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CCD95" w14:textId="140CA119" w:rsidR="00C224D2" w:rsidRDefault="00C224D2" w:rsidP="00A9084B">
      <w:pPr>
        <w:jc w:val="both"/>
        <w:rPr>
          <w:rFonts w:ascii="Arial" w:hAnsi="Arial" w:cs="Arial"/>
        </w:rPr>
      </w:pPr>
      <w:r w:rsidRPr="00383EFF">
        <w:rPr>
          <w:rFonts w:ascii="Arial" w:hAnsi="Arial" w:cs="Arial"/>
        </w:rPr>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04</w:t>
      </w:r>
      <w:r w:rsidRPr="00383EFF">
        <w:rPr>
          <w:rFonts w:ascii="Arial" w:hAnsi="Arial" w:cs="Arial"/>
          <w:b/>
        </w:rPr>
        <w:t xml:space="preserve"> de </w:t>
      </w:r>
      <w:r>
        <w:rPr>
          <w:rFonts w:ascii="Arial" w:hAnsi="Arial" w:cs="Arial"/>
          <w:b/>
        </w:rPr>
        <w:t>noviem</w:t>
      </w:r>
      <w:r w:rsidRPr="00383EFF">
        <w:rPr>
          <w:rFonts w:ascii="Arial" w:hAnsi="Arial" w:cs="Arial"/>
          <w:b/>
        </w:rPr>
        <w:t>bre del 2022,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votos a favor, por lo que en unanimidad fue aprobad</w:t>
      </w:r>
      <w:r w:rsidRPr="0087752A">
        <w:rPr>
          <w:rFonts w:ascii="Arial" w:hAnsi="Arial" w:cs="Arial"/>
          <w:b/>
        </w:rPr>
        <w:t>o</w:t>
      </w:r>
      <w:r w:rsidRPr="0087752A">
        <w:rPr>
          <w:rFonts w:ascii="Arial" w:hAnsi="Arial" w:cs="Arial"/>
        </w:rPr>
        <w:t xml:space="preserve"> el turno a comisión presentado </w:t>
      </w:r>
      <w:r w:rsidRPr="00A62A6F">
        <w:rPr>
          <w:rFonts w:ascii="Arial" w:hAnsi="Arial" w:cs="Arial"/>
        </w:rPr>
        <w:t>por l</w:t>
      </w:r>
      <w:r w:rsidR="00A62A6F" w:rsidRPr="00A62A6F">
        <w:rPr>
          <w:rFonts w:ascii="Arial" w:hAnsi="Arial" w:cs="Arial"/>
        </w:rPr>
        <w:t xml:space="preserve">a </w:t>
      </w:r>
      <w:r w:rsidR="00A62A6F" w:rsidRPr="00A62A6F">
        <w:rPr>
          <w:rFonts w:ascii="Arial" w:hAnsi="Arial" w:cs="Arial"/>
          <w:b/>
        </w:rPr>
        <w:t>Lcda. Mirna Citlalli Amaya de Luna, Presidenta Municipal,</w:t>
      </w:r>
      <w:r w:rsidRPr="00A62A6F">
        <w:rPr>
          <w:rFonts w:ascii="Arial" w:hAnsi="Arial" w:cs="Arial"/>
        </w:rPr>
        <w:t xml:space="preserve"> </w:t>
      </w:r>
      <w:r w:rsidRPr="00383EFF">
        <w:rPr>
          <w:rFonts w:ascii="Arial" w:hAnsi="Arial" w:cs="Arial"/>
          <w:b/>
        </w:rPr>
        <w:t>bajo el siguiente:</w:t>
      </w:r>
      <w:r w:rsidRPr="00383EFF">
        <w:rPr>
          <w:rFonts w:ascii="Arial" w:hAnsi="Arial" w:cs="Arial"/>
        </w:rPr>
        <w:t>---------------------------------------------------------------------------------------------------------------------</w:t>
      </w:r>
      <w:r w:rsidR="00A62A6F">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00D93B8D">
        <w:rPr>
          <w:rFonts w:ascii="Arial" w:hAnsi="Arial" w:cs="Arial"/>
        </w:rPr>
        <w:t>-</w:t>
      </w:r>
      <w:r>
        <w:rPr>
          <w:rFonts w:ascii="Arial" w:hAnsi="Arial" w:cs="Arial"/>
        </w:rPr>
        <w:t>--</w:t>
      </w:r>
      <w:r w:rsidRPr="00383EFF">
        <w:rPr>
          <w:rFonts w:ascii="Arial" w:hAnsi="Arial" w:cs="Arial"/>
        </w:rPr>
        <w:t>---</w:t>
      </w:r>
      <w:r w:rsidRPr="00383EFF">
        <w:rPr>
          <w:rFonts w:ascii="Arial" w:hAnsi="Arial" w:cs="Arial"/>
          <w:b/>
        </w:rPr>
        <w:t>ACUERDO NÚMERO 02</w:t>
      </w:r>
      <w:r>
        <w:rPr>
          <w:rFonts w:ascii="Arial" w:hAnsi="Arial" w:cs="Arial"/>
          <w:b/>
        </w:rPr>
        <w:t>71</w:t>
      </w:r>
      <w:r w:rsidRPr="00383EFF">
        <w:rPr>
          <w:rFonts w:ascii="Arial" w:hAnsi="Arial" w:cs="Arial"/>
          <w:b/>
        </w:rPr>
        <w:t>/2022/TC</w:t>
      </w:r>
      <w:r w:rsidRPr="00383EFF">
        <w:rPr>
          <w:rFonts w:ascii="Arial" w:hAnsi="Arial" w:cs="Arial"/>
        </w:rPr>
        <w:t>---------------------------------------------------------------------------------------------------------------------------------------------</w:t>
      </w:r>
    </w:p>
    <w:p w14:paraId="6F4E2324" w14:textId="3FAF3302" w:rsidR="00A62A6F" w:rsidRDefault="00A62A6F" w:rsidP="00A62A6F">
      <w:pPr>
        <w:pStyle w:val="Textoindependiente"/>
        <w:tabs>
          <w:tab w:val="left" w:pos="709"/>
        </w:tabs>
        <w:spacing w:line="276" w:lineRule="auto"/>
        <w:ind w:left="0"/>
        <w:jc w:val="both"/>
        <w:rPr>
          <w:rFonts w:ascii="Arial" w:hAnsi="Arial" w:cs="Arial"/>
          <w:b/>
          <w:bCs/>
          <w:sz w:val="24"/>
          <w:szCs w:val="24"/>
        </w:rPr>
      </w:pPr>
      <w:r w:rsidRPr="00A62A6F">
        <w:rPr>
          <w:rFonts w:ascii="Arial" w:hAnsi="Arial" w:cs="Arial"/>
          <w:b/>
          <w:sz w:val="24"/>
          <w:szCs w:val="24"/>
        </w:rPr>
        <w:t>ÚNICO.-</w:t>
      </w:r>
      <w:r w:rsidRPr="00A62A6F">
        <w:rPr>
          <w:rFonts w:ascii="Arial" w:hAnsi="Arial" w:cs="Arial"/>
          <w:sz w:val="24"/>
          <w:szCs w:val="24"/>
          <w:lang w:val="es-ES"/>
        </w:rPr>
        <w:t xml:space="preserve"> El Pleno del Ayuntamiento Constitucional del Municipio de San Pedro Tlaquepaque, aprueba y autoriza</w:t>
      </w:r>
      <w:r>
        <w:rPr>
          <w:rFonts w:ascii="Arial" w:hAnsi="Arial" w:cs="Arial"/>
          <w:sz w:val="24"/>
          <w:szCs w:val="24"/>
          <w:lang w:val="es-ES"/>
        </w:rPr>
        <w:t xml:space="preserve"> </w:t>
      </w:r>
      <w:proofErr w:type="spellStart"/>
      <w:r w:rsidRPr="00A62A6F">
        <w:rPr>
          <w:rFonts w:ascii="Arial" w:hAnsi="Arial" w:cs="Arial"/>
          <w:sz w:val="24"/>
          <w:szCs w:val="24"/>
        </w:rPr>
        <w:t>el</w:t>
      </w:r>
      <w:proofErr w:type="spellEnd"/>
      <w:r w:rsidRPr="00A62A6F">
        <w:rPr>
          <w:rFonts w:ascii="Arial" w:hAnsi="Arial" w:cs="Arial"/>
          <w:sz w:val="24"/>
          <w:szCs w:val="24"/>
        </w:rPr>
        <w:t xml:space="preserve"> </w:t>
      </w:r>
      <w:proofErr w:type="spellStart"/>
      <w:r w:rsidRPr="00A62A6F">
        <w:rPr>
          <w:rFonts w:ascii="Arial" w:hAnsi="Arial" w:cs="Arial"/>
          <w:sz w:val="24"/>
          <w:szCs w:val="24"/>
        </w:rPr>
        <w:t>turno</w:t>
      </w:r>
      <w:proofErr w:type="spellEnd"/>
      <w:r w:rsidRPr="00A62A6F">
        <w:rPr>
          <w:rFonts w:ascii="Arial" w:hAnsi="Arial" w:cs="Arial"/>
          <w:sz w:val="24"/>
          <w:szCs w:val="24"/>
        </w:rPr>
        <w:t xml:space="preserve"> a la </w:t>
      </w:r>
      <w:proofErr w:type="spellStart"/>
      <w:r w:rsidRPr="00A62A6F">
        <w:rPr>
          <w:rFonts w:ascii="Arial" w:hAnsi="Arial" w:cs="Arial"/>
          <w:b/>
          <w:sz w:val="24"/>
          <w:szCs w:val="24"/>
        </w:rPr>
        <w:t>Comisión</w:t>
      </w:r>
      <w:proofErr w:type="spellEnd"/>
      <w:r w:rsidRPr="00A62A6F">
        <w:rPr>
          <w:rFonts w:ascii="Arial" w:hAnsi="Arial" w:cs="Arial"/>
          <w:b/>
          <w:sz w:val="24"/>
          <w:szCs w:val="24"/>
        </w:rPr>
        <w:t xml:space="preserve"> </w:t>
      </w:r>
      <w:proofErr w:type="spellStart"/>
      <w:r w:rsidRPr="00A62A6F">
        <w:rPr>
          <w:rFonts w:ascii="Arial" w:hAnsi="Arial" w:cs="Arial"/>
          <w:b/>
          <w:sz w:val="24"/>
          <w:szCs w:val="24"/>
        </w:rPr>
        <w:t>Edilicia</w:t>
      </w:r>
      <w:proofErr w:type="spellEnd"/>
      <w:r w:rsidRPr="00A62A6F">
        <w:rPr>
          <w:rFonts w:ascii="Arial" w:hAnsi="Arial" w:cs="Arial"/>
          <w:b/>
          <w:sz w:val="24"/>
          <w:szCs w:val="24"/>
        </w:rPr>
        <w:t xml:space="preserve"> de</w:t>
      </w:r>
      <w:r w:rsidRPr="00A62A6F">
        <w:rPr>
          <w:rStyle w:val="Fuentedeprrafopredeter2"/>
          <w:rFonts w:ascii="Arial" w:eastAsia="MS Mincho" w:hAnsi="Arial" w:cs="Arial"/>
          <w:sz w:val="24"/>
          <w:szCs w:val="24"/>
        </w:rPr>
        <w:t xml:space="preserve"> </w:t>
      </w:r>
      <w:r w:rsidRPr="00A62A6F">
        <w:rPr>
          <w:rStyle w:val="Fuentedeprrafopredeter2"/>
          <w:rFonts w:ascii="Arial" w:eastAsia="MS Mincho" w:hAnsi="Arial" w:cs="Arial"/>
          <w:b/>
          <w:bCs/>
          <w:sz w:val="24"/>
          <w:szCs w:val="24"/>
        </w:rPr>
        <w:t xml:space="preserve">Hacienda, </w:t>
      </w:r>
      <w:proofErr w:type="spellStart"/>
      <w:r w:rsidRPr="00A62A6F">
        <w:rPr>
          <w:rStyle w:val="Fuentedeprrafopredeter2"/>
          <w:rFonts w:ascii="Arial" w:eastAsia="MS Mincho" w:hAnsi="Arial" w:cs="Arial"/>
          <w:b/>
          <w:bCs/>
          <w:sz w:val="24"/>
          <w:szCs w:val="24"/>
        </w:rPr>
        <w:t>Patrimonio</w:t>
      </w:r>
      <w:proofErr w:type="spellEnd"/>
      <w:r w:rsidRPr="00A62A6F">
        <w:rPr>
          <w:rStyle w:val="Fuentedeprrafopredeter2"/>
          <w:rFonts w:ascii="Arial" w:eastAsia="MS Mincho" w:hAnsi="Arial" w:cs="Arial"/>
          <w:b/>
          <w:bCs/>
          <w:sz w:val="24"/>
          <w:szCs w:val="24"/>
        </w:rPr>
        <w:t xml:space="preserve"> y </w:t>
      </w:r>
      <w:proofErr w:type="spellStart"/>
      <w:r w:rsidRPr="00A62A6F">
        <w:rPr>
          <w:rStyle w:val="Fuentedeprrafopredeter2"/>
          <w:rFonts w:ascii="Arial" w:eastAsia="MS Mincho" w:hAnsi="Arial" w:cs="Arial"/>
          <w:b/>
          <w:bCs/>
          <w:sz w:val="24"/>
          <w:szCs w:val="24"/>
        </w:rPr>
        <w:t>Presupuesto</w:t>
      </w:r>
      <w:proofErr w:type="spellEnd"/>
      <w:r w:rsidRPr="00A62A6F">
        <w:rPr>
          <w:rStyle w:val="Fuentedeprrafopredeter2"/>
          <w:rFonts w:ascii="Arial" w:eastAsia="MS Mincho" w:hAnsi="Arial" w:cs="Arial"/>
          <w:b/>
          <w:bCs/>
          <w:sz w:val="24"/>
          <w:szCs w:val="24"/>
        </w:rPr>
        <w:t xml:space="preserve"> </w:t>
      </w:r>
      <w:proofErr w:type="spellStart"/>
      <w:r w:rsidRPr="00A62A6F">
        <w:rPr>
          <w:rStyle w:val="Fuentedeprrafopredeter2"/>
          <w:rFonts w:ascii="Arial" w:eastAsia="MS Mincho" w:hAnsi="Arial" w:cs="Arial"/>
          <w:b/>
          <w:bCs/>
          <w:sz w:val="24"/>
          <w:szCs w:val="24"/>
        </w:rPr>
        <w:t>como</w:t>
      </w:r>
      <w:proofErr w:type="spellEnd"/>
      <w:r w:rsidRPr="00A62A6F">
        <w:rPr>
          <w:rStyle w:val="Fuentedeprrafopredeter2"/>
          <w:rFonts w:ascii="Arial" w:eastAsia="MS Mincho" w:hAnsi="Arial" w:cs="Arial"/>
          <w:b/>
          <w:bCs/>
          <w:sz w:val="24"/>
          <w:szCs w:val="24"/>
        </w:rPr>
        <w:t xml:space="preserve"> </w:t>
      </w:r>
      <w:proofErr w:type="spellStart"/>
      <w:r w:rsidRPr="00A62A6F">
        <w:rPr>
          <w:rStyle w:val="Fuentedeprrafopredeter2"/>
          <w:rFonts w:ascii="Arial" w:eastAsia="MS Mincho" w:hAnsi="Arial" w:cs="Arial"/>
          <w:b/>
          <w:bCs/>
          <w:sz w:val="24"/>
          <w:szCs w:val="24"/>
        </w:rPr>
        <w:t>convocante</w:t>
      </w:r>
      <w:proofErr w:type="spellEnd"/>
      <w:r w:rsidRPr="00A62A6F">
        <w:rPr>
          <w:rStyle w:val="Fuentedeprrafopredeter2"/>
          <w:rFonts w:ascii="Arial" w:eastAsia="MS Mincho" w:hAnsi="Arial" w:cs="Arial"/>
          <w:b/>
          <w:bCs/>
          <w:sz w:val="24"/>
          <w:szCs w:val="24"/>
        </w:rPr>
        <w:t xml:space="preserve"> y a la </w:t>
      </w:r>
      <w:proofErr w:type="spellStart"/>
      <w:r w:rsidRPr="00A62A6F">
        <w:rPr>
          <w:rStyle w:val="Fuentedeprrafopredeter2"/>
          <w:rFonts w:ascii="Arial" w:eastAsia="MS Mincho" w:hAnsi="Arial" w:cs="Arial"/>
          <w:b/>
          <w:bCs/>
          <w:sz w:val="24"/>
          <w:szCs w:val="24"/>
        </w:rPr>
        <w:t>comisión</w:t>
      </w:r>
      <w:proofErr w:type="spellEnd"/>
      <w:r w:rsidRPr="00A62A6F">
        <w:rPr>
          <w:rStyle w:val="Fuentedeprrafopredeter2"/>
          <w:rFonts w:ascii="Arial" w:eastAsia="MS Mincho" w:hAnsi="Arial" w:cs="Arial"/>
          <w:b/>
          <w:bCs/>
          <w:sz w:val="24"/>
          <w:szCs w:val="24"/>
        </w:rPr>
        <w:t xml:space="preserve"> de </w:t>
      </w:r>
      <w:proofErr w:type="spellStart"/>
      <w:r w:rsidRPr="00A62A6F">
        <w:rPr>
          <w:rStyle w:val="Fuentedeprrafopredeter2"/>
          <w:rFonts w:ascii="Arial" w:eastAsia="MS Mincho" w:hAnsi="Arial" w:cs="Arial"/>
          <w:b/>
          <w:sz w:val="24"/>
          <w:szCs w:val="24"/>
        </w:rPr>
        <w:t>Reglamentos</w:t>
      </w:r>
      <w:proofErr w:type="spellEnd"/>
      <w:r w:rsidRPr="00A62A6F">
        <w:rPr>
          <w:rStyle w:val="Fuentedeprrafopredeter2"/>
          <w:rFonts w:ascii="Arial" w:eastAsia="MS Mincho" w:hAnsi="Arial" w:cs="Arial"/>
          <w:b/>
          <w:sz w:val="24"/>
          <w:szCs w:val="24"/>
        </w:rPr>
        <w:t xml:space="preserve"> </w:t>
      </w:r>
      <w:proofErr w:type="spellStart"/>
      <w:r w:rsidRPr="00A62A6F">
        <w:rPr>
          <w:rStyle w:val="Fuentedeprrafopredeter2"/>
          <w:rFonts w:ascii="Arial" w:eastAsia="MS Mincho" w:hAnsi="Arial" w:cs="Arial"/>
          <w:b/>
          <w:sz w:val="24"/>
          <w:szCs w:val="24"/>
        </w:rPr>
        <w:t>Municipales</w:t>
      </w:r>
      <w:proofErr w:type="spellEnd"/>
      <w:r w:rsidRPr="00A62A6F">
        <w:rPr>
          <w:rStyle w:val="Fuentedeprrafopredeter2"/>
          <w:rFonts w:ascii="Arial" w:eastAsia="MS Mincho" w:hAnsi="Arial" w:cs="Arial"/>
          <w:b/>
          <w:sz w:val="24"/>
          <w:szCs w:val="24"/>
        </w:rPr>
        <w:t xml:space="preserve"> y Puntos </w:t>
      </w:r>
      <w:proofErr w:type="spellStart"/>
      <w:r w:rsidRPr="00A62A6F">
        <w:rPr>
          <w:rStyle w:val="Fuentedeprrafopredeter2"/>
          <w:rFonts w:ascii="Arial" w:eastAsia="MS Mincho" w:hAnsi="Arial" w:cs="Arial"/>
          <w:b/>
          <w:sz w:val="24"/>
          <w:szCs w:val="24"/>
        </w:rPr>
        <w:t>Legislativos</w:t>
      </w:r>
      <w:proofErr w:type="spellEnd"/>
      <w:r w:rsidRPr="00A62A6F">
        <w:rPr>
          <w:rStyle w:val="Fuentedeprrafopredeter2"/>
          <w:rFonts w:ascii="Arial" w:eastAsia="MS Mincho" w:hAnsi="Arial" w:cs="Arial"/>
          <w:sz w:val="24"/>
          <w:szCs w:val="24"/>
        </w:rPr>
        <w:t xml:space="preserve">, </w:t>
      </w:r>
      <w:proofErr w:type="spellStart"/>
      <w:r w:rsidRPr="00A62A6F">
        <w:rPr>
          <w:rStyle w:val="Fuentedeprrafopredeter2"/>
          <w:rFonts w:ascii="Arial" w:eastAsia="MS Mincho" w:hAnsi="Arial" w:cs="Arial"/>
          <w:sz w:val="24"/>
          <w:szCs w:val="24"/>
        </w:rPr>
        <w:t>como</w:t>
      </w:r>
      <w:proofErr w:type="spellEnd"/>
      <w:r w:rsidRPr="00A62A6F">
        <w:rPr>
          <w:rStyle w:val="Fuentedeprrafopredeter2"/>
          <w:rFonts w:ascii="Arial" w:eastAsia="MS Mincho" w:hAnsi="Arial" w:cs="Arial"/>
          <w:sz w:val="24"/>
          <w:szCs w:val="24"/>
        </w:rPr>
        <w:t xml:space="preserve"> </w:t>
      </w:r>
      <w:proofErr w:type="spellStart"/>
      <w:r w:rsidRPr="00A62A6F">
        <w:rPr>
          <w:rStyle w:val="Fuentedeprrafopredeter2"/>
          <w:rFonts w:ascii="Arial" w:eastAsia="MS Mincho" w:hAnsi="Arial" w:cs="Arial"/>
          <w:b/>
          <w:sz w:val="24"/>
          <w:szCs w:val="24"/>
          <w:u w:val="single"/>
        </w:rPr>
        <w:t>coadyuvante</w:t>
      </w:r>
      <w:proofErr w:type="spellEnd"/>
      <w:r w:rsidRPr="00A62A6F">
        <w:rPr>
          <w:rStyle w:val="Fuentedeprrafopredeter2"/>
          <w:rFonts w:ascii="Arial" w:eastAsia="MS Mincho" w:hAnsi="Arial" w:cs="Arial"/>
          <w:sz w:val="24"/>
          <w:szCs w:val="24"/>
        </w:rPr>
        <w:t xml:space="preserve"> </w:t>
      </w:r>
      <w:r w:rsidRPr="00A62A6F">
        <w:rPr>
          <w:rFonts w:ascii="Arial" w:eastAsia="Arial Unicode MS" w:hAnsi="Arial" w:cs="Arial"/>
          <w:sz w:val="24"/>
          <w:szCs w:val="24"/>
        </w:rPr>
        <w:t xml:space="preserve">para </w:t>
      </w:r>
      <w:proofErr w:type="spellStart"/>
      <w:r w:rsidRPr="00A62A6F">
        <w:rPr>
          <w:rFonts w:ascii="Arial" w:eastAsia="Arial Unicode MS" w:hAnsi="Arial" w:cs="Arial"/>
          <w:sz w:val="24"/>
          <w:szCs w:val="24"/>
        </w:rPr>
        <w:t>estudio</w:t>
      </w:r>
      <w:proofErr w:type="spellEnd"/>
      <w:r w:rsidRPr="00A62A6F">
        <w:rPr>
          <w:rFonts w:ascii="Arial" w:eastAsia="Arial Unicode MS" w:hAnsi="Arial" w:cs="Arial"/>
          <w:sz w:val="24"/>
          <w:szCs w:val="24"/>
        </w:rPr>
        <w:t xml:space="preserve">, </w:t>
      </w:r>
      <w:proofErr w:type="spellStart"/>
      <w:r w:rsidRPr="00A62A6F">
        <w:rPr>
          <w:rFonts w:ascii="Arial" w:eastAsia="Arial Unicode MS" w:hAnsi="Arial" w:cs="Arial"/>
          <w:sz w:val="24"/>
          <w:szCs w:val="24"/>
        </w:rPr>
        <w:t>análisis</w:t>
      </w:r>
      <w:proofErr w:type="spellEnd"/>
      <w:r w:rsidRPr="00A62A6F">
        <w:rPr>
          <w:rFonts w:ascii="Arial" w:eastAsia="Arial Unicode MS" w:hAnsi="Arial" w:cs="Arial"/>
          <w:sz w:val="24"/>
          <w:szCs w:val="24"/>
        </w:rPr>
        <w:t xml:space="preserve"> y </w:t>
      </w:r>
      <w:proofErr w:type="spellStart"/>
      <w:r w:rsidRPr="00A62A6F">
        <w:rPr>
          <w:rFonts w:ascii="Arial" w:eastAsia="Arial Unicode MS" w:hAnsi="Arial" w:cs="Arial"/>
          <w:sz w:val="24"/>
          <w:szCs w:val="24"/>
        </w:rPr>
        <w:t>en</w:t>
      </w:r>
      <w:proofErr w:type="spellEnd"/>
      <w:r w:rsidRPr="00A62A6F">
        <w:rPr>
          <w:rFonts w:ascii="Arial" w:eastAsia="Arial Unicode MS" w:hAnsi="Arial" w:cs="Arial"/>
          <w:sz w:val="24"/>
          <w:szCs w:val="24"/>
        </w:rPr>
        <w:t xml:space="preserve"> </w:t>
      </w:r>
      <w:proofErr w:type="spellStart"/>
      <w:r w:rsidRPr="00A62A6F">
        <w:rPr>
          <w:rFonts w:ascii="Arial" w:eastAsia="Arial Unicode MS" w:hAnsi="Arial" w:cs="Arial"/>
          <w:sz w:val="24"/>
          <w:szCs w:val="24"/>
        </w:rPr>
        <w:t>su</w:t>
      </w:r>
      <w:proofErr w:type="spellEnd"/>
      <w:r w:rsidRPr="00A62A6F">
        <w:rPr>
          <w:rFonts w:ascii="Arial" w:eastAsia="Arial Unicode MS" w:hAnsi="Arial" w:cs="Arial"/>
          <w:sz w:val="24"/>
          <w:szCs w:val="24"/>
        </w:rPr>
        <w:t xml:space="preserve"> </w:t>
      </w:r>
      <w:proofErr w:type="spellStart"/>
      <w:r w:rsidRPr="00A62A6F">
        <w:rPr>
          <w:rFonts w:ascii="Arial" w:eastAsia="Arial Unicode MS" w:hAnsi="Arial" w:cs="Arial"/>
          <w:sz w:val="24"/>
          <w:szCs w:val="24"/>
        </w:rPr>
        <w:t>caso</w:t>
      </w:r>
      <w:proofErr w:type="spellEnd"/>
      <w:r w:rsidRPr="00A62A6F">
        <w:rPr>
          <w:rFonts w:ascii="Arial" w:eastAsia="Arial Unicode MS" w:hAnsi="Arial" w:cs="Arial"/>
          <w:sz w:val="24"/>
          <w:szCs w:val="24"/>
        </w:rPr>
        <w:t xml:space="preserve"> </w:t>
      </w:r>
      <w:proofErr w:type="spellStart"/>
      <w:r w:rsidRPr="00A62A6F">
        <w:rPr>
          <w:rFonts w:ascii="Arial" w:eastAsia="Arial Unicode MS" w:hAnsi="Arial" w:cs="Arial"/>
          <w:sz w:val="24"/>
          <w:szCs w:val="24"/>
        </w:rPr>
        <w:t>dictaminar</w:t>
      </w:r>
      <w:proofErr w:type="spellEnd"/>
      <w:r w:rsidRPr="00A62A6F">
        <w:rPr>
          <w:rStyle w:val="Fuentedeprrafopredeter2"/>
          <w:rFonts w:ascii="Arial" w:eastAsia="MS Mincho" w:hAnsi="Arial" w:cs="Arial"/>
          <w:sz w:val="24"/>
          <w:szCs w:val="24"/>
        </w:rPr>
        <w:t xml:space="preserve"> </w:t>
      </w:r>
      <w:proofErr w:type="spellStart"/>
      <w:r w:rsidRPr="00A62A6F">
        <w:rPr>
          <w:rStyle w:val="Fuentedeprrafopredeter2"/>
          <w:rFonts w:ascii="Arial" w:eastAsia="MS Mincho" w:hAnsi="Arial" w:cs="Arial"/>
          <w:sz w:val="24"/>
          <w:szCs w:val="24"/>
        </w:rPr>
        <w:t>el</w:t>
      </w:r>
      <w:proofErr w:type="spellEnd"/>
      <w:r w:rsidRPr="00A62A6F">
        <w:rPr>
          <w:rStyle w:val="Fuentedeprrafopredeter2"/>
          <w:rFonts w:ascii="Arial" w:eastAsia="MS Mincho" w:hAnsi="Arial" w:cs="Arial"/>
          <w:sz w:val="24"/>
          <w:szCs w:val="24"/>
        </w:rPr>
        <w:t xml:space="preserve"> </w:t>
      </w:r>
      <w:proofErr w:type="spellStart"/>
      <w:r w:rsidRPr="00A62A6F">
        <w:rPr>
          <w:rStyle w:val="Fuentedeprrafopredeter2"/>
          <w:rFonts w:ascii="Arial" w:eastAsia="MS Mincho" w:hAnsi="Arial" w:cs="Arial"/>
          <w:sz w:val="24"/>
          <w:szCs w:val="24"/>
        </w:rPr>
        <w:t>p</w:t>
      </w:r>
      <w:r w:rsidRPr="00A62A6F">
        <w:rPr>
          <w:rFonts w:ascii="Arial" w:hAnsi="Arial" w:cs="Arial"/>
          <w:sz w:val="24"/>
          <w:szCs w:val="24"/>
        </w:rPr>
        <w:t>royecto</w:t>
      </w:r>
      <w:proofErr w:type="spellEnd"/>
      <w:r w:rsidRPr="00A62A6F">
        <w:rPr>
          <w:rFonts w:ascii="Arial" w:hAnsi="Arial" w:cs="Arial"/>
          <w:sz w:val="24"/>
          <w:szCs w:val="24"/>
        </w:rPr>
        <w:t xml:space="preserve"> que </w:t>
      </w:r>
      <w:proofErr w:type="spellStart"/>
      <w:r w:rsidRPr="00A62A6F">
        <w:rPr>
          <w:rFonts w:ascii="Arial" w:hAnsi="Arial" w:cs="Arial"/>
          <w:sz w:val="24"/>
          <w:szCs w:val="24"/>
        </w:rPr>
        <w:t>tiene</w:t>
      </w:r>
      <w:proofErr w:type="spellEnd"/>
      <w:r w:rsidRPr="00A62A6F">
        <w:rPr>
          <w:rFonts w:ascii="Arial" w:hAnsi="Arial" w:cs="Arial"/>
          <w:sz w:val="24"/>
          <w:szCs w:val="24"/>
        </w:rPr>
        <w:t xml:space="preserve"> </w:t>
      </w:r>
      <w:proofErr w:type="spellStart"/>
      <w:r w:rsidRPr="00A62A6F">
        <w:rPr>
          <w:rFonts w:ascii="Arial" w:hAnsi="Arial" w:cs="Arial"/>
          <w:sz w:val="24"/>
          <w:szCs w:val="24"/>
        </w:rPr>
        <w:t>por</w:t>
      </w:r>
      <w:proofErr w:type="spellEnd"/>
      <w:r w:rsidRPr="00A62A6F">
        <w:rPr>
          <w:rFonts w:ascii="Arial" w:hAnsi="Arial" w:cs="Arial"/>
          <w:sz w:val="24"/>
          <w:szCs w:val="24"/>
        </w:rPr>
        <w:t xml:space="preserve"> </w:t>
      </w:r>
      <w:proofErr w:type="spellStart"/>
      <w:r w:rsidRPr="00A62A6F">
        <w:rPr>
          <w:rFonts w:ascii="Arial" w:hAnsi="Arial" w:cs="Arial"/>
          <w:sz w:val="24"/>
          <w:szCs w:val="24"/>
        </w:rPr>
        <w:t>objeto</w:t>
      </w:r>
      <w:proofErr w:type="spellEnd"/>
      <w:r w:rsidRPr="00A62A6F">
        <w:rPr>
          <w:rFonts w:ascii="Arial" w:hAnsi="Arial" w:cs="Arial"/>
          <w:sz w:val="24"/>
          <w:szCs w:val="24"/>
        </w:rPr>
        <w:t xml:space="preserve">  </w:t>
      </w:r>
      <w:proofErr w:type="spellStart"/>
      <w:r w:rsidRPr="00A62A6F">
        <w:rPr>
          <w:rFonts w:ascii="Arial" w:hAnsi="Arial" w:cs="Arial"/>
          <w:sz w:val="24"/>
          <w:szCs w:val="24"/>
        </w:rPr>
        <w:t>enviar</w:t>
      </w:r>
      <w:proofErr w:type="spellEnd"/>
      <w:r w:rsidRPr="00A62A6F">
        <w:rPr>
          <w:rFonts w:ascii="Arial" w:hAnsi="Arial" w:cs="Arial"/>
          <w:sz w:val="24"/>
          <w:szCs w:val="24"/>
        </w:rPr>
        <w:t xml:space="preserve"> </w:t>
      </w:r>
      <w:proofErr w:type="spellStart"/>
      <w:r w:rsidRPr="00A62A6F">
        <w:rPr>
          <w:rFonts w:ascii="Arial" w:hAnsi="Arial" w:cs="Arial"/>
          <w:sz w:val="24"/>
          <w:szCs w:val="24"/>
        </w:rPr>
        <w:t>iniciativa</w:t>
      </w:r>
      <w:proofErr w:type="spellEnd"/>
      <w:r w:rsidRPr="00A62A6F">
        <w:rPr>
          <w:rFonts w:ascii="Arial" w:hAnsi="Arial" w:cs="Arial"/>
          <w:sz w:val="24"/>
          <w:szCs w:val="24"/>
        </w:rPr>
        <w:t xml:space="preserve"> de ley  al </w:t>
      </w:r>
      <w:proofErr w:type="spellStart"/>
      <w:r w:rsidRPr="00A62A6F">
        <w:rPr>
          <w:rFonts w:ascii="Arial" w:hAnsi="Arial" w:cs="Arial"/>
          <w:sz w:val="24"/>
          <w:szCs w:val="24"/>
        </w:rPr>
        <w:t>Congreso</w:t>
      </w:r>
      <w:proofErr w:type="spellEnd"/>
      <w:r w:rsidRPr="00A62A6F">
        <w:rPr>
          <w:rFonts w:ascii="Arial" w:hAnsi="Arial" w:cs="Arial"/>
          <w:sz w:val="24"/>
          <w:szCs w:val="24"/>
        </w:rPr>
        <w:t xml:space="preserve"> del Estado de Jalisco para </w:t>
      </w:r>
      <w:proofErr w:type="spellStart"/>
      <w:r w:rsidRPr="00A62A6F">
        <w:rPr>
          <w:rFonts w:ascii="Arial" w:hAnsi="Arial" w:cs="Arial"/>
          <w:b/>
          <w:bCs/>
          <w:sz w:val="24"/>
          <w:szCs w:val="24"/>
        </w:rPr>
        <w:t>adicionar</w:t>
      </w:r>
      <w:proofErr w:type="spellEnd"/>
      <w:r w:rsidRPr="00A62A6F">
        <w:rPr>
          <w:rFonts w:ascii="Arial" w:hAnsi="Arial" w:cs="Arial"/>
          <w:b/>
          <w:bCs/>
          <w:sz w:val="24"/>
          <w:szCs w:val="24"/>
        </w:rPr>
        <w:t xml:space="preserve"> al </w:t>
      </w:r>
      <w:proofErr w:type="spellStart"/>
      <w:r w:rsidRPr="00A62A6F">
        <w:rPr>
          <w:rFonts w:ascii="Arial" w:hAnsi="Arial" w:cs="Arial"/>
          <w:b/>
          <w:bCs/>
          <w:sz w:val="24"/>
          <w:szCs w:val="24"/>
        </w:rPr>
        <w:t>artículo</w:t>
      </w:r>
      <w:proofErr w:type="spellEnd"/>
      <w:r w:rsidRPr="00A62A6F">
        <w:rPr>
          <w:rFonts w:ascii="Arial" w:hAnsi="Arial" w:cs="Arial"/>
          <w:b/>
          <w:bCs/>
          <w:sz w:val="24"/>
          <w:szCs w:val="24"/>
        </w:rPr>
        <w:t xml:space="preserve"> 10  </w:t>
      </w:r>
      <w:proofErr w:type="spellStart"/>
      <w:r w:rsidRPr="00A62A6F">
        <w:rPr>
          <w:rFonts w:ascii="Arial" w:hAnsi="Arial" w:cs="Arial"/>
          <w:b/>
          <w:bCs/>
          <w:sz w:val="24"/>
          <w:szCs w:val="24"/>
        </w:rPr>
        <w:t>fracción</w:t>
      </w:r>
      <w:proofErr w:type="spellEnd"/>
      <w:r w:rsidRPr="00A62A6F">
        <w:rPr>
          <w:rFonts w:ascii="Arial" w:hAnsi="Arial" w:cs="Arial"/>
          <w:b/>
          <w:bCs/>
          <w:sz w:val="24"/>
          <w:szCs w:val="24"/>
        </w:rPr>
        <w:t xml:space="preserve"> </w:t>
      </w:r>
      <w:proofErr w:type="spellStart"/>
      <w:r w:rsidRPr="00A62A6F">
        <w:rPr>
          <w:rFonts w:ascii="Arial" w:hAnsi="Arial" w:cs="Arial"/>
          <w:b/>
          <w:bCs/>
          <w:sz w:val="24"/>
          <w:szCs w:val="24"/>
        </w:rPr>
        <w:t>primera</w:t>
      </w:r>
      <w:proofErr w:type="spellEnd"/>
      <w:r w:rsidRPr="00A62A6F">
        <w:rPr>
          <w:rFonts w:ascii="Arial" w:hAnsi="Arial" w:cs="Arial"/>
          <w:b/>
          <w:bCs/>
          <w:sz w:val="24"/>
          <w:szCs w:val="24"/>
        </w:rPr>
        <w:t xml:space="preserve"> un </w:t>
      </w:r>
      <w:proofErr w:type="spellStart"/>
      <w:r w:rsidRPr="00A62A6F">
        <w:rPr>
          <w:rFonts w:ascii="Arial" w:hAnsi="Arial" w:cs="Arial"/>
          <w:b/>
          <w:bCs/>
          <w:sz w:val="24"/>
          <w:szCs w:val="24"/>
        </w:rPr>
        <w:t>inciso</w:t>
      </w:r>
      <w:proofErr w:type="spellEnd"/>
      <w:r w:rsidRPr="00A62A6F">
        <w:rPr>
          <w:rFonts w:ascii="Arial" w:hAnsi="Arial" w:cs="Arial"/>
          <w:b/>
          <w:bCs/>
          <w:sz w:val="24"/>
          <w:szCs w:val="24"/>
        </w:rPr>
        <w:t xml:space="preserve"> b) de la Ley de </w:t>
      </w:r>
      <w:proofErr w:type="spellStart"/>
      <w:r w:rsidRPr="00A62A6F">
        <w:rPr>
          <w:rFonts w:ascii="Arial" w:hAnsi="Arial" w:cs="Arial"/>
          <w:b/>
          <w:bCs/>
          <w:sz w:val="24"/>
          <w:szCs w:val="24"/>
        </w:rPr>
        <w:t>Ingresos</w:t>
      </w:r>
      <w:proofErr w:type="spellEnd"/>
      <w:r w:rsidRPr="00A62A6F">
        <w:rPr>
          <w:rFonts w:ascii="Arial" w:hAnsi="Arial" w:cs="Arial"/>
          <w:b/>
          <w:bCs/>
          <w:sz w:val="24"/>
          <w:szCs w:val="24"/>
        </w:rPr>
        <w:t xml:space="preserve">  del Municipio de San Pedro Tlaquepaque lo </w:t>
      </w:r>
      <w:proofErr w:type="spellStart"/>
      <w:r w:rsidRPr="00A62A6F">
        <w:rPr>
          <w:rFonts w:ascii="Arial" w:hAnsi="Arial" w:cs="Arial"/>
          <w:b/>
          <w:bCs/>
          <w:sz w:val="24"/>
          <w:szCs w:val="24"/>
        </w:rPr>
        <w:t>siguiente</w:t>
      </w:r>
      <w:proofErr w:type="spellEnd"/>
      <w:r w:rsidRPr="00A62A6F">
        <w:rPr>
          <w:rFonts w:ascii="Arial" w:hAnsi="Arial" w:cs="Arial"/>
          <w:b/>
          <w:bCs/>
          <w:sz w:val="24"/>
          <w:szCs w:val="24"/>
        </w:rPr>
        <w:t>:</w:t>
      </w:r>
    </w:p>
    <w:p w14:paraId="547CAEC2" w14:textId="4E491C05" w:rsidR="00A62A6F" w:rsidRPr="00A62A6F" w:rsidRDefault="00A62A6F" w:rsidP="00A62A6F">
      <w:pPr>
        <w:pStyle w:val="Textoindependiente"/>
        <w:tabs>
          <w:tab w:val="left" w:pos="709"/>
        </w:tabs>
        <w:spacing w:line="276" w:lineRule="auto"/>
        <w:ind w:left="0"/>
        <w:jc w:val="both"/>
        <w:rPr>
          <w:rFonts w:ascii="Arial" w:hAnsi="Arial" w:cs="Arial"/>
          <w:b/>
          <w:bCs/>
          <w:sz w:val="6"/>
          <w:szCs w:val="6"/>
        </w:rPr>
      </w:pPr>
    </w:p>
    <w:tbl>
      <w:tblPr>
        <w:tblStyle w:val="Tablaconcuadrcula"/>
        <w:tblW w:w="8505" w:type="dxa"/>
        <w:tblInd w:w="250" w:type="dxa"/>
        <w:tblLayout w:type="fixed"/>
        <w:tblLook w:val="04A0" w:firstRow="1" w:lastRow="0" w:firstColumn="1" w:lastColumn="0" w:noHBand="0" w:noVBand="1"/>
      </w:tblPr>
      <w:tblGrid>
        <w:gridCol w:w="8505"/>
      </w:tblGrid>
      <w:tr w:rsidR="00A62A6F" w14:paraId="2A5DB065" w14:textId="77777777" w:rsidTr="00D93B8D">
        <w:tc>
          <w:tcPr>
            <w:tcW w:w="8505" w:type="dxa"/>
          </w:tcPr>
          <w:p w14:paraId="4C671A03" w14:textId="77777777" w:rsidR="00A62A6F" w:rsidRDefault="00A62A6F">
            <w:pPr>
              <w:pStyle w:val="Textoindependiente"/>
              <w:tabs>
                <w:tab w:val="left" w:pos="709"/>
              </w:tabs>
              <w:spacing w:line="276" w:lineRule="auto"/>
              <w:ind w:left="0"/>
              <w:jc w:val="center"/>
              <w:rPr>
                <w:rFonts w:ascii="Verdana" w:hAnsi="Verdana" w:cs="Arial"/>
                <w:b/>
                <w:bCs/>
              </w:rPr>
            </w:pPr>
            <w:r w:rsidRPr="00D93B8D">
              <w:rPr>
                <w:rFonts w:ascii="Verdana" w:hAnsi="Verdana" w:cs="Arial"/>
                <w:b/>
                <w:bCs/>
                <w:sz w:val="18"/>
                <w:szCs w:val="18"/>
              </w:rPr>
              <w:t>PROPUESTA:</w:t>
            </w:r>
          </w:p>
        </w:tc>
      </w:tr>
      <w:tr w:rsidR="00A62A6F" w14:paraId="6D811EE9" w14:textId="77777777" w:rsidTr="00D93B8D">
        <w:tc>
          <w:tcPr>
            <w:tcW w:w="8505" w:type="dxa"/>
          </w:tcPr>
          <w:p w14:paraId="5AFCD63D" w14:textId="77777777" w:rsidR="00A62A6F" w:rsidRPr="00A472D2" w:rsidRDefault="00A62A6F" w:rsidP="00A62A6F">
            <w:pPr>
              <w:ind w:hanging="2"/>
              <w:jc w:val="both"/>
              <w:rPr>
                <w:rFonts w:eastAsia="Arial" w:cs="Arial"/>
                <w:sz w:val="20"/>
                <w:szCs w:val="20"/>
              </w:rPr>
            </w:pPr>
            <w:r w:rsidRPr="00A472D2">
              <w:rPr>
                <w:rFonts w:eastAsia="Arial" w:cs="Arial"/>
                <w:sz w:val="20"/>
                <w:szCs w:val="20"/>
              </w:rPr>
              <w:t xml:space="preserve">Artículo 10. Las personas físicas o jurídicas que soliciten en forma especial servicios de vigilancia y prevención de </w:t>
            </w:r>
            <w:proofErr w:type="gramStart"/>
            <w:r w:rsidRPr="00A472D2">
              <w:rPr>
                <w:rFonts w:eastAsia="Arial" w:cs="Arial"/>
                <w:sz w:val="20"/>
                <w:szCs w:val="20"/>
              </w:rPr>
              <w:t>riesgos,</w:t>
            </w:r>
            <w:proofErr w:type="gramEnd"/>
            <w:r w:rsidRPr="00A472D2">
              <w:rPr>
                <w:rFonts w:eastAsia="Arial" w:cs="Arial"/>
                <w:sz w:val="20"/>
                <w:szCs w:val="20"/>
              </w:rPr>
              <w:t xml:space="preserve"> deberán cubrir previamente el importe de los gastos de policía, de oficiales de protección civil (Gestión Integral de Riesgo) y bomberos, que se comisionen para atender la solicitud y/o cubrir el acto, mismos que serán determinados por el Tesorero Municipal y/o el Director de Ingresos de dicha dependencia. </w:t>
            </w:r>
          </w:p>
          <w:p w14:paraId="30B3C97D" w14:textId="77777777" w:rsidR="00A62A6F" w:rsidRPr="00A472D2" w:rsidRDefault="00A62A6F" w:rsidP="00A62A6F">
            <w:pPr>
              <w:ind w:hanging="2"/>
              <w:jc w:val="both"/>
              <w:rPr>
                <w:rFonts w:eastAsia="Arial" w:cs="Arial"/>
                <w:sz w:val="20"/>
                <w:szCs w:val="20"/>
              </w:rPr>
            </w:pPr>
          </w:p>
          <w:p w14:paraId="7C458664" w14:textId="77777777" w:rsidR="00A62A6F" w:rsidRPr="00A472D2" w:rsidRDefault="00A62A6F" w:rsidP="00A62A6F">
            <w:pPr>
              <w:ind w:hanging="2"/>
              <w:jc w:val="both"/>
              <w:rPr>
                <w:rFonts w:eastAsia="Arial" w:cs="Arial"/>
                <w:sz w:val="20"/>
                <w:szCs w:val="20"/>
              </w:rPr>
            </w:pPr>
            <w:r w:rsidRPr="00A472D2">
              <w:rPr>
                <w:rFonts w:eastAsia="Arial" w:cs="Arial"/>
                <w:sz w:val="20"/>
                <w:szCs w:val="20"/>
              </w:rPr>
              <w:t xml:space="preserve">Quienes realicen eventos, exposiciones, presentaciones y espectáculos, y/o cualquier tipo de diversiones públicas de forma eventual o permanente, deberán solicitar el servicio a que se refiere el párrafo anterior, realizando el pago en los mismos términos señalados. </w:t>
            </w:r>
          </w:p>
          <w:p w14:paraId="12419D32" w14:textId="77777777" w:rsidR="00A62A6F" w:rsidRPr="00A472D2" w:rsidRDefault="00A62A6F" w:rsidP="00A62A6F">
            <w:pPr>
              <w:ind w:hanging="2"/>
              <w:jc w:val="both"/>
              <w:rPr>
                <w:rFonts w:eastAsia="Arial" w:cs="Arial"/>
                <w:sz w:val="20"/>
                <w:szCs w:val="20"/>
              </w:rPr>
            </w:pPr>
          </w:p>
          <w:p w14:paraId="7A384C2B" w14:textId="77777777" w:rsidR="00A62A6F" w:rsidRPr="00A472D2" w:rsidRDefault="00A62A6F" w:rsidP="00A62A6F">
            <w:pPr>
              <w:ind w:hanging="2"/>
              <w:jc w:val="both"/>
              <w:rPr>
                <w:rFonts w:eastAsia="Arial" w:cs="Arial"/>
                <w:sz w:val="20"/>
                <w:szCs w:val="20"/>
              </w:rPr>
            </w:pPr>
            <w:r w:rsidRPr="00A472D2">
              <w:rPr>
                <w:rFonts w:eastAsia="Arial" w:cs="Arial"/>
                <w:sz w:val="20"/>
                <w:szCs w:val="20"/>
              </w:rPr>
              <w:t>Las personas físicas o jurídicas que organicen eventos, exposiciones, presentaciones y espectáculos, y/o cualquier tipo de diversiones públicas de forma eventual o permanente, deberán sujetarse a las siguientes disposiciones:</w:t>
            </w:r>
          </w:p>
          <w:p w14:paraId="5CCF18FC" w14:textId="77777777" w:rsidR="00A62A6F" w:rsidRPr="00A472D2" w:rsidRDefault="00A62A6F" w:rsidP="00A62A6F">
            <w:pPr>
              <w:ind w:hanging="2"/>
              <w:jc w:val="both"/>
              <w:rPr>
                <w:rFonts w:eastAsia="Arial" w:cs="Arial"/>
                <w:sz w:val="20"/>
                <w:szCs w:val="20"/>
              </w:rPr>
            </w:pPr>
          </w:p>
          <w:p w14:paraId="0FFE760F" w14:textId="54677A9C" w:rsidR="00A62A6F" w:rsidRPr="00A472D2" w:rsidRDefault="00A62A6F" w:rsidP="00A62A6F">
            <w:pPr>
              <w:ind w:hanging="2"/>
              <w:jc w:val="both"/>
              <w:rPr>
                <w:rFonts w:eastAsia="Arial" w:cs="Arial"/>
                <w:sz w:val="20"/>
                <w:szCs w:val="20"/>
              </w:rPr>
            </w:pPr>
            <w:r w:rsidRPr="00A472D2">
              <w:rPr>
                <w:rFonts w:eastAsia="Arial" w:cs="Arial"/>
                <w:sz w:val="20"/>
                <w:szCs w:val="20"/>
              </w:rPr>
              <w:t>I. Cubrir previamente el importe de los honorarios, gastos de policía, servicios médicos, Protección Civil (Gestión Integral del Riesgo) y Bomberos, supervisores o interventores que la autoridad municipal competente comisione para atender la solicitud realizada, en los términos de la reglamentación en la materia.</w:t>
            </w:r>
          </w:p>
          <w:p w14:paraId="579AECF4" w14:textId="343B06C5" w:rsidR="00A62A6F" w:rsidRPr="00A472D2" w:rsidRDefault="00A62A6F" w:rsidP="00A62A6F">
            <w:pPr>
              <w:ind w:hanging="2"/>
              <w:rPr>
                <w:rFonts w:ascii="Verdana" w:hAnsi="Verdana" w:cs="Arial"/>
                <w:b/>
                <w:bCs/>
                <w:sz w:val="14"/>
                <w:szCs w:val="14"/>
              </w:rPr>
            </w:pPr>
          </w:p>
        </w:tc>
      </w:tr>
    </w:tbl>
    <w:p w14:paraId="3BFBF8B5" w14:textId="0088C295" w:rsidR="00A62A6F" w:rsidRDefault="00A62A6F" w:rsidP="00A62A6F">
      <w:pPr>
        <w:rPr>
          <w:rFonts w:ascii="Arial" w:hAnsi="Arial" w:cs="Arial"/>
          <w:b/>
          <w:sz w:val="16"/>
          <w:szCs w:val="16"/>
        </w:rPr>
      </w:pPr>
      <w:r>
        <w:rPr>
          <w:rFonts w:ascii="Arial" w:hAnsi="Arial" w:cs="Arial"/>
          <w:b/>
          <w:sz w:val="16"/>
          <w:szCs w:val="16"/>
        </w:rPr>
        <w:t xml:space="preserve">Hoja 1/2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Pr>
          <w:rFonts w:ascii="Arial" w:hAnsi="Arial" w:cs="Arial"/>
          <w:b/>
          <w:sz w:val="16"/>
          <w:szCs w:val="16"/>
        </w:rPr>
        <w:t>71/</w:t>
      </w:r>
      <w:r w:rsidRPr="00050C43">
        <w:rPr>
          <w:rFonts w:ascii="Arial" w:hAnsi="Arial" w:cs="Arial"/>
          <w:b/>
          <w:sz w:val="16"/>
          <w:szCs w:val="16"/>
        </w:rPr>
        <w:t>2022</w:t>
      </w:r>
      <w:r>
        <w:rPr>
          <w:rFonts w:ascii="Arial" w:hAnsi="Arial" w:cs="Arial"/>
          <w:b/>
          <w:sz w:val="16"/>
          <w:szCs w:val="16"/>
        </w:rPr>
        <w:t>/TC</w:t>
      </w:r>
    </w:p>
    <w:p w14:paraId="199D9071" w14:textId="77777777" w:rsidR="00A472D2" w:rsidRDefault="00A472D2" w:rsidP="00A62A6F">
      <w:pPr>
        <w:rPr>
          <w:rFonts w:ascii="Arial" w:hAnsi="Arial" w:cs="Arial"/>
          <w:b/>
          <w:sz w:val="16"/>
          <w:szCs w:val="16"/>
        </w:rPr>
      </w:pPr>
    </w:p>
    <w:tbl>
      <w:tblPr>
        <w:tblStyle w:val="Tablaconcuadrcula"/>
        <w:tblW w:w="8540" w:type="dxa"/>
        <w:tblInd w:w="102" w:type="dxa"/>
        <w:tblLayout w:type="fixed"/>
        <w:tblLook w:val="04A0" w:firstRow="1" w:lastRow="0" w:firstColumn="1" w:lastColumn="0" w:noHBand="0" w:noVBand="1"/>
      </w:tblPr>
      <w:tblGrid>
        <w:gridCol w:w="8540"/>
      </w:tblGrid>
      <w:tr w:rsidR="00A62A6F" w14:paraId="2400C672" w14:textId="77777777" w:rsidTr="00A62A6F">
        <w:tc>
          <w:tcPr>
            <w:tcW w:w="8540" w:type="dxa"/>
          </w:tcPr>
          <w:p w14:paraId="1B9DCDE7" w14:textId="77777777" w:rsidR="00A62A6F" w:rsidRPr="00A472D2" w:rsidRDefault="00A62A6F">
            <w:pPr>
              <w:ind w:hanging="2"/>
              <w:jc w:val="both"/>
              <w:rPr>
                <w:rFonts w:eastAsia="Arial" w:cs="Arial"/>
                <w:sz w:val="20"/>
                <w:szCs w:val="20"/>
              </w:rPr>
            </w:pPr>
          </w:p>
          <w:p w14:paraId="577F738E" w14:textId="77777777" w:rsidR="00A472D2" w:rsidRPr="00A472D2" w:rsidRDefault="00A472D2" w:rsidP="00A472D2">
            <w:pPr>
              <w:ind w:hanging="2"/>
              <w:jc w:val="both"/>
              <w:rPr>
                <w:rFonts w:eastAsia="Arial" w:cs="Arial"/>
                <w:sz w:val="20"/>
                <w:szCs w:val="20"/>
              </w:rPr>
            </w:pPr>
            <w:r w:rsidRPr="00A472D2">
              <w:rPr>
                <w:rFonts w:eastAsia="Arial" w:cs="Arial"/>
                <w:sz w:val="20"/>
                <w:szCs w:val="20"/>
              </w:rPr>
              <w:t>a) Por los servicios relacionados a elementos de Protección Civil (Gestión Integral del Riesgo) y Bomberos:</w:t>
            </w:r>
          </w:p>
          <w:p w14:paraId="4F80ED12" w14:textId="77777777" w:rsidR="00A472D2" w:rsidRPr="00A472D2" w:rsidRDefault="00A472D2" w:rsidP="00A472D2">
            <w:pPr>
              <w:ind w:hanging="2"/>
              <w:jc w:val="both"/>
              <w:rPr>
                <w:rFonts w:eastAsia="Arial" w:cs="Arial"/>
                <w:sz w:val="20"/>
                <w:szCs w:val="20"/>
              </w:rPr>
            </w:pPr>
          </w:p>
          <w:p w14:paraId="2013A741" w14:textId="77777777" w:rsidR="00A472D2" w:rsidRPr="00A472D2" w:rsidRDefault="00A472D2" w:rsidP="00A472D2">
            <w:pPr>
              <w:ind w:hanging="2"/>
              <w:rPr>
                <w:rFonts w:eastAsia="Arial" w:cs="Arial"/>
                <w:sz w:val="20"/>
                <w:szCs w:val="20"/>
              </w:rPr>
            </w:pPr>
            <w:r w:rsidRPr="00A472D2">
              <w:rPr>
                <w:rFonts w:eastAsia="Arial" w:cs="Arial"/>
                <w:sz w:val="20"/>
                <w:szCs w:val="20"/>
              </w:rPr>
              <w:t xml:space="preserve">1. </w:t>
            </w:r>
            <w:proofErr w:type="gramStart"/>
            <w:r w:rsidRPr="00A472D2">
              <w:rPr>
                <w:rFonts w:eastAsia="Arial" w:cs="Arial"/>
                <w:sz w:val="20"/>
                <w:szCs w:val="20"/>
              </w:rPr>
              <w:t>Comandante</w:t>
            </w:r>
            <w:proofErr w:type="gramEnd"/>
            <w:r w:rsidRPr="00A472D2">
              <w:rPr>
                <w:rFonts w:eastAsia="Arial" w:cs="Arial"/>
                <w:sz w:val="20"/>
                <w:szCs w:val="20"/>
              </w:rPr>
              <w:t xml:space="preserve"> de Turno:                                                     </w:t>
            </w:r>
            <w:r w:rsidRPr="00A472D2">
              <w:rPr>
                <w:rFonts w:eastAsia="Arial" w:cs="Arial"/>
                <w:sz w:val="20"/>
                <w:szCs w:val="20"/>
              </w:rPr>
              <w:tab/>
              <w:t xml:space="preserve">    $ 1,646.00</w:t>
            </w:r>
          </w:p>
          <w:p w14:paraId="2D0428AE" w14:textId="77777777" w:rsidR="00A472D2" w:rsidRPr="00A472D2" w:rsidRDefault="00A472D2" w:rsidP="00A472D2">
            <w:pPr>
              <w:ind w:hanging="2"/>
              <w:rPr>
                <w:rFonts w:eastAsia="Arial" w:cs="Arial"/>
                <w:sz w:val="20"/>
                <w:szCs w:val="20"/>
              </w:rPr>
            </w:pPr>
            <w:r w:rsidRPr="00A472D2">
              <w:rPr>
                <w:rFonts w:eastAsia="Arial" w:cs="Arial"/>
                <w:sz w:val="20"/>
                <w:szCs w:val="20"/>
              </w:rPr>
              <w:t xml:space="preserve">2. </w:t>
            </w:r>
            <w:proofErr w:type="gramStart"/>
            <w:r w:rsidRPr="00A472D2">
              <w:rPr>
                <w:rFonts w:eastAsia="Arial" w:cs="Arial"/>
                <w:sz w:val="20"/>
                <w:szCs w:val="20"/>
              </w:rPr>
              <w:t>Sub Comandante</w:t>
            </w:r>
            <w:proofErr w:type="gramEnd"/>
            <w:r w:rsidRPr="00A472D2">
              <w:rPr>
                <w:rFonts w:eastAsia="Arial" w:cs="Arial"/>
                <w:sz w:val="20"/>
                <w:szCs w:val="20"/>
              </w:rPr>
              <w:t xml:space="preserve"> de Turno:                                              </w:t>
            </w:r>
            <w:r w:rsidRPr="00A472D2">
              <w:rPr>
                <w:rFonts w:eastAsia="Arial" w:cs="Arial"/>
                <w:sz w:val="20"/>
                <w:szCs w:val="20"/>
              </w:rPr>
              <w:tab/>
              <w:t xml:space="preserve">    $ 1,605.00</w:t>
            </w:r>
          </w:p>
          <w:p w14:paraId="13995A4E" w14:textId="77777777" w:rsidR="00A472D2" w:rsidRPr="00A472D2" w:rsidRDefault="00A472D2" w:rsidP="00A472D2">
            <w:pPr>
              <w:ind w:hanging="2"/>
              <w:rPr>
                <w:rFonts w:eastAsia="Arial" w:cs="Arial"/>
                <w:sz w:val="20"/>
                <w:szCs w:val="20"/>
              </w:rPr>
            </w:pPr>
            <w:r w:rsidRPr="00A472D2">
              <w:rPr>
                <w:rFonts w:eastAsia="Arial" w:cs="Arial"/>
                <w:sz w:val="20"/>
                <w:szCs w:val="20"/>
              </w:rPr>
              <w:t xml:space="preserve">3. Primer Oficial:                                                                     </w:t>
            </w:r>
            <w:proofErr w:type="gramStart"/>
            <w:r w:rsidRPr="00A472D2">
              <w:rPr>
                <w:rFonts w:eastAsia="Arial" w:cs="Arial"/>
                <w:sz w:val="20"/>
                <w:szCs w:val="20"/>
              </w:rPr>
              <w:tab/>
              <w:t xml:space="preserve">  $</w:t>
            </w:r>
            <w:proofErr w:type="gramEnd"/>
            <w:r w:rsidRPr="00A472D2">
              <w:rPr>
                <w:rFonts w:eastAsia="Arial" w:cs="Arial"/>
                <w:sz w:val="20"/>
                <w:szCs w:val="20"/>
              </w:rPr>
              <w:t xml:space="preserve"> 1,567.00</w:t>
            </w:r>
          </w:p>
          <w:p w14:paraId="7D2A138F" w14:textId="77777777" w:rsidR="00A472D2" w:rsidRPr="00A472D2" w:rsidRDefault="00A472D2" w:rsidP="00A472D2">
            <w:pPr>
              <w:ind w:hanging="2"/>
              <w:rPr>
                <w:rFonts w:eastAsia="Arial" w:cs="Arial"/>
                <w:sz w:val="20"/>
                <w:szCs w:val="20"/>
              </w:rPr>
            </w:pPr>
            <w:r w:rsidRPr="00A472D2">
              <w:rPr>
                <w:rFonts w:eastAsia="Arial" w:cs="Arial"/>
                <w:sz w:val="20"/>
                <w:szCs w:val="20"/>
              </w:rPr>
              <w:t xml:space="preserve">4. Segundo Oficial                                                                  </w:t>
            </w:r>
            <w:proofErr w:type="gramStart"/>
            <w:r w:rsidRPr="00A472D2">
              <w:rPr>
                <w:rFonts w:eastAsia="Arial" w:cs="Arial"/>
                <w:sz w:val="20"/>
                <w:szCs w:val="20"/>
              </w:rPr>
              <w:tab/>
              <w:t xml:space="preserve">  $</w:t>
            </w:r>
            <w:proofErr w:type="gramEnd"/>
            <w:r w:rsidRPr="00A472D2">
              <w:rPr>
                <w:rFonts w:eastAsia="Arial" w:cs="Arial"/>
                <w:sz w:val="20"/>
                <w:szCs w:val="20"/>
              </w:rPr>
              <w:t xml:space="preserve"> 1,526.00</w:t>
            </w:r>
          </w:p>
          <w:p w14:paraId="523D621D" w14:textId="77777777" w:rsidR="00A472D2" w:rsidRPr="00A472D2" w:rsidRDefault="00A472D2" w:rsidP="00A472D2">
            <w:pPr>
              <w:ind w:hanging="2"/>
              <w:rPr>
                <w:rFonts w:eastAsia="Arial" w:cs="Arial"/>
                <w:sz w:val="20"/>
                <w:szCs w:val="20"/>
              </w:rPr>
            </w:pPr>
            <w:r w:rsidRPr="00A472D2">
              <w:rPr>
                <w:rFonts w:eastAsia="Arial" w:cs="Arial"/>
                <w:sz w:val="20"/>
                <w:szCs w:val="20"/>
              </w:rPr>
              <w:t xml:space="preserve">5. Tercer Oficial:                                                                     </w:t>
            </w:r>
            <w:proofErr w:type="gramStart"/>
            <w:r w:rsidRPr="00A472D2">
              <w:rPr>
                <w:rFonts w:eastAsia="Arial" w:cs="Arial"/>
                <w:sz w:val="20"/>
                <w:szCs w:val="20"/>
              </w:rPr>
              <w:tab/>
              <w:t xml:space="preserve">  $</w:t>
            </w:r>
            <w:proofErr w:type="gramEnd"/>
            <w:r w:rsidRPr="00A472D2">
              <w:rPr>
                <w:rFonts w:eastAsia="Arial" w:cs="Arial"/>
                <w:sz w:val="20"/>
                <w:szCs w:val="20"/>
              </w:rPr>
              <w:t xml:space="preserve"> 1,487.00</w:t>
            </w:r>
          </w:p>
          <w:p w14:paraId="007CC9A6" w14:textId="17E9D478" w:rsidR="00A472D2" w:rsidRPr="00A472D2" w:rsidRDefault="00A472D2" w:rsidP="00A472D2">
            <w:pPr>
              <w:ind w:hanging="2"/>
              <w:jc w:val="both"/>
              <w:rPr>
                <w:rFonts w:eastAsia="Arial" w:cs="Arial"/>
                <w:b/>
                <w:bCs/>
                <w:sz w:val="20"/>
                <w:szCs w:val="20"/>
              </w:rPr>
            </w:pPr>
            <w:r w:rsidRPr="00A472D2">
              <w:rPr>
                <w:rFonts w:eastAsia="Arial" w:cs="Arial"/>
                <w:sz w:val="20"/>
                <w:szCs w:val="20"/>
              </w:rPr>
              <w:t xml:space="preserve">6. Oficial de Protección Civil y Chofer                                </w:t>
            </w:r>
            <w:proofErr w:type="gramStart"/>
            <w:r w:rsidRPr="00A472D2">
              <w:rPr>
                <w:rFonts w:eastAsia="Arial" w:cs="Arial"/>
                <w:sz w:val="20"/>
                <w:szCs w:val="20"/>
              </w:rPr>
              <w:tab/>
              <w:t xml:space="preserve">  $</w:t>
            </w:r>
            <w:proofErr w:type="gramEnd"/>
            <w:r w:rsidRPr="00A472D2">
              <w:rPr>
                <w:rFonts w:eastAsia="Arial" w:cs="Arial"/>
                <w:sz w:val="20"/>
                <w:szCs w:val="20"/>
              </w:rPr>
              <w:t xml:space="preserve"> 1,448.00</w:t>
            </w:r>
          </w:p>
          <w:p w14:paraId="0438CB63" w14:textId="77777777" w:rsidR="00A472D2" w:rsidRPr="00A472D2" w:rsidRDefault="00A472D2">
            <w:pPr>
              <w:ind w:hanging="2"/>
              <w:jc w:val="both"/>
              <w:rPr>
                <w:rFonts w:eastAsia="Arial" w:cs="Arial"/>
                <w:b/>
                <w:bCs/>
                <w:sz w:val="20"/>
                <w:szCs w:val="20"/>
              </w:rPr>
            </w:pPr>
          </w:p>
          <w:p w14:paraId="3CCE5587" w14:textId="77777777" w:rsidR="00A472D2" w:rsidRPr="00A472D2" w:rsidRDefault="00A472D2">
            <w:pPr>
              <w:ind w:hanging="2"/>
              <w:jc w:val="both"/>
              <w:rPr>
                <w:rFonts w:eastAsia="Arial" w:cs="Arial"/>
                <w:b/>
                <w:bCs/>
                <w:sz w:val="20"/>
                <w:szCs w:val="20"/>
              </w:rPr>
            </w:pPr>
          </w:p>
          <w:p w14:paraId="0FF0D69C" w14:textId="11DF4107" w:rsidR="00A62A6F" w:rsidRPr="00A472D2" w:rsidRDefault="00A62A6F">
            <w:pPr>
              <w:ind w:hanging="2"/>
              <w:jc w:val="both"/>
              <w:rPr>
                <w:rFonts w:eastAsia="Arial" w:cs="Arial"/>
                <w:b/>
                <w:bCs/>
                <w:sz w:val="20"/>
                <w:szCs w:val="20"/>
              </w:rPr>
            </w:pPr>
            <w:r w:rsidRPr="00A472D2">
              <w:rPr>
                <w:rFonts w:eastAsia="Arial" w:cs="Arial"/>
                <w:b/>
                <w:bCs/>
                <w:sz w:val="20"/>
                <w:szCs w:val="20"/>
              </w:rPr>
              <w:t>b) Por los servicios relacionados a elementos de la Comisaria de la Policía Preventiva Municipal de San pedro Tlaquepaque:</w:t>
            </w:r>
          </w:p>
          <w:p w14:paraId="2565E149" w14:textId="77777777" w:rsidR="00A62A6F" w:rsidRPr="00A472D2" w:rsidRDefault="00A62A6F">
            <w:pPr>
              <w:ind w:hanging="2"/>
              <w:jc w:val="both"/>
              <w:rPr>
                <w:rFonts w:eastAsia="Arial" w:cs="Arial"/>
                <w:b/>
                <w:bCs/>
                <w:sz w:val="20"/>
                <w:szCs w:val="20"/>
              </w:rPr>
            </w:pPr>
          </w:p>
          <w:p w14:paraId="5080735A" w14:textId="77777777" w:rsidR="00A62A6F" w:rsidRPr="00A472D2" w:rsidRDefault="00A62A6F">
            <w:pPr>
              <w:ind w:hanging="2"/>
              <w:jc w:val="both"/>
              <w:rPr>
                <w:rFonts w:eastAsia="Arial" w:cs="Arial"/>
                <w:b/>
                <w:bCs/>
                <w:sz w:val="20"/>
                <w:szCs w:val="20"/>
              </w:rPr>
            </w:pPr>
            <w:r w:rsidRPr="00A472D2">
              <w:rPr>
                <w:rFonts w:eastAsia="Arial" w:cs="Arial"/>
                <w:b/>
                <w:bCs/>
                <w:sz w:val="20"/>
                <w:szCs w:val="20"/>
              </w:rPr>
              <w:t xml:space="preserve">1.- Encargado de servicio </w:t>
            </w:r>
          </w:p>
          <w:p w14:paraId="6AD6289F" w14:textId="77777777" w:rsidR="00A62A6F" w:rsidRPr="00A472D2" w:rsidRDefault="00A62A6F">
            <w:pPr>
              <w:ind w:hanging="2"/>
              <w:jc w:val="both"/>
              <w:rPr>
                <w:rFonts w:eastAsia="Arial" w:cs="Arial"/>
                <w:b/>
                <w:bCs/>
                <w:sz w:val="20"/>
                <w:szCs w:val="20"/>
              </w:rPr>
            </w:pPr>
            <w:r w:rsidRPr="00A472D2">
              <w:rPr>
                <w:rFonts w:eastAsia="Arial" w:cs="Arial"/>
                <w:b/>
                <w:bCs/>
                <w:sz w:val="20"/>
                <w:szCs w:val="20"/>
              </w:rPr>
              <w:t>$ 1,646.00</w:t>
            </w:r>
          </w:p>
          <w:p w14:paraId="34E14F4D" w14:textId="77777777" w:rsidR="00A62A6F" w:rsidRPr="00A472D2" w:rsidRDefault="00A62A6F">
            <w:pPr>
              <w:ind w:hanging="2"/>
              <w:jc w:val="both"/>
              <w:rPr>
                <w:rFonts w:eastAsia="Arial" w:cs="Arial"/>
                <w:b/>
                <w:bCs/>
                <w:sz w:val="20"/>
                <w:szCs w:val="20"/>
              </w:rPr>
            </w:pPr>
          </w:p>
          <w:p w14:paraId="42AC1A69" w14:textId="77777777" w:rsidR="00A62A6F" w:rsidRPr="00A472D2" w:rsidRDefault="00A62A6F">
            <w:pPr>
              <w:ind w:hanging="2"/>
              <w:jc w:val="both"/>
              <w:rPr>
                <w:rFonts w:eastAsia="Arial" w:cs="Arial"/>
                <w:b/>
                <w:bCs/>
                <w:sz w:val="20"/>
                <w:szCs w:val="20"/>
              </w:rPr>
            </w:pPr>
            <w:r w:rsidRPr="00A472D2">
              <w:rPr>
                <w:rFonts w:eastAsia="Arial" w:cs="Arial"/>
                <w:b/>
                <w:bCs/>
                <w:sz w:val="20"/>
                <w:szCs w:val="20"/>
              </w:rPr>
              <w:t xml:space="preserve">2.- Encargado de grupo </w:t>
            </w:r>
          </w:p>
          <w:p w14:paraId="5F7DF506" w14:textId="77777777" w:rsidR="00A62A6F" w:rsidRPr="00A472D2" w:rsidRDefault="00A62A6F">
            <w:pPr>
              <w:ind w:hanging="2"/>
              <w:jc w:val="both"/>
              <w:rPr>
                <w:rFonts w:eastAsia="Arial" w:cs="Arial"/>
                <w:b/>
                <w:bCs/>
                <w:sz w:val="20"/>
                <w:szCs w:val="20"/>
              </w:rPr>
            </w:pPr>
            <w:r w:rsidRPr="00A472D2">
              <w:rPr>
                <w:rFonts w:eastAsia="Arial" w:cs="Arial"/>
                <w:b/>
                <w:bCs/>
                <w:sz w:val="20"/>
                <w:szCs w:val="20"/>
              </w:rPr>
              <w:t>$1,567.00</w:t>
            </w:r>
          </w:p>
          <w:p w14:paraId="7E2DE0EF" w14:textId="77777777" w:rsidR="00A62A6F" w:rsidRPr="00A472D2" w:rsidRDefault="00A62A6F">
            <w:pPr>
              <w:ind w:hanging="2"/>
              <w:jc w:val="both"/>
              <w:rPr>
                <w:rFonts w:eastAsia="Arial" w:cs="Arial"/>
                <w:b/>
                <w:bCs/>
                <w:sz w:val="20"/>
                <w:szCs w:val="20"/>
              </w:rPr>
            </w:pPr>
          </w:p>
          <w:p w14:paraId="411B3765" w14:textId="77777777" w:rsidR="00A62A6F" w:rsidRPr="00A472D2" w:rsidRDefault="00A62A6F">
            <w:pPr>
              <w:ind w:hanging="2"/>
              <w:jc w:val="both"/>
              <w:rPr>
                <w:rFonts w:eastAsia="Arial" w:cs="Arial"/>
                <w:b/>
                <w:bCs/>
                <w:sz w:val="20"/>
                <w:szCs w:val="20"/>
              </w:rPr>
            </w:pPr>
            <w:r w:rsidRPr="00A472D2">
              <w:rPr>
                <w:rFonts w:eastAsia="Arial" w:cs="Arial"/>
                <w:b/>
                <w:bCs/>
                <w:sz w:val="20"/>
                <w:szCs w:val="20"/>
              </w:rPr>
              <w:t xml:space="preserve">3.- Policía </w:t>
            </w:r>
          </w:p>
          <w:p w14:paraId="4C290039" w14:textId="77777777" w:rsidR="00A62A6F" w:rsidRPr="00A472D2" w:rsidRDefault="00A62A6F">
            <w:pPr>
              <w:ind w:hanging="2"/>
              <w:jc w:val="both"/>
              <w:rPr>
                <w:rFonts w:eastAsia="Arial" w:cs="Arial"/>
                <w:b/>
                <w:bCs/>
                <w:sz w:val="20"/>
                <w:szCs w:val="20"/>
              </w:rPr>
            </w:pPr>
            <w:r w:rsidRPr="00A472D2">
              <w:rPr>
                <w:rFonts w:eastAsia="Arial" w:cs="Arial"/>
                <w:b/>
                <w:bCs/>
                <w:sz w:val="20"/>
                <w:szCs w:val="20"/>
              </w:rPr>
              <w:t>$ 1,448.00</w:t>
            </w:r>
          </w:p>
          <w:p w14:paraId="5BFA5F13" w14:textId="77777777" w:rsidR="00A62A6F" w:rsidRPr="00A472D2" w:rsidRDefault="00A62A6F">
            <w:pPr>
              <w:ind w:hanging="2"/>
              <w:jc w:val="both"/>
              <w:rPr>
                <w:rFonts w:eastAsia="Arial" w:cs="Arial"/>
                <w:b/>
                <w:bCs/>
                <w:sz w:val="20"/>
                <w:szCs w:val="20"/>
              </w:rPr>
            </w:pPr>
          </w:p>
          <w:p w14:paraId="2F1E49F9" w14:textId="77777777" w:rsidR="00A62A6F" w:rsidRPr="00A472D2" w:rsidRDefault="00A62A6F">
            <w:pPr>
              <w:ind w:hanging="2"/>
              <w:jc w:val="both"/>
              <w:rPr>
                <w:rFonts w:eastAsia="Arial" w:cs="Arial"/>
                <w:sz w:val="20"/>
                <w:szCs w:val="20"/>
              </w:rPr>
            </w:pPr>
            <w:r w:rsidRPr="00A472D2">
              <w:rPr>
                <w:rFonts w:eastAsia="Arial" w:cs="Arial"/>
                <w:sz w:val="20"/>
                <w:szCs w:val="20"/>
              </w:rPr>
              <w:t>Los pagos que se realicen por concepto de honorarios y gastos, en términos de este artículo no serán reembolsables aun en caso de no efectuarse el evento programado.</w:t>
            </w:r>
          </w:p>
          <w:p w14:paraId="3808A8C7" w14:textId="77777777" w:rsidR="00A62A6F" w:rsidRPr="00A472D2" w:rsidRDefault="00A62A6F">
            <w:pPr>
              <w:ind w:hanging="2"/>
              <w:jc w:val="both"/>
              <w:rPr>
                <w:rFonts w:eastAsia="Arial" w:cs="Arial"/>
                <w:sz w:val="20"/>
                <w:szCs w:val="20"/>
              </w:rPr>
            </w:pPr>
          </w:p>
          <w:p w14:paraId="3F3FB388" w14:textId="77777777" w:rsidR="00A62A6F" w:rsidRPr="00A472D2" w:rsidRDefault="00A62A6F">
            <w:pPr>
              <w:ind w:hanging="2"/>
              <w:jc w:val="both"/>
              <w:rPr>
                <w:rFonts w:eastAsia="Arial" w:cs="Arial"/>
                <w:sz w:val="20"/>
                <w:szCs w:val="20"/>
              </w:rPr>
            </w:pPr>
            <w:r w:rsidRPr="00A472D2">
              <w:rPr>
                <w:rFonts w:eastAsia="Arial" w:cs="Arial"/>
                <w:sz w:val="20"/>
                <w:szCs w:val="20"/>
              </w:rPr>
              <w:t>Este servicio se prestará siempre y cuando no se afecte la operación de los dispositivos de vigilancia de la ciudad, en cuyo caso los organizadores de eventos y/o espectáculos públicos eventuales, deberán bajo su responsabilidad, contratar los servicios de vigilancia que se hicieren necesarios.</w:t>
            </w:r>
          </w:p>
          <w:p w14:paraId="13D82110" w14:textId="77777777" w:rsidR="00A62A6F" w:rsidRPr="00A472D2" w:rsidRDefault="00A62A6F">
            <w:pPr>
              <w:pStyle w:val="Textoindependiente"/>
              <w:tabs>
                <w:tab w:val="left" w:pos="709"/>
              </w:tabs>
              <w:spacing w:line="276" w:lineRule="auto"/>
              <w:ind w:left="0"/>
              <w:jc w:val="both"/>
              <w:rPr>
                <w:rFonts w:ascii="Verdana" w:hAnsi="Verdana" w:cs="Arial"/>
                <w:b/>
                <w:bCs/>
              </w:rPr>
            </w:pPr>
          </w:p>
          <w:p w14:paraId="09D74F10" w14:textId="312FDA58" w:rsidR="00A62A6F" w:rsidRPr="00A472D2" w:rsidRDefault="00A62A6F">
            <w:pPr>
              <w:pStyle w:val="Textoindependiente"/>
              <w:tabs>
                <w:tab w:val="left" w:pos="709"/>
              </w:tabs>
              <w:spacing w:line="276" w:lineRule="auto"/>
              <w:ind w:left="0"/>
              <w:jc w:val="both"/>
              <w:rPr>
                <w:rFonts w:ascii="Verdana" w:hAnsi="Verdana" w:cs="Arial"/>
                <w:b/>
                <w:bCs/>
              </w:rPr>
            </w:pPr>
          </w:p>
        </w:tc>
      </w:tr>
    </w:tbl>
    <w:p w14:paraId="72C7A410" w14:textId="4CBB0F60" w:rsidR="00C224D2" w:rsidRPr="0047383B" w:rsidRDefault="00C224D2" w:rsidP="00C224D2">
      <w:pPr>
        <w:jc w:val="both"/>
        <w:rPr>
          <w:rFonts w:ascii="Arial" w:hAnsi="Arial" w:cs="Arial"/>
        </w:rPr>
      </w:pPr>
      <w:r w:rsidRPr="0047383B">
        <w:rPr>
          <w:rFonts w:ascii="Arial" w:hAnsi="Arial" w:cs="Arial"/>
        </w:rPr>
        <w:t>-------------------------------------------------------------------------------------------------------------------</w:t>
      </w:r>
      <w:r>
        <w:rPr>
          <w:rFonts w:ascii="Arial" w:hAnsi="Arial" w:cs="Arial"/>
        </w:rPr>
        <w:t>------------------------------</w:t>
      </w:r>
      <w:r w:rsidR="00A62A6F">
        <w:rPr>
          <w:rFonts w:ascii="Arial" w:hAnsi="Arial" w:cs="Arial"/>
        </w:rPr>
        <w:t>---------------------------------------------------------------------------</w:t>
      </w:r>
    </w:p>
    <w:p w14:paraId="5DC43622" w14:textId="4E91F643" w:rsidR="00A62A6F" w:rsidRPr="00A62A6F" w:rsidRDefault="00A62A6F" w:rsidP="00C224D2">
      <w:pPr>
        <w:pStyle w:val="Estilo"/>
        <w:jc w:val="center"/>
        <w:rPr>
          <w:b/>
          <w:bCs/>
          <w:sz w:val="10"/>
          <w:szCs w:val="8"/>
        </w:rPr>
      </w:pPr>
    </w:p>
    <w:p w14:paraId="6FEDF5F7" w14:textId="04CA3E49" w:rsidR="00C224D2" w:rsidRPr="00624B75" w:rsidRDefault="00C224D2" w:rsidP="00C224D2">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17020430" w14:textId="77777777" w:rsidR="00C224D2" w:rsidRPr="00624B75" w:rsidRDefault="00C224D2" w:rsidP="00C224D2">
      <w:pPr>
        <w:pStyle w:val="Estilo"/>
        <w:jc w:val="center"/>
        <w:rPr>
          <w:b/>
          <w:bCs/>
        </w:rPr>
      </w:pPr>
      <w:r w:rsidRPr="00624B75">
        <w:rPr>
          <w:b/>
          <w:bCs/>
        </w:rPr>
        <w:t>A T E N T A M E N T E</w:t>
      </w:r>
    </w:p>
    <w:p w14:paraId="436757DD" w14:textId="77777777" w:rsidR="00C224D2" w:rsidRPr="00AC12F9" w:rsidRDefault="00C224D2" w:rsidP="00C224D2">
      <w:pPr>
        <w:pStyle w:val="Sinespaciado"/>
        <w:jc w:val="both"/>
        <w:rPr>
          <w:rFonts w:ascii="Arial" w:hAnsi="Arial" w:cs="Arial"/>
          <w:sz w:val="24"/>
          <w:szCs w:val="24"/>
          <w:lang w:val="es-MX"/>
        </w:rPr>
      </w:pPr>
    </w:p>
    <w:p w14:paraId="775A6567" w14:textId="77777777" w:rsidR="00C224D2" w:rsidRPr="00383EFF" w:rsidRDefault="00C224D2" w:rsidP="00C224D2">
      <w:pPr>
        <w:pStyle w:val="Sinespaciado"/>
        <w:jc w:val="both"/>
        <w:rPr>
          <w:rFonts w:ascii="Arial" w:hAnsi="Arial" w:cs="Arial"/>
          <w:sz w:val="48"/>
          <w:szCs w:val="48"/>
          <w:lang w:val="es-MX"/>
        </w:rPr>
      </w:pPr>
    </w:p>
    <w:p w14:paraId="61F12484" w14:textId="3F49B06D" w:rsidR="00C224D2" w:rsidRDefault="00C224D2" w:rsidP="00C224D2">
      <w:pPr>
        <w:pStyle w:val="Sinespaciado"/>
        <w:jc w:val="both"/>
        <w:rPr>
          <w:rFonts w:ascii="Arial" w:hAnsi="Arial" w:cs="Arial"/>
          <w:sz w:val="24"/>
          <w:szCs w:val="24"/>
          <w:lang w:val="es-MX"/>
        </w:rPr>
      </w:pPr>
    </w:p>
    <w:p w14:paraId="09021FF7" w14:textId="77777777" w:rsidR="00A472D2" w:rsidRPr="00AC12F9" w:rsidRDefault="00A472D2" w:rsidP="00C224D2">
      <w:pPr>
        <w:pStyle w:val="Sinespaciado"/>
        <w:jc w:val="both"/>
        <w:rPr>
          <w:rFonts w:ascii="Arial" w:hAnsi="Arial" w:cs="Arial"/>
          <w:sz w:val="24"/>
          <w:szCs w:val="24"/>
          <w:lang w:val="es-MX"/>
        </w:rPr>
      </w:pPr>
    </w:p>
    <w:p w14:paraId="7B12BEC8" w14:textId="77777777" w:rsidR="00C224D2" w:rsidRPr="00AC12F9" w:rsidRDefault="00C224D2" w:rsidP="00C224D2">
      <w:pPr>
        <w:pStyle w:val="Sinespaciado"/>
        <w:jc w:val="both"/>
        <w:rPr>
          <w:rFonts w:ascii="Arial" w:hAnsi="Arial" w:cs="Arial"/>
          <w:sz w:val="24"/>
          <w:szCs w:val="24"/>
          <w:lang w:val="es-MX"/>
        </w:rPr>
      </w:pPr>
    </w:p>
    <w:p w14:paraId="192DEEE7" w14:textId="77777777" w:rsidR="00C224D2" w:rsidRPr="00AC12F9" w:rsidRDefault="00C224D2" w:rsidP="00C224D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1232CB4B" w14:textId="77777777" w:rsidR="00C224D2" w:rsidRDefault="00C224D2" w:rsidP="00C224D2">
      <w:pPr>
        <w:jc w:val="center"/>
        <w:rPr>
          <w:rFonts w:ascii="Arial" w:hAnsi="Arial" w:cs="Arial"/>
          <w:b/>
        </w:rPr>
      </w:pPr>
      <w:r w:rsidRPr="00AC12F9">
        <w:rPr>
          <w:rFonts w:ascii="Arial" w:hAnsi="Arial" w:cs="Arial"/>
          <w:b/>
        </w:rPr>
        <w:t>SECRETARIO DEL AYUNTAMIENTO</w:t>
      </w:r>
    </w:p>
    <w:p w14:paraId="098AF1AA" w14:textId="77777777" w:rsidR="00C224D2" w:rsidRDefault="00C224D2" w:rsidP="00A9084B">
      <w:pPr>
        <w:jc w:val="both"/>
        <w:rPr>
          <w:rFonts w:ascii="Arial" w:hAnsi="Arial" w:cs="Arial"/>
        </w:rPr>
      </w:pPr>
    </w:p>
    <w:p w14:paraId="2231D10C" w14:textId="77777777" w:rsidR="00A472D2" w:rsidRDefault="00A472D2" w:rsidP="00A62A6F">
      <w:pPr>
        <w:rPr>
          <w:rFonts w:ascii="Arial" w:hAnsi="Arial" w:cs="Arial"/>
          <w:b/>
          <w:sz w:val="16"/>
          <w:szCs w:val="16"/>
        </w:rPr>
      </w:pPr>
    </w:p>
    <w:p w14:paraId="65AA758C" w14:textId="3190FC75" w:rsidR="00A62A6F" w:rsidRDefault="00A62A6F" w:rsidP="00A62A6F">
      <w:pPr>
        <w:rPr>
          <w:rFonts w:ascii="Arial" w:hAnsi="Arial" w:cs="Arial"/>
          <w:b/>
        </w:rPr>
      </w:pPr>
      <w:r>
        <w:rPr>
          <w:rFonts w:ascii="Arial" w:hAnsi="Arial" w:cs="Arial"/>
          <w:b/>
          <w:sz w:val="16"/>
          <w:szCs w:val="16"/>
        </w:rPr>
        <w:t xml:space="preserve">Hoja 2/2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Pr>
          <w:rFonts w:ascii="Arial" w:hAnsi="Arial" w:cs="Arial"/>
          <w:b/>
          <w:sz w:val="16"/>
          <w:szCs w:val="16"/>
        </w:rPr>
        <w:t>71/</w:t>
      </w:r>
      <w:r w:rsidRPr="00050C43">
        <w:rPr>
          <w:rFonts w:ascii="Arial" w:hAnsi="Arial" w:cs="Arial"/>
          <w:b/>
          <w:sz w:val="16"/>
          <w:szCs w:val="16"/>
        </w:rPr>
        <w:t>2022</w:t>
      </w:r>
      <w:r>
        <w:rPr>
          <w:rFonts w:ascii="Arial" w:hAnsi="Arial" w:cs="Arial"/>
          <w:b/>
          <w:sz w:val="16"/>
          <w:szCs w:val="16"/>
        </w:rPr>
        <w:t>/TC</w:t>
      </w:r>
    </w:p>
    <w:p w14:paraId="42BC6762" w14:textId="1801C6D8" w:rsidR="00D20CDF" w:rsidRPr="00D20CDF" w:rsidRDefault="0047383B" w:rsidP="00D20CDF">
      <w:pPr>
        <w:jc w:val="both"/>
        <w:rPr>
          <w:rFonts w:ascii="Arial" w:hAnsi="Arial" w:cs="Arial"/>
          <w:bCs/>
          <w:lang w:val="es-ES" w:eastAsia="es-MX"/>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00383EFF">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sidR="00383EFF">
        <w:rPr>
          <w:rFonts w:ascii="Arial" w:hAnsi="Arial" w:cs="Arial"/>
        </w:rPr>
        <w:t>Q</w:t>
      </w:r>
      <w:r w:rsidRPr="00383EFF">
        <w:rPr>
          <w:rFonts w:ascii="Arial" w:hAnsi="Arial" w:cs="Arial"/>
        </w:rPr>
        <w:t xml:space="preserve">ue en la Sesión Ordinaria de Ayuntamiento del Municipio de San Pedro Tlaquepaque, Jalisco, de fecha </w:t>
      </w:r>
      <w:r w:rsidR="00C52953">
        <w:rPr>
          <w:rFonts w:ascii="Arial" w:hAnsi="Arial" w:cs="Arial"/>
          <w:b/>
        </w:rPr>
        <w:t>04</w:t>
      </w:r>
      <w:r w:rsidRPr="00383EFF">
        <w:rPr>
          <w:rFonts w:ascii="Arial" w:hAnsi="Arial" w:cs="Arial"/>
          <w:b/>
        </w:rPr>
        <w:t xml:space="preserve"> de </w:t>
      </w:r>
      <w:r w:rsidR="00C52953">
        <w:rPr>
          <w:rFonts w:ascii="Arial" w:hAnsi="Arial" w:cs="Arial"/>
          <w:b/>
        </w:rPr>
        <w:t>noviem</w:t>
      </w:r>
      <w:r w:rsidRPr="00383EFF">
        <w:rPr>
          <w:rFonts w:ascii="Arial" w:hAnsi="Arial" w:cs="Arial"/>
          <w:b/>
        </w:rPr>
        <w:t>bre del 2022, estando presentes 1</w:t>
      </w:r>
      <w:r w:rsidR="00C52953">
        <w:rPr>
          <w:rFonts w:ascii="Arial" w:hAnsi="Arial" w:cs="Arial"/>
          <w:b/>
        </w:rPr>
        <w:t>9</w:t>
      </w:r>
      <w:r w:rsidRPr="00383EFF">
        <w:rPr>
          <w:rFonts w:ascii="Arial" w:hAnsi="Arial" w:cs="Arial"/>
          <w:b/>
        </w:rPr>
        <w:t xml:space="preserve"> (die</w:t>
      </w:r>
      <w:r w:rsidR="005870A1">
        <w:rPr>
          <w:rFonts w:ascii="Arial" w:hAnsi="Arial" w:cs="Arial"/>
          <w:b/>
        </w:rPr>
        <w:t>ci</w:t>
      </w:r>
      <w:r w:rsidR="00C52953">
        <w:rPr>
          <w:rFonts w:ascii="Arial" w:hAnsi="Arial" w:cs="Arial"/>
          <w:b/>
        </w:rPr>
        <w:t>nueve</w:t>
      </w:r>
      <w:r w:rsidRPr="00383EFF">
        <w:rPr>
          <w:rFonts w:ascii="Arial" w:hAnsi="Arial" w:cs="Arial"/>
          <w:b/>
        </w:rPr>
        <w:t xml:space="preserve">) integrantes del pleno, en forma económica fueron emitidos </w:t>
      </w:r>
      <w:r w:rsidR="00C52953" w:rsidRPr="00383EFF">
        <w:rPr>
          <w:rFonts w:ascii="Arial" w:hAnsi="Arial" w:cs="Arial"/>
          <w:b/>
        </w:rPr>
        <w:t>1</w:t>
      </w:r>
      <w:r w:rsidR="00C52953">
        <w:rPr>
          <w:rFonts w:ascii="Arial" w:hAnsi="Arial" w:cs="Arial"/>
          <w:b/>
        </w:rPr>
        <w:t>9</w:t>
      </w:r>
      <w:r w:rsidR="00C52953" w:rsidRPr="00383EFF">
        <w:rPr>
          <w:rFonts w:ascii="Arial" w:hAnsi="Arial" w:cs="Arial"/>
          <w:b/>
        </w:rPr>
        <w:t xml:space="preserve"> (die</w:t>
      </w:r>
      <w:r w:rsidR="00C52953">
        <w:rPr>
          <w:rFonts w:ascii="Arial" w:hAnsi="Arial" w:cs="Arial"/>
          <w:b/>
        </w:rPr>
        <w:t>cinueve</w:t>
      </w:r>
      <w:r w:rsidR="00C52953" w:rsidRPr="00383EFF">
        <w:rPr>
          <w:rFonts w:ascii="Arial" w:hAnsi="Arial" w:cs="Arial"/>
          <w:b/>
        </w:rPr>
        <w:t xml:space="preserve">) </w:t>
      </w:r>
      <w:r w:rsidRPr="00383EFF">
        <w:rPr>
          <w:rFonts w:ascii="Arial" w:hAnsi="Arial" w:cs="Arial"/>
          <w:b/>
        </w:rPr>
        <w:t>votos a favor, por lo que en unanimidad fue aprobad</w:t>
      </w:r>
      <w:r w:rsidRPr="0087752A">
        <w:rPr>
          <w:rFonts w:ascii="Arial" w:hAnsi="Arial" w:cs="Arial"/>
          <w:b/>
        </w:rPr>
        <w:t>o</w:t>
      </w:r>
      <w:r w:rsidRPr="0087752A">
        <w:rPr>
          <w:rFonts w:ascii="Arial" w:hAnsi="Arial" w:cs="Arial"/>
        </w:rPr>
        <w:t xml:space="preserve"> el turno a comisión presentado por </w:t>
      </w:r>
      <w:r w:rsidR="0087752A" w:rsidRPr="0087752A">
        <w:rPr>
          <w:rFonts w:ascii="Arial" w:hAnsi="Arial" w:cs="Arial"/>
        </w:rPr>
        <w:t xml:space="preserve">el </w:t>
      </w:r>
      <w:r w:rsidR="0087752A" w:rsidRPr="0087752A">
        <w:rPr>
          <w:rFonts w:ascii="Arial" w:hAnsi="Arial" w:cs="Arial"/>
          <w:b/>
        </w:rPr>
        <w:t>Regidor Juan Martín Núñez Morán</w:t>
      </w:r>
      <w:r w:rsidR="0087752A">
        <w:rPr>
          <w:rFonts w:ascii="Arial" w:hAnsi="Arial" w:cs="Arial"/>
          <w:b/>
        </w:rPr>
        <w:t>,</w:t>
      </w:r>
      <w:r w:rsidRPr="00383EFF">
        <w:rPr>
          <w:rFonts w:ascii="Arial" w:hAnsi="Arial" w:cs="Arial"/>
        </w:rPr>
        <w:t xml:space="preserve"> </w:t>
      </w:r>
      <w:r w:rsidRPr="00383EFF">
        <w:rPr>
          <w:rFonts w:ascii="Arial" w:hAnsi="Arial" w:cs="Arial"/>
          <w:b/>
        </w:rPr>
        <w:t>bajo el siguiente:</w:t>
      </w:r>
      <w:r w:rsidRPr="00383EFF">
        <w:rPr>
          <w:rFonts w:ascii="Arial" w:hAnsi="Arial" w:cs="Arial"/>
        </w:rPr>
        <w:t>-----------------------------------------------------------------------------------</w:t>
      </w:r>
      <w:r w:rsidR="00A50A18" w:rsidRPr="00383EFF">
        <w:rPr>
          <w:rFonts w:ascii="Arial" w:hAnsi="Arial" w:cs="Arial"/>
        </w:rPr>
        <w:t>------------------</w:t>
      </w:r>
      <w:r w:rsidRPr="00383EFF">
        <w:rPr>
          <w:rFonts w:ascii="Arial" w:hAnsi="Arial" w:cs="Arial"/>
        </w:rPr>
        <w:t>---------------------------</w:t>
      </w:r>
      <w:r w:rsidR="00C52953">
        <w:rPr>
          <w:rFonts w:ascii="Arial" w:hAnsi="Arial" w:cs="Arial"/>
        </w:rPr>
        <w:t>-</w:t>
      </w:r>
      <w:r w:rsidRPr="00383EFF">
        <w:rPr>
          <w:rFonts w:ascii="Arial" w:hAnsi="Arial" w:cs="Arial"/>
        </w:rPr>
        <w:t>----</w:t>
      </w:r>
      <w:r w:rsidR="00383EFF">
        <w:rPr>
          <w:rFonts w:ascii="Arial" w:hAnsi="Arial" w:cs="Arial"/>
        </w:rPr>
        <w:t>----</w:t>
      </w:r>
      <w:r w:rsidRPr="00383EFF">
        <w:rPr>
          <w:rFonts w:ascii="Arial" w:hAnsi="Arial" w:cs="Arial"/>
        </w:rPr>
        <w:t>-</w:t>
      </w:r>
      <w:r w:rsidR="00D93B8D">
        <w:rPr>
          <w:rFonts w:ascii="Arial" w:hAnsi="Arial" w:cs="Arial"/>
        </w:rPr>
        <w:t>-------------------------------------------------------------------------------------------------</w:t>
      </w:r>
      <w:r w:rsidRPr="00383EFF">
        <w:rPr>
          <w:rFonts w:ascii="Arial" w:hAnsi="Arial" w:cs="Arial"/>
        </w:rPr>
        <w:t>-</w:t>
      </w:r>
      <w:r w:rsidRPr="00383EFF">
        <w:rPr>
          <w:rFonts w:ascii="Arial" w:hAnsi="Arial" w:cs="Arial"/>
          <w:b/>
        </w:rPr>
        <w:t>ACUERDO NÚMERO 02</w:t>
      </w:r>
      <w:r w:rsidR="00C52953">
        <w:rPr>
          <w:rFonts w:ascii="Arial" w:hAnsi="Arial" w:cs="Arial"/>
          <w:b/>
        </w:rPr>
        <w:t>7</w:t>
      </w:r>
      <w:r w:rsidR="00D20CDF">
        <w:rPr>
          <w:rFonts w:ascii="Arial" w:hAnsi="Arial" w:cs="Arial"/>
          <w:b/>
        </w:rPr>
        <w:t>2</w:t>
      </w:r>
      <w:r w:rsidRPr="00383EFF">
        <w:rPr>
          <w:rFonts w:ascii="Arial" w:hAnsi="Arial" w:cs="Arial"/>
          <w:b/>
        </w:rPr>
        <w:t>/2022/TC</w:t>
      </w:r>
      <w:r w:rsidRPr="00383EFF">
        <w:rPr>
          <w:rFonts w:ascii="Arial" w:hAnsi="Arial" w:cs="Arial"/>
        </w:rPr>
        <w:t>----------------------------------------------------</w:t>
      </w:r>
      <w:r w:rsidR="00A50A18" w:rsidRPr="00383EFF">
        <w:rPr>
          <w:rFonts w:ascii="Arial" w:hAnsi="Arial" w:cs="Arial"/>
        </w:rPr>
        <w:t>-</w:t>
      </w:r>
      <w:r w:rsidRPr="00383EFF">
        <w:rPr>
          <w:rFonts w:ascii="Arial" w:hAnsi="Arial" w:cs="Arial"/>
        </w:rPr>
        <w:t>---</w:t>
      </w:r>
      <w:r w:rsidR="00D93B8D">
        <w:rPr>
          <w:rFonts w:ascii="Arial" w:hAnsi="Arial" w:cs="Arial"/>
        </w:rPr>
        <w:t>-</w:t>
      </w:r>
      <w:r w:rsidRPr="00383EFF">
        <w:rPr>
          <w:rFonts w:ascii="Arial" w:hAnsi="Arial" w:cs="Arial"/>
        </w:rPr>
        <w:t>---</w:t>
      </w:r>
      <w:r w:rsidR="00F34469">
        <w:rPr>
          <w:rFonts w:ascii="Arial" w:hAnsi="Arial" w:cs="Arial"/>
        </w:rPr>
        <w:t>--</w:t>
      </w:r>
      <w:r w:rsidRPr="00383EFF">
        <w:rPr>
          <w:rFonts w:ascii="Arial" w:hAnsi="Arial" w:cs="Arial"/>
        </w:rPr>
        <w:t>-------------------------------------------------------------------------------</w:t>
      </w:r>
      <w:r w:rsidR="00A50A18" w:rsidRPr="00A50A18">
        <w:rPr>
          <w:rFonts w:ascii="Arial" w:hAnsi="Arial" w:cs="Arial"/>
          <w:b/>
        </w:rPr>
        <w:t>ÚNICO.-</w:t>
      </w:r>
      <w:r w:rsidR="00A50A18" w:rsidRPr="00A50A18">
        <w:rPr>
          <w:rFonts w:ascii="Arial" w:hAnsi="Arial" w:cs="Arial"/>
          <w:lang w:val="es-ES"/>
        </w:rPr>
        <w:t xml:space="preserve"> </w:t>
      </w:r>
      <w:r w:rsidR="00D20CDF" w:rsidRPr="00D20CDF">
        <w:rPr>
          <w:rFonts w:ascii="Arial" w:hAnsi="Arial" w:cs="Arial"/>
          <w:bCs/>
          <w:lang w:val="es-ES"/>
        </w:rPr>
        <w:t>E</w:t>
      </w:r>
      <w:r w:rsidR="00D20CDF" w:rsidRPr="00D20CDF">
        <w:rPr>
          <w:rFonts w:ascii="Arial" w:hAnsi="Arial" w:cs="Arial"/>
          <w:color w:val="1A1A1A"/>
          <w:lang w:val="es-ES"/>
        </w:rPr>
        <w:t xml:space="preserve">l Pleno del H. Ayuntamiento de San Pedro Tlaquepaque, Jalisco, aprueba y autoriza turnar a la </w:t>
      </w:r>
      <w:r w:rsidR="00D20CDF" w:rsidRPr="00D20CDF">
        <w:rPr>
          <w:rFonts w:ascii="Arial" w:hAnsi="Arial" w:cs="Arial"/>
          <w:b/>
          <w:bCs/>
          <w:color w:val="1A1A1A"/>
          <w:lang w:val="es-ES"/>
        </w:rPr>
        <w:t>Comisión de Medio Ambiente</w:t>
      </w:r>
      <w:r w:rsidR="00D20CDF" w:rsidRPr="00D20CDF">
        <w:rPr>
          <w:rFonts w:ascii="Arial" w:hAnsi="Arial" w:cs="Arial"/>
          <w:color w:val="1A1A1A"/>
          <w:lang w:val="es-ES"/>
        </w:rPr>
        <w:t xml:space="preserve"> como convocante para su estudio, análisis y dictaminación de la Iniciativa que tiene por objeto la aprobación del  </w:t>
      </w:r>
      <w:r w:rsidR="00D20CDF" w:rsidRPr="00D20CDF">
        <w:rPr>
          <w:rFonts w:ascii="Arial" w:hAnsi="Arial" w:cs="Arial"/>
          <w:b/>
          <w:bCs/>
          <w:color w:val="1A1A1A"/>
          <w:lang w:val="es-ES"/>
        </w:rPr>
        <w:t xml:space="preserve">Plan de Contingencia Atmosférica Interno </w:t>
      </w:r>
      <w:r w:rsidR="00D20CDF" w:rsidRPr="00D20CDF">
        <w:rPr>
          <w:rFonts w:ascii="Arial" w:eastAsia="Calibri" w:hAnsi="Arial" w:cs="Arial"/>
          <w:b/>
          <w:bCs/>
        </w:rPr>
        <w:t>de San Pedro Tlaquepaque 2022-2024.</w:t>
      </w:r>
      <w:r w:rsidR="00D20CDF">
        <w:rPr>
          <w:rFonts w:ascii="Arial" w:eastAsia="Calibri" w:hAnsi="Arial" w:cs="Arial"/>
        </w:rPr>
        <w:t>--------------------------------------------------------------------------------------------------------------------------------------------------------------------------------------------------------------------------------------------------------------------------------------------------------</w:t>
      </w:r>
    </w:p>
    <w:p w14:paraId="50D6E48E" w14:textId="77777777" w:rsidR="00D20CDF" w:rsidRDefault="00D20CDF" w:rsidP="00D20CDF">
      <w:pPr>
        <w:ind w:left="850" w:right="567"/>
        <w:jc w:val="both"/>
        <w:rPr>
          <w:bCs/>
          <w:lang w:val="es-ES"/>
        </w:rPr>
      </w:pPr>
    </w:p>
    <w:p w14:paraId="6DDDB80A" w14:textId="7DBECE61" w:rsidR="0047383B" w:rsidRPr="00624B75" w:rsidRDefault="0047383B" w:rsidP="0047383B">
      <w:pPr>
        <w:pStyle w:val="Estilo"/>
        <w:jc w:val="center"/>
        <w:rPr>
          <w:b/>
          <w:bCs/>
        </w:rPr>
      </w:pPr>
      <w:r w:rsidRPr="00624B75">
        <w:rPr>
          <w:b/>
          <w:bCs/>
        </w:rPr>
        <w:t xml:space="preserve">San Pedro Tlaquepaque, Jalisco, a </w:t>
      </w:r>
      <w:r w:rsidR="00C52953">
        <w:rPr>
          <w:b/>
          <w:bCs/>
        </w:rPr>
        <w:t>04</w:t>
      </w:r>
      <w:r w:rsidRPr="00624B75">
        <w:rPr>
          <w:b/>
          <w:bCs/>
        </w:rPr>
        <w:t xml:space="preserve"> de </w:t>
      </w:r>
      <w:r w:rsidR="00C52953">
        <w:rPr>
          <w:b/>
          <w:bCs/>
        </w:rPr>
        <w:t>noviembre</w:t>
      </w:r>
      <w:r w:rsidRPr="00624B75">
        <w:rPr>
          <w:b/>
          <w:bCs/>
        </w:rPr>
        <w:t xml:space="preserve"> del 2022</w:t>
      </w:r>
    </w:p>
    <w:p w14:paraId="6DEA40D4" w14:textId="77777777" w:rsidR="0047383B" w:rsidRPr="00624B75" w:rsidRDefault="0047383B" w:rsidP="0047383B">
      <w:pPr>
        <w:pStyle w:val="Estilo"/>
        <w:jc w:val="center"/>
        <w:rPr>
          <w:b/>
          <w:bCs/>
        </w:rPr>
      </w:pPr>
      <w:r w:rsidRPr="00624B75">
        <w:rPr>
          <w:b/>
          <w:bCs/>
        </w:rPr>
        <w:t>A T E N T A M E N T E</w:t>
      </w:r>
    </w:p>
    <w:p w14:paraId="4EC6061E" w14:textId="77777777" w:rsidR="0047383B" w:rsidRPr="00AC12F9" w:rsidRDefault="0047383B" w:rsidP="0047383B">
      <w:pPr>
        <w:pStyle w:val="Sinespaciado"/>
        <w:jc w:val="both"/>
        <w:rPr>
          <w:rFonts w:ascii="Arial" w:hAnsi="Arial" w:cs="Arial"/>
          <w:sz w:val="24"/>
          <w:szCs w:val="24"/>
          <w:lang w:val="es-MX"/>
        </w:rPr>
      </w:pPr>
    </w:p>
    <w:p w14:paraId="1DE5858A" w14:textId="77777777" w:rsidR="0047383B" w:rsidRPr="00AC12F9" w:rsidRDefault="0047383B" w:rsidP="0047383B">
      <w:pPr>
        <w:pStyle w:val="Sinespaciado"/>
        <w:jc w:val="both"/>
        <w:rPr>
          <w:rFonts w:ascii="Arial" w:hAnsi="Arial" w:cs="Arial"/>
          <w:sz w:val="24"/>
          <w:szCs w:val="24"/>
          <w:lang w:val="es-MX"/>
        </w:rPr>
      </w:pPr>
    </w:p>
    <w:p w14:paraId="0940D468" w14:textId="77777777" w:rsidR="0047383B" w:rsidRPr="00AC12F9" w:rsidRDefault="0047383B" w:rsidP="0047383B">
      <w:pPr>
        <w:pStyle w:val="Sinespaciado"/>
        <w:jc w:val="both"/>
        <w:rPr>
          <w:rFonts w:ascii="Arial" w:hAnsi="Arial" w:cs="Arial"/>
          <w:sz w:val="24"/>
          <w:szCs w:val="24"/>
          <w:lang w:val="es-MX"/>
        </w:rPr>
      </w:pPr>
    </w:p>
    <w:p w14:paraId="65FFE418" w14:textId="77777777" w:rsidR="0047383B" w:rsidRPr="00D20CDF" w:rsidRDefault="0047383B" w:rsidP="0047383B">
      <w:pPr>
        <w:pStyle w:val="Sinespaciado"/>
        <w:jc w:val="both"/>
        <w:rPr>
          <w:rFonts w:ascii="Arial" w:hAnsi="Arial" w:cs="Arial"/>
          <w:sz w:val="96"/>
          <w:szCs w:val="96"/>
          <w:lang w:val="es-MX"/>
        </w:rPr>
      </w:pPr>
    </w:p>
    <w:p w14:paraId="24DE4F8D" w14:textId="77777777" w:rsidR="0047383B" w:rsidRPr="00AC12F9" w:rsidRDefault="0047383B" w:rsidP="0047383B">
      <w:pPr>
        <w:pStyle w:val="Sinespaciado"/>
        <w:jc w:val="both"/>
        <w:rPr>
          <w:rFonts w:ascii="Arial" w:hAnsi="Arial" w:cs="Arial"/>
          <w:sz w:val="24"/>
          <w:szCs w:val="24"/>
          <w:lang w:val="es-MX"/>
        </w:rPr>
      </w:pPr>
    </w:p>
    <w:p w14:paraId="7F9E9E19" w14:textId="77777777" w:rsidR="0047383B" w:rsidRPr="00AC12F9" w:rsidRDefault="0047383B" w:rsidP="0047383B">
      <w:pPr>
        <w:pStyle w:val="Sinespaciado"/>
        <w:jc w:val="both"/>
        <w:rPr>
          <w:rFonts w:ascii="Arial" w:hAnsi="Arial" w:cs="Arial"/>
          <w:sz w:val="24"/>
          <w:szCs w:val="24"/>
          <w:lang w:val="es-MX"/>
        </w:rPr>
      </w:pPr>
    </w:p>
    <w:p w14:paraId="03242909" w14:textId="77777777" w:rsidR="0047383B" w:rsidRPr="00AC12F9" w:rsidRDefault="0047383B" w:rsidP="0047383B">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5331EBA" w14:textId="1E38718A" w:rsidR="0047383B" w:rsidRDefault="0047383B" w:rsidP="0047383B">
      <w:pPr>
        <w:jc w:val="center"/>
        <w:rPr>
          <w:rFonts w:ascii="Arial" w:hAnsi="Arial" w:cs="Arial"/>
          <w:b/>
        </w:rPr>
      </w:pPr>
      <w:r w:rsidRPr="00AC12F9">
        <w:rPr>
          <w:rFonts w:ascii="Arial" w:hAnsi="Arial" w:cs="Arial"/>
          <w:b/>
        </w:rPr>
        <w:t>SECRETARIO DEL AYUNTAMIENTO</w:t>
      </w:r>
    </w:p>
    <w:p w14:paraId="76688C47" w14:textId="77777777" w:rsidR="00A50A18" w:rsidRPr="00A50A18" w:rsidRDefault="00A50A18" w:rsidP="0047383B">
      <w:pPr>
        <w:jc w:val="center"/>
        <w:rPr>
          <w:rFonts w:ascii="Arial" w:hAnsi="Arial" w:cs="Arial"/>
          <w:b/>
          <w:sz w:val="2"/>
          <w:szCs w:val="2"/>
        </w:rPr>
      </w:pPr>
    </w:p>
    <w:p w14:paraId="4DD132B7" w14:textId="6D9383B9" w:rsidR="00C52953" w:rsidRDefault="00C52953" w:rsidP="00A50A18">
      <w:pPr>
        <w:rPr>
          <w:rFonts w:ascii="Arial" w:hAnsi="Arial" w:cs="Arial"/>
          <w:b/>
          <w:sz w:val="16"/>
          <w:szCs w:val="16"/>
        </w:rPr>
      </w:pPr>
    </w:p>
    <w:p w14:paraId="4F3149F7" w14:textId="30EF6904" w:rsidR="00C52953" w:rsidRDefault="00C52953" w:rsidP="00A50A18">
      <w:pPr>
        <w:rPr>
          <w:rFonts w:ascii="Arial" w:hAnsi="Arial" w:cs="Arial"/>
          <w:b/>
          <w:sz w:val="16"/>
          <w:szCs w:val="16"/>
        </w:rPr>
      </w:pPr>
    </w:p>
    <w:p w14:paraId="6B9C8196" w14:textId="3F99FE5A" w:rsidR="00C52953" w:rsidRDefault="00C52953" w:rsidP="00A50A18">
      <w:pPr>
        <w:rPr>
          <w:rFonts w:ascii="Arial" w:hAnsi="Arial" w:cs="Arial"/>
          <w:b/>
          <w:sz w:val="16"/>
          <w:szCs w:val="16"/>
        </w:rPr>
      </w:pPr>
    </w:p>
    <w:p w14:paraId="11BF85E9" w14:textId="7B80EC7F" w:rsidR="00D20CDF" w:rsidRDefault="00D20CDF" w:rsidP="00A50A18">
      <w:pPr>
        <w:rPr>
          <w:rFonts w:ascii="Arial" w:hAnsi="Arial" w:cs="Arial"/>
          <w:b/>
          <w:sz w:val="16"/>
          <w:szCs w:val="16"/>
        </w:rPr>
      </w:pPr>
    </w:p>
    <w:p w14:paraId="1BFDAE76" w14:textId="6E1AB51D" w:rsidR="00D20CDF" w:rsidRDefault="00D20CDF" w:rsidP="00A50A18">
      <w:pPr>
        <w:rPr>
          <w:rFonts w:ascii="Arial" w:hAnsi="Arial" w:cs="Arial"/>
          <w:b/>
          <w:sz w:val="16"/>
          <w:szCs w:val="16"/>
        </w:rPr>
      </w:pPr>
    </w:p>
    <w:p w14:paraId="11A307FC" w14:textId="3675F822" w:rsidR="00D20CDF" w:rsidRDefault="00D20CDF" w:rsidP="00A50A18">
      <w:pPr>
        <w:rPr>
          <w:rFonts w:ascii="Arial" w:hAnsi="Arial" w:cs="Arial"/>
          <w:b/>
          <w:sz w:val="16"/>
          <w:szCs w:val="16"/>
        </w:rPr>
      </w:pPr>
    </w:p>
    <w:p w14:paraId="66BD02EC" w14:textId="7C25F804" w:rsidR="00D20CDF" w:rsidRDefault="00D20CDF" w:rsidP="00A50A18">
      <w:pPr>
        <w:rPr>
          <w:rFonts w:ascii="Arial" w:hAnsi="Arial" w:cs="Arial"/>
          <w:b/>
          <w:sz w:val="16"/>
          <w:szCs w:val="16"/>
        </w:rPr>
      </w:pPr>
    </w:p>
    <w:p w14:paraId="57A89AF3" w14:textId="7A4D52E3" w:rsidR="00D20CDF" w:rsidRDefault="00D20CDF" w:rsidP="00A50A18">
      <w:pPr>
        <w:rPr>
          <w:rFonts w:ascii="Arial" w:hAnsi="Arial" w:cs="Arial"/>
          <w:b/>
          <w:sz w:val="16"/>
          <w:szCs w:val="16"/>
        </w:rPr>
      </w:pPr>
    </w:p>
    <w:p w14:paraId="3EA5A4F5" w14:textId="78F64186" w:rsidR="00C52953" w:rsidRPr="009054C2" w:rsidRDefault="00C52953" w:rsidP="00C52953">
      <w:pPr>
        <w:jc w:val="both"/>
        <w:rPr>
          <w:rFonts w:ascii="Arial" w:hAnsi="Arial" w:cs="Arial"/>
          <w:lang w:val="es-ES"/>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04</w:t>
      </w:r>
      <w:r w:rsidRPr="00383EFF">
        <w:rPr>
          <w:rFonts w:ascii="Arial" w:hAnsi="Arial" w:cs="Arial"/>
          <w:b/>
        </w:rPr>
        <w:t xml:space="preserve"> de </w:t>
      </w:r>
      <w:r>
        <w:rPr>
          <w:rFonts w:ascii="Arial" w:hAnsi="Arial" w:cs="Arial"/>
          <w:b/>
        </w:rPr>
        <w:t>noviem</w:t>
      </w:r>
      <w:r w:rsidRPr="00383EFF">
        <w:rPr>
          <w:rFonts w:ascii="Arial" w:hAnsi="Arial" w:cs="Arial"/>
          <w:b/>
        </w:rPr>
        <w:t>bre del 2022,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votos a favor, por lo que en unanimidad fue aprobad</w:t>
      </w:r>
      <w:r w:rsidRPr="0087752A">
        <w:rPr>
          <w:rFonts w:ascii="Arial" w:hAnsi="Arial" w:cs="Arial"/>
          <w:b/>
        </w:rPr>
        <w:t>o</w:t>
      </w:r>
      <w:r w:rsidRPr="0087752A">
        <w:rPr>
          <w:rFonts w:ascii="Arial" w:hAnsi="Arial" w:cs="Arial"/>
        </w:rPr>
        <w:t xml:space="preserve"> el turno a comisión presentado por l</w:t>
      </w:r>
      <w:r>
        <w:rPr>
          <w:rFonts w:ascii="Arial" w:hAnsi="Arial" w:cs="Arial"/>
        </w:rPr>
        <w:t>a</w:t>
      </w:r>
      <w:r w:rsidRPr="0087752A">
        <w:rPr>
          <w:rFonts w:ascii="Arial" w:hAnsi="Arial" w:cs="Arial"/>
        </w:rPr>
        <w:t xml:space="preserve"> </w:t>
      </w:r>
      <w:r w:rsidRPr="00C52953">
        <w:rPr>
          <w:rFonts w:ascii="Arial" w:hAnsi="Arial" w:cs="Arial"/>
          <w:b/>
        </w:rPr>
        <w:t xml:space="preserve">Regidora Jael </w:t>
      </w:r>
      <w:proofErr w:type="spellStart"/>
      <w:r w:rsidRPr="00C52953">
        <w:rPr>
          <w:rFonts w:ascii="Arial" w:hAnsi="Arial" w:cs="Arial"/>
          <w:b/>
        </w:rPr>
        <w:t>Chamú</w:t>
      </w:r>
      <w:proofErr w:type="spellEnd"/>
      <w:r w:rsidRPr="00C52953">
        <w:rPr>
          <w:rFonts w:ascii="Arial" w:hAnsi="Arial" w:cs="Arial"/>
          <w:b/>
        </w:rPr>
        <w:t xml:space="preserve"> Ponce</w:t>
      </w:r>
      <w:r>
        <w:rPr>
          <w:rFonts w:ascii="Arial" w:hAnsi="Arial" w:cs="Arial"/>
          <w:b/>
        </w:rPr>
        <w:t>,</w:t>
      </w:r>
      <w:r w:rsidRPr="00383EFF">
        <w:rPr>
          <w:rFonts w:ascii="Arial" w:hAnsi="Arial" w:cs="Arial"/>
        </w:rPr>
        <w:t xml:space="preserve"> </w:t>
      </w:r>
      <w:r w:rsidRPr="00383EFF">
        <w:rPr>
          <w:rFonts w:ascii="Arial" w:hAnsi="Arial" w:cs="Arial"/>
          <w:b/>
        </w:rPr>
        <w:t>bajo el siguiente:</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00FF2E51">
        <w:rPr>
          <w:rFonts w:ascii="Arial" w:hAnsi="Arial" w:cs="Arial"/>
        </w:rPr>
        <w:t>-----</w:t>
      </w:r>
      <w:r>
        <w:rPr>
          <w:rFonts w:ascii="Arial" w:hAnsi="Arial" w:cs="Arial"/>
        </w:rPr>
        <w:t>-</w:t>
      </w:r>
      <w:r w:rsidRPr="00383EFF">
        <w:rPr>
          <w:rFonts w:ascii="Arial" w:hAnsi="Arial" w:cs="Arial"/>
        </w:rPr>
        <w:t>---</w:t>
      </w:r>
      <w:r w:rsidRPr="00383EFF">
        <w:rPr>
          <w:rFonts w:ascii="Arial" w:hAnsi="Arial" w:cs="Arial"/>
          <w:b/>
        </w:rPr>
        <w:t>ACUERDO NÚMERO 02</w:t>
      </w:r>
      <w:r>
        <w:rPr>
          <w:rFonts w:ascii="Arial" w:hAnsi="Arial" w:cs="Arial"/>
          <w:b/>
        </w:rPr>
        <w:t>7</w:t>
      </w:r>
      <w:r w:rsidR="00D20CDF">
        <w:rPr>
          <w:rFonts w:ascii="Arial" w:hAnsi="Arial" w:cs="Arial"/>
          <w:b/>
        </w:rPr>
        <w:t>3</w:t>
      </w:r>
      <w:r w:rsidRPr="00383EFF">
        <w:rPr>
          <w:rFonts w:ascii="Arial" w:hAnsi="Arial" w:cs="Arial"/>
          <w:b/>
        </w:rPr>
        <w:t>/2022/TC</w:t>
      </w:r>
      <w:r w:rsidRPr="00383EFF">
        <w:rPr>
          <w:rFonts w:ascii="Arial" w:hAnsi="Arial" w:cs="Arial"/>
        </w:rPr>
        <w:t>-------------------------------------------------------</w:t>
      </w:r>
      <w:r w:rsidR="009054C2">
        <w:rPr>
          <w:rFonts w:ascii="Arial" w:hAnsi="Arial" w:cs="Arial"/>
        </w:rPr>
        <w:t>-</w:t>
      </w:r>
      <w:r w:rsidRPr="00383EFF">
        <w:rPr>
          <w:rFonts w:ascii="Arial" w:hAnsi="Arial" w:cs="Arial"/>
        </w:rPr>
        <w:t>------------------------------------------------------------------------------------</w:t>
      </w:r>
      <w:r w:rsidR="00D20CDF" w:rsidRPr="00A50A18">
        <w:rPr>
          <w:rFonts w:ascii="Arial" w:hAnsi="Arial" w:cs="Arial"/>
          <w:b/>
        </w:rPr>
        <w:t>ÚNICO</w:t>
      </w:r>
      <w:r w:rsidR="00D20CDF">
        <w:rPr>
          <w:rFonts w:ascii="Arial" w:eastAsia="Arial" w:hAnsi="Arial" w:cs="Arial"/>
          <w:b/>
          <w:color w:val="000000"/>
        </w:rPr>
        <w:t>.</w:t>
      </w:r>
      <w:r w:rsidR="00D20CDF">
        <w:rPr>
          <w:rFonts w:ascii="Arial" w:eastAsia="Arial" w:hAnsi="Arial" w:cs="Arial"/>
          <w:color w:val="000000"/>
        </w:rPr>
        <w:t xml:space="preserve"> - El Pleno del Ayuntamiento Constitucional del Municipio de San Pedro Tlaquepaque, Jalisco, aprueba y autoriza el turno a la </w:t>
      </w:r>
      <w:r w:rsidR="00D20CDF">
        <w:rPr>
          <w:rFonts w:ascii="Arial" w:eastAsia="Arial" w:hAnsi="Arial" w:cs="Arial"/>
          <w:b/>
          <w:color w:val="000000"/>
        </w:rPr>
        <w:t>Comisión Edilicia de Educación como convocante</w:t>
      </w:r>
      <w:r w:rsidR="00D20CDF">
        <w:rPr>
          <w:rFonts w:ascii="Arial" w:eastAsia="Arial" w:hAnsi="Arial" w:cs="Arial"/>
          <w:color w:val="000000"/>
        </w:rPr>
        <w:t xml:space="preserve"> y a la </w:t>
      </w:r>
      <w:r w:rsidR="00D20CDF">
        <w:rPr>
          <w:rFonts w:ascii="Arial" w:eastAsia="Arial" w:hAnsi="Arial" w:cs="Arial"/>
          <w:b/>
          <w:color w:val="000000"/>
        </w:rPr>
        <w:t>Comisión Edilicia de Hacienda, Patrimonio y Presupuesto como coadyuvante</w:t>
      </w:r>
      <w:r w:rsidR="00D20CDF">
        <w:rPr>
          <w:rFonts w:ascii="Arial" w:eastAsia="Arial" w:hAnsi="Arial" w:cs="Arial"/>
          <w:color w:val="000000"/>
        </w:rPr>
        <w:t xml:space="preserve"> para estudio, análisis y, en su caso, dictaminación de la solicitud que tiene</w:t>
      </w:r>
      <w:r w:rsidR="00D20CDF">
        <w:rPr>
          <w:rFonts w:ascii="Arial" w:eastAsia="Arial" w:hAnsi="Arial" w:cs="Arial"/>
          <w:color w:val="000000"/>
          <w:highlight w:val="white"/>
        </w:rPr>
        <w:t xml:space="preserve"> por objeto la </w:t>
      </w:r>
      <w:r w:rsidR="00D20CDF">
        <w:rPr>
          <w:rFonts w:ascii="Arial" w:eastAsia="Arial" w:hAnsi="Arial" w:cs="Arial"/>
          <w:b/>
          <w:color w:val="000000"/>
        </w:rPr>
        <w:t>entrega en comodato</w:t>
      </w:r>
      <w:r w:rsidR="00D20CDF">
        <w:rPr>
          <w:rFonts w:ascii="Arial" w:eastAsia="Arial" w:hAnsi="Arial" w:cs="Arial"/>
          <w:color w:val="000000"/>
        </w:rPr>
        <w:t xml:space="preserve"> </w:t>
      </w:r>
      <w:r w:rsidR="00D20CDF">
        <w:rPr>
          <w:rFonts w:ascii="Arial" w:eastAsia="Arial" w:hAnsi="Arial" w:cs="Arial"/>
          <w:b/>
          <w:color w:val="000000"/>
        </w:rPr>
        <w:t>a favor del Gobierno del Estado de</w:t>
      </w:r>
      <w:r w:rsidR="00D20CDF">
        <w:rPr>
          <w:rFonts w:ascii="Arial" w:eastAsia="Arial" w:hAnsi="Arial" w:cs="Arial"/>
          <w:b/>
        </w:rPr>
        <w:t xml:space="preserve"> </w:t>
      </w:r>
      <w:r w:rsidR="00D20CDF">
        <w:rPr>
          <w:rFonts w:ascii="Arial" w:eastAsia="Arial" w:hAnsi="Arial" w:cs="Arial"/>
          <w:b/>
          <w:color w:val="000000"/>
        </w:rPr>
        <w:t xml:space="preserve">Jalisco </w:t>
      </w:r>
      <w:r w:rsidR="00D20CDF">
        <w:rPr>
          <w:rFonts w:ascii="Arial" w:eastAsia="Arial" w:hAnsi="Arial" w:cs="Arial"/>
          <w:b/>
          <w:color w:val="000000"/>
          <w:highlight w:val="white"/>
        </w:rPr>
        <w:t xml:space="preserve">y </w:t>
      </w:r>
      <w:r w:rsidR="00D20CDF">
        <w:rPr>
          <w:rFonts w:ascii="Arial" w:eastAsia="Arial" w:hAnsi="Arial" w:cs="Arial"/>
          <w:b/>
          <w:highlight w:val="white"/>
        </w:rPr>
        <w:t xml:space="preserve">por conducto de la Secretaría de Educación Jalisco en </w:t>
      </w:r>
      <w:r w:rsidR="00D20CDF">
        <w:rPr>
          <w:rFonts w:ascii="Arial" w:eastAsia="Arial" w:hAnsi="Arial" w:cs="Arial"/>
          <w:b/>
          <w:color w:val="000000"/>
          <w:highlight w:val="white"/>
        </w:rPr>
        <w:t>un periodo de 30 años</w:t>
      </w:r>
      <w:r w:rsidR="00D20CDF">
        <w:rPr>
          <w:rFonts w:ascii="Arial" w:eastAsia="Arial" w:hAnsi="Arial" w:cs="Arial"/>
          <w:color w:val="000000"/>
          <w:highlight w:val="white"/>
        </w:rPr>
        <w:t xml:space="preserve"> el</w:t>
      </w:r>
      <w:r w:rsidR="00D20CDF">
        <w:rPr>
          <w:rFonts w:ascii="Arial" w:eastAsia="Arial" w:hAnsi="Arial" w:cs="Arial"/>
          <w:color w:val="000000"/>
        </w:rPr>
        <w:t xml:space="preserve"> </w:t>
      </w:r>
      <w:r w:rsidR="00D20CDF">
        <w:rPr>
          <w:rFonts w:ascii="Arial" w:eastAsia="Arial" w:hAnsi="Arial" w:cs="Arial"/>
          <w:b/>
          <w:color w:val="000000"/>
        </w:rPr>
        <w:t xml:space="preserve">predio de </w:t>
      </w:r>
      <w:r w:rsidR="00D20CDF">
        <w:rPr>
          <w:rFonts w:ascii="Arial" w:eastAsia="Arial" w:hAnsi="Arial" w:cs="Arial"/>
          <w:b/>
        </w:rPr>
        <w:t xml:space="preserve">propiedad municipal </w:t>
      </w:r>
      <w:r w:rsidR="00D20CDF">
        <w:rPr>
          <w:rFonts w:ascii="Arial" w:eastAsia="Arial" w:hAnsi="Arial" w:cs="Arial"/>
        </w:rPr>
        <w:t>con una superficie de 799.12 (setecientos noventa y nueve punto doce) m</w:t>
      </w:r>
      <w:r w:rsidR="00D20CDF">
        <w:rPr>
          <w:rFonts w:ascii="Arial" w:eastAsia="Arial" w:hAnsi="Arial" w:cs="Arial"/>
          <w:vertAlign w:val="superscript"/>
        </w:rPr>
        <w:t>2</w:t>
      </w:r>
      <w:r w:rsidR="00D20CDF">
        <w:rPr>
          <w:rFonts w:ascii="Arial" w:eastAsia="Arial" w:hAnsi="Arial" w:cs="Arial"/>
        </w:rPr>
        <w:t xml:space="preserve"> con domicilio en la calle Simón Sánchez sin número, colonia Solidaridad en este municipio donde se encuentra construido y funcionando la escuela “</w:t>
      </w:r>
      <w:r w:rsidR="00D20CDF">
        <w:rPr>
          <w:rFonts w:ascii="Arial" w:eastAsia="Arial" w:hAnsi="Arial" w:cs="Arial"/>
          <w:b/>
        </w:rPr>
        <w:t>José Clemente Orozco</w:t>
      </w:r>
      <w:r w:rsidR="00D20CDF">
        <w:rPr>
          <w:rFonts w:ascii="Arial" w:eastAsia="Arial" w:hAnsi="Arial" w:cs="Arial"/>
        </w:rPr>
        <w:t xml:space="preserve">”, </w:t>
      </w:r>
      <w:r w:rsidR="00D20CDF">
        <w:rPr>
          <w:rFonts w:ascii="Arial" w:eastAsia="Arial" w:hAnsi="Arial" w:cs="Arial"/>
          <w:b/>
        </w:rPr>
        <w:t>clave 14DRP1003D.</w:t>
      </w:r>
      <w:r w:rsidRPr="0047383B">
        <w:rPr>
          <w:rFonts w:ascii="Arial" w:hAnsi="Arial" w:cs="Arial"/>
        </w:rPr>
        <w:t>---------------------------------------------------------------------------------------------------------------------------------------</w:t>
      </w:r>
      <w:r>
        <w:rPr>
          <w:rFonts w:ascii="Arial" w:hAnsi="Arial" w:cs="Arial"/>
        </w:rPr>
        <w:t>---------------------------------</w:t>
      </w:r>
      <w:r w:rsidR="009054C2">
        <w:rPr>
          <w:rFonts w:ascii="Arial" w:hAnsi="Arial" w:cs="Arial"/>
        </w:rPr>
        <w:t>-----------------------------------------------------------------------------------------------</w:t>
      </w:r>
      <w:r>
        <w:rPr>
          <w:rFonts w:ascii="Arial" w:hAnsi="Arial" w:cs="Arial"/>
        </w:rPr>
        <w:t>------------</w:t>
      </w:r>
    </w:p>
    <w:p w14:paraId="5C986114" w14:textId="77777777" w:rsidR="00D20CDF" w:rsidRPr="0047383B" w:rsidRDefault="00D20CDF" w:rsidP="00C52953">
      <w:pPr>
        <w:jc w:val="both"/>
        <w:rPr>
          <w:rFonts w:ascii="Arial" w:hAnsi="Arial" w:cs="Arial"/>
        </w:rPr>
      </w:pPr>
    </w:p>
    <w:p w14:paraId="73B61CE6" w14:textId="77777777" w:rsidR="00C52953" w:rsidRPr="00624B75" w:rsidRDefault="00C52953" w:rsidP="00C52953">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2C7F91DA" w14:textId="77777777" w:rsidR="00C52953" w:rsidRPr="00624B75" w:rsidRDefault="00C52953" w:rsidP="00C52953">
      <w:pPr>
        <w:pStyle w:val="Estilo"/>
        <w:jc w:val="center"/>
        <w:rPr>
          <w:b/>
          <w:bCs/>
        </w:rPr>
      </w:pPr>
      <w:r w:rsidRPr="00624B75">
        <w:rPr>
          <w:b/>
          <w:bCs/>
        </w:rPr>
        <w:t>A T E N T A M E N T E</w:t>
      </w:r>
    </w:p>
    <w:p w14:paraId="350B1A0F" w14:textId="77777777" w:rsidR="00C52953" w:rsidRPr="00AC12F9" w:rsidRDefault="00C52953" w:rsidP="00C52953">
      <w:pPr>
        <w:pStyle w:val="Sinespaciado"/>
        <w:jc w:val="both"/>
        <w:rPr>
          <w:rFonts w:ascii="Arial" w:hAnsi="Arial" w:cs="Arial"/>
          <w:sz w:val="24"/>
          <w:szCs w:val="24"/>
          <w:lang w:val="es-MX"/>
        </w:rPr>
      </w:pPr>
    </w:p>
    <w:p w14:paraId="05F37E54" w14:textId="77777777" w:rsidR="00C52953" w:rsidRPr="00D20CDF" w:rsidRDefault="00C52953" w:rsidP="00C52953">
      <w:pPr>
        <w:pStyle w:val="Sinespaciado"/>
        <w:jc w:val="both"/>
        <w:rPr>
          <w:rFonts w:ascii="Arial" w:hAnsi="Arial" w:cs="Arial"/>
          <w:sz w:val="32"/>
          <w:szCs w:val="32"/>
          <w:lang w:val="es-MX"/>
        </w:rPr>
      </w:pPr>
    </w:p>
    <w:p w14:paraId="69421DED" w14:textId="77777777" w:rsidR="00C52953" w:rsidRPr="00AC12F9" w:rsidRDefault="00C52953" w:rsidP="00C52953">
      <w:pPr>
        <w:pStyle w:val="Sinespaciado"/>
        <w:jc w:val="both"/>
        <w:rPr>
          <w:rFonts w:ascii="Arial" w:hAnsi="Arial" w:cs="Arial"/>
          <w:sz w:val="24"/>
          <w:szCs w:val="24"/>
          <w:lang w:val="es-MX"/>
        </w:rPr>
      </w:pPr>
    </w:p>
    <w:p w14:paraId="2882FCE4" w14:textId="77777777" w:rsidR="00C52953" w:rsidRPr="00383EFF" w:rsidRDefault="00C52953" w:rsidP="00C52953">
      <w:pPr>
        <w:pStyle w:val="Sinespaciado"/>
        <w:jc w:val="both"/>
        <w:rPr>
          <w:rFonts w:ascii="Arial" w:hAnsi="Arial" w:cs="Arial"/>
          <w:sz w:val="48"/>
          <w:szCs w:val="48"/>
          <w:lang w:val="es-MX"/>
        </w:rPr>
      </w:pPr>
    </w:p>
    <w:p w14:paraId="442C90F8" w14:textId="77777777" w:rsidR="00C52953" w:rsidRPr="00AC12F9" w:rsidRDefault="00C52953" w:rsidP="00C52953">
      <w:pPr>
        <w:pStyle w:val="Sinespaciado"/>
        <w:jc w:val="both"/>
        <w:rPr>
          <w:rFonts w:ascii="Arial" w:hAnsi="Arial" w:cs="Arial"/>
          <w:sz w:val="24"/>
          <w:szCs w:val="24"/>
          <w:lang w:val="es-MX"/>
        </w:rPr>
      </w:pPr>
    </w:p>
    <w:p w14:paraId="7CC24146" w14:textId="77777777" w:rsidR="00C52953" w:rsidRPr="00D20CDF" w:rsidRDefault="00C52953" w:rsidP="00C52953">
      <w:pPr>
        <w:pStyle w:val="Sinespaciado"/>
        <w:jc w:val="both"/>
        <w:rPr>
          <w:rFonts w:ascii="Arial" w:hAnsi="Arial" w:cs="Arial"/>
          <w:sz w:val="32"/>
          <w:szCs w:val="32"/>
          <w:lang w:val="es-MX"/>
        </w:rPr>
      </w:pPr>
    </w:p>
    <w:p w14:paraId="434F09B3" w14:textId="77777777" w:rsidR="00C52953" w:rsidRPr="00AC12F9" w:rsidRDefault="00C52953" w:rsidP="00C52953">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4A33E7D3" w14:textId="6036C37F" w:rsidR="00C52953" w:rsidRDefault="00C52953" w:rsidP="00C52953">
      <w:pPr>
        <w:jc w:val="center"/>
        <w:rPr>
          <w:rFonts w:ascii="Arial" w:hAnsi="Arial" w:cs="Arial"/>
          <w:b/>
        </w:rPr>
      </w:pPr>
      <w:r w:rsidRPr="00AC12F9">
        <w:rPr>
          <w:rFonts w:ascii="Arial" w:hAnsi="Arial" w:cs="Arial"/>
          <w:b/>
        </w:rPr>
        <w:t>SECRETARIO DEL AYUNTAMIENTO</w:t>
      </w:r>
    </w:p>
    <w:p w14:paraId="2FF6D899" w14:textId="2BE029EB" w:rsidR="00D20CDF" w:rsidRDefault="00D20CDF" w:rsidP="00C52953">
      <w:pPr>
        <w:jc w:val="center"/>
        <w:rPr>
          <w:rFonts w:ascii="Arial" w:hAnsi="Arial" w:cs="Arial"/>
          <w:b/>
        </w:rPr>
      </w:pPr>
    </w:p>
    <w:p w14:paraId="51B4E906" w14:textId="77777777" w:rsidR="00D20CDF" w:rsidRDefault="00D20CDF" w:rsidP="00C52953">
      <w:pPr>
        <w:jc w:val="center"/>
        <w:rPr>
          <w:rFonts w:ascii="Arial" w:hAnsi="Arial" w:cs="Arial"/>
          <w:b/>
        </w:rPr>
      </w:pPr>
    </w:p>
    <w:p w14:paraId="445174A6" w14:textId="77777777" w:rsidR="00C52953" w:rsidRPr="00A50A18" w:rsidRDefault="00C52953" w:rsidP="00C52953">
      <w:pPr>
        <w:jc w:val="center"/>
        <w:rPr>
          <w:rFonts w:ascii="Arial" w:hAnsi="Arial" w:cs="Arial"/>
          <w:b/>
          <w:sz w:val="2"/>
          <w:szCs w:val="2"/>
        </w:rPr>
      </w:pPr>
    </w:p>
    <w:p w14:paraId="101F3646" w14:textId="70708FC1" w:rsidR="00C52953" w:rsidRDefault="00C52953" w:rsidP="00C52953">
      <w:pPr>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009054C2">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04</w:t>
      </w:r>
      <w:r w:rsidRPr="00383EFF">
        <w:rPr>
          <w:rFonts w:ascii="Arial" w:hAnsi="Arial" w:cs="Arial"/>
          <w:b/>
        </w:rPr>
        <w:t xml:space="preserve"> de </w:t>
      </w:r>
      <w:r>
        <w:rPr>
          <w:rFonts w:ascii="Arial" w:hAnsi="Arial" w:cs="Arial"/>
          <w:b/>
        </w:rPr>
        <w:t>noviem</w:t>
      </w:r>
      <w:r w:rsidRPr="00383EFF">
        <w:rPr>
          <w:rFonts w:ascii="Arial" w:hAnsi="Arial" w:cs="Arial"/>
          <w:b/>
        </w:rPr>
        <w:t>bre del 2022,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votos a favor, por lo que en unanimidad fue aprobad</w:t>
      </w:r>
      <w:r w:rsidRPr="0087752A">
        <w:rPr>
          <w:rFonts w:ascii="Arial" w:hAnsi="Arial" w:cs="Arial"/>
          <w:b/>
        </w:rPr>
        <w:t>o</w:t>
      </w:r>
      <w:r w:rsidRPr="0087752A">
        <w:rPr>
          <w:rFonts w:ascii="Arial" w:hAnsi="Arial" w:cs="Arial"/>
        </w:rPr>
        <w:t xml:space="preserve"> el turno a comisión presentado por l</w:t>
      </w:r>
      <w:r>
        <w:rPr>
          <w:rFonts w:ascii="Arial" w:hAnsi="Arial" w:cs="Arial"/>
        </w:rPr>
        <w:t>a</w:t>
      </w:r>
      <w:r w:rsidRPr="0087752A">
        <w:rPr>
          <w:rFonts w:ascii="Arial" w:hAnsi="Arial" w:cs="Arial"/>
        </w:rPr>
        <w:t xml:space="preserve"> </w:t>
      </w:r>
      <w:r w:rsidRPr="00C52953">
        <w:rPr>
          <w:rFonts w:ascii="Arial" w:hAnsi="Arial" w:cs="Arial"/>
          <w:b/>
        </w:rPr>
        <w:t xml:space="preserve">Regidora Liliana Antonia </w:t>
      </w:r>
      <w:proofErr w:type="spellStart"/>
      <w:r w:rsidRPr="00C52953">
        <w:rPr>
          <w:rFonts w:ascii="Arial" w:hAnsi="Arial" w:cs="Arial"/>
          <w:b/>
        </w:rPr>
        <w:t>Gardiel</w:t>
      </w:r>
      <w:proofErr w:type="spellEnd"/>
      <w:r w:rsidRPr="00C52953">
        <w:rPr>
          <w:rFonts w:ascii="Arial" w:hAnsi="Arial" w:cs="Arial"/>
          <w:b/>
        </w:rPr>
        <w:t xml:space="preserve"> Arana</w:t>
      </w:r>
      <w:r>
        <w:rPr>
          <w:rFonts w:ascii="Arial" w:hAnsi="Arial" w:cs="Arial"/>
          <w:b/>
        </w:rPr>
        <w:t>,</w:t>
      </w:r>
      <w:r w:rsidRPr="00383EFF">
        <w:rPr>
          <w:rFonts w:ascii="Arial" w:hAnsi="Arial" w:cs="Arial"/>
        </w:rPr>
        <w:t xml:space="preserve"> </w:t>
      </w:r>
      <w:r w:rsidRPr="00383EFF">
        <w:rPr>
          <w:rFonts w:ascii="Arial" w:hAnsi="Arial" w:cs="Arial"/>
          <w:b/>
        </w:rPr>
        <w:t>bajo el siguiente:</w:t>
      </w:r>
      <w:r w:rsidRPr="00383EFF">
        <w:rPr>
          <w:rFonts w:ascii="Arial" w:hAnsi="Arial" w:cs="Arial"/>
        </w:rPr>
        <w:t>--------------------------------------------------------------------------------------------------------------------------------</w:t>
      </w:r>
      <w:r>
        <w:rPr>
          <w:rFonts w:ascii="Arial" w:hAnsi="Arial" w:cs="Arial"/>
        </w:rPr>
        <w:t>-</w:t>
      </w:r>
      <w:r w:rsidRPr="00383EFF">
        <w:rPr>
          <w:rFonts w:ascii="Arial" w:hAnsi="Arial" w:cs="Arial"/>
        </w:rPr>
        <w:t>---</w:t>
      </w:r>
      <w:r w:rsidR="00D20CDF">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383EFF">
        <w:rPr>
          <w:rFonts w:ascii="Arial" w:hAnsi="Arial" w:cs="Arial"/>
          <w:b/>
        </w:rPr>
        <w:t>ACUERDO NÚMERO 02</w:t>
      </w:r>
      <w:r>
        <w:rPr>
          <w:rFonts w:ascii="Arial" w:hAnsi="Arial" w:cs="Arial"/>
          <w:b/>
        </w:rPr>
        <w:t>7</w:t>
      </w:r>
      <w:r w:rsidR="00D20CDF">
        <w:rPr>
          <w:rFonts w:ascii="Arial" w:hAnsi="Arial" w:cs="Arial"/>
          <w:b/>
        </w:rPr>
        <w:t>4</w:t>
      </w:r>
      <w:r w:rsidRPr="00383EFF">
        <w:rPr>
          <w:rFonts w:ascii="Arial" w:hAnsi="Arial" w:cs="Arial"/>
          <w:b/>
        </w:rPr>
        <w:t>/2022/TC</w:t>
      </w:r>
      <w:r w:rsidRPr="00383EFF">
        <w:rPr>
          <w:rFonts w:ascii="Arial" w:hAnsi="Arial" w:cs="Arial"/>
        </w:rPr>
        <w:t>---------------------------------------------------------------------------------------------------------------------------------------------</w:t>
      </w:r>
      <w:r w:rsidR="00D20CDF" w:rsidRPr="00D20CDF">
        <w:rPr>
          <w:rFonts w:ascii="Arial" w:hAnsi="Arial" w:cs="Arial"/>
          <w:b/>
        </w:rPr>
        <w:t>ÚNICO.-</w:t>
      </w:r>
      <w:r w:rsidR="00D20CDF" w:rsidRPr="00D20CDF">
        <w:rPr>
          <w:rFonts w:ascii="Arial" w:hAnsi="Arial" w:cs="Arial"/>
        </w:rPr>
        <w:t xml:space="preserve"> El Pleno del Ayuntamiento Constitucional del Municipio de San Pedro Tlaquepaque, aprueba y autoriza el turno a</w:t>
      </w:r>
      <w:r w:rsidR="00D20CDF" w:rsidRPr="00D20CDF">
        <w:rPr>
          <w:rFonts w:ascii="Arial" w:hAnsi="Arial" w:cs="Arial"/>
          <w:b/>
          <w:bCs/>
        </w:rPr>
        <w:t xml:space="preserve"> </w:t>
      </w:r>
      <w:r w:rsidR="00D20CDF" w:rsidRPr="00D20CDF">
        <w:rPr>
          <w:rFonts w:ascii="Arial" w:hAnsi="Arial" w:cs="Arial"/>
        </w:rPr>
        <w:t xml:space="preserve">la Comisión de </w:t>
      </w:r>
      <w:r w:rsidR="00D20CDF" w:rsidRPr="00D20CDF">
        <w:rPr>
          <w:rFonts w:ascii="Arial" w:hAnsi="Arial" w:cs="Arial"/>
          <w:b/>
          <w:bCs/>
        </w:rPr>
        <w:t>Hacienda, Patrimonio y Presupuesto</w:t>
      </w:r>
      <w:r w:rsidR="00D20CDF" w:rsidRPr="00D20CDF">
        <w:rPr>
          <w:rStyle w:val="Fuentedeprrafopredeter2"/>
          <w:rFonts w:ascii="Arial" w:eastAsia="MS Mincho" w:hAnsi="Arial" w:cs="Arial"/>
        </w:rPr>
        <w:t xml:space="preserve">, como </w:t>
      </w:r>
      <w:r w:rsidR="00D20CDF" w:rsidRPr="00D20CDF">
        <w:rPr>
          <w:rStyle w:val="Fuentedeprrafopredeter2"/>
          <w:rFonts w:ascii="Arial" w:eastAsia="MS Mincho" w:hAnsi="Arial" w:cs="Arial"/>
          <w:b/>
          <w:u w:val="single"/>
        </w:rPr>
        <w:t xml:space="preserve">convocante </w:t>
      </w:r>
      <w:r w:rsidR="00D20CDF" w:rsidRPr="00D20CDF">
        <w:rPr>
          <w:rStyle w:val="Fuentedeprrafopredeter2"/>
          <w:rFonts w:ascii="Arial" w:eastAsia="MS Mincho" w:hAnsi="Arial" w:cs="Arial"/>
        </w:rPr>
        <w:t xml:space="preserve"> y a las Comisiones de </w:t>
      </w:r>
      <w:r w:rsidR="00D20CDF" w:rsidRPr="00D20CDF">
        <w:rPr>
          <w:rStyle w:val="Fuentedeprrafopredeter2"/>
          <w:rFonts w:ascii="Arial" w:eastAsia="MS Mincho" w:hAnsi="Arial" w:cs="Arial"/>
          <w:b/>
          <w:bCs/>
        </w:rPr>
        <w:t>Derechos Humanos y Migrantes</w:t>
      </w:r>
      <w:r w:rsidR="00D20CDF" w:rsidRPr="00D20CDF">
        <w:rPr>
          <w:rStyle w:val="Fuentedeprrafopredeter2"/>
          <w:rFonts w:ascii="Arial" w:eastAsia="MS Mincho" w:hAnsi="Arial" w:cs="Arial"/>
        </w:rPr>
        <w:t xml:space="preserve"> así como de </w:t>
      </w:r>
      <w:r w:rsidR="00D20CDF" w:rsidRPr="00D20CDF">
        <w:rPr>
          <w:rStyle w:val="Fuentedeprrafopredeter2"/>
          <w:rFonts w:ascii="Arial" w:eastAsia="MS Mincho" w:hAnsi="Arial" w:cs="Arial"/>
          <w:b/>
          <w:bCs/>
        </w:rPr>
        <w:t>Seguridad Pública y Protección Civil y Bomberos,</w:t>
      </w:r>
      <w:r w:rsidR="00D20CDF" w:rsidRPr="00D20CDF">
        <w:rPr>
          <w:rStyle w:val="Fuentedeprrafopredeter2"/>
          <w:rFonts w:ascii="Arial" w:eastAsia="MS Mincho" w:hAnsi="Arial" w:cs="Arial"/>
        </w:rPr>
        <w:t xml:space="preserve"> como </w:t>
      </w:r>
      <w:r w:rsidR="00D20CDF" w:rsidRPr="00D20CDF">
        <w:rPr>
          <w:rStyle w:val="Fuentedeprrafopredeter2"/>
          <w:rFonts w:ascii="Arial" w:eastAsia="MS Mincho" w:hAnsi="Arial" w:cs="Arial"/>
          <w:b/>
          <w:u w:val="single"/>
        </w:rPr>
        <w:t>coadyuvantes</w:t>
      </w:r>
      <w:r w:rsidR="00D20CDF" w:rsidRPr="00D20CDF">
        <w:rPr>
          <w:rStyle w:val="Fuentedeprrafopredeter2"/>
          <w:rFonts w:ascii="Arial" w:eastAsia="MS Mincho" w:hAnsi="Arial" w:cs="Arial"/>
        </w:rPr>
        <w:t xml:space="preserve"> </w:t>
      </w:r>
      <w:r w:rsidR="00D20CDF" w:rsidRPr="00D20CDF">
        <w:rPr>
          <w:rFonts w:ascii="Arial" w:eastAsia="Arial Unicode MS" w:hAnsi="Arial" w:cs="Arial"/>
        </w:rPr>
        <w:t>para el estudio, análisis y en su caso dictaminación</w:t>
      </w:r>
      <w:r w:rsidR="00D20CDF" w:rsidRPr="00D20CDF">
        <w:rPr>
          <w:rStyle w:val="Fuentedeprrafopredeter2"/>
          <w:rFonts w:ascii="Arial" w:eastAsia="MS Mincho" w:hAnsi="Arial" w:cs="Arial"/>
        </w:rPr>
        <w:t xml:space="preserve"> de la iniciativa</w:t>
      </w:r>
      <w:r w:rsidR="00D20CDF" w:rsidRPr="00D20CDF">
        <w:rPr>
          <w:rFonts w:ascii="Arial" w:hAnsi="Arial" w:cs="Arial"/>
        </w:rPr>
        <w:t xml:space="preserve"> que tiene por objeto </w:t>
      </w:r>
      <w:r w:rsidR="00D20CDF" w:rsidRPr="00D20CDF">
        <w:rPr>
          <w:rFonts w:ascii="Arial" w:hAnsi="Arial" w:cs="Arial"/>
          <w:b/>
        </w:rPr>
        <w:t xml:space="preserve">la instalación de la señalética tanto visual como de tipo </w:t>
      </w:r>
      <w:proofErr w:type="spellStart"/>
      <w:r w:rsidR="00D20CDF" w:rsidRPr="00D20CDF">
        <w:rPr>
          <w:rFonts w:ascii="Arial" w:hAnsi="Arial" w:cs="Arial"/>
          <w:b/>
        </w:rPr>
        <w:t>braile</w:t>
      </w:r>
      <w:proofErr w:type="spellEnd"/>
      <w:r w:rsidR="00D20CDF" w:rsidRPr="00D20CDF">
        <w:rPr>
          <w:rFonts w:ascii="Arial" w:hAnsi="Arial" w:cs="Arial"/>
          <w:b/>
        </w:rPr>
        <w:t>, que en materia de Protección Civil  deben contar los edificios públicos de este Ayuntamiento tal como lo dispone</w:t>
      </w:r>
      <w:r w:rsidR="00D20CDF" w:rsidRPr="00D20CDF">
        <w:rPr>
          <w:rFonts w:ascii="Arial" w:hAnsi="Arial" w:cs="Arial"/>
          <w:b/>
          <w:bCs/>
        </w:rPr>
        <w:t xml:space="preserve"> la Norma Oficial Mexicana</w:t>
      </w:r>
      <w:r w:rsidR="00D20CDF">
        <w:rPr>
          <w:rFonts w:ascii="Arial" w:hAnsi="Arial" w:cs="Arial"/>
          <w:b/>
          <w:bCs/>
        </w:rPr>
        <w:t>.</w:t>
      </w:r>
      <w:r w:rsidRPr="0047383B">
        <w:rPr>
          <w:rFonts w:ascii="Arial" w:hAnsi="Arial" w:cs="Arial"/>
        </w:rPr>
        <w:t>---------------------------------------------------------------------------------------------------------------------------------------</w:t>
      </w:r>
      <w:r>
        <w:rPr>
          <w:rFonts w:ascii="Arial" w:hAnsi="Arial" w:cs="Arial"/>
        </w:rPr>
        <w:t>---------------------------------------------------------------------------------------------</w:t>
      </w:r>
      <w:r w:rsidR="009054C2">
        <w:rPr>
          <w:rFonts w:ascii="Arial" w:hAnsi="Arial" w:cs="Arial"/>
        </w:rPr>
        <w:t>-------------------------------------------------------------------------------------</w:t>
      </w:r>
      <w:r>
        <w:rPr>
          <w:rFonts w:ascii="Arial" w:hAnsi="Arial" w:cs="Arial"/>
        </w:rPr>
        <w:t>---</w:t>
      </w:r>
    </w:p>
    <w:p w14:paraId="54D6955E" w14:textId="77777777" w:rsidR="00D20CDF" w:rsidRPr="0047383B" w:rsidRDefault="00D20CDF" w:rsidP="00C52953">
      <w:pPr>
        <w:jc w:val="both"/>
        <w:rPr>
          <w:rFonts w:ascii="Arial" w:hAnsi="Arial" w:cs="Arial"/>
        </w:rPr>
      </w:pPr>
    </w:p>
    <w:p w14:paraId="1871C6F7" w14:textId="77777777" w:rsidR="00C52953" w:rsidRPr="00624B75" w:rsidRDefault="00C52953" w:rsidP="00C52953">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5FEAB9A9" w14:textId="77777777" w:rsidR="00C52953" w:rsidRPr="00624B75" w:rsidRDefault="00C52953" w:rsidP="00C52953">
      <w:pPr>
        <w:pStyle w:val="Estilo"/>
        <w:jc w:val="center"/>
        <w:rPr>
          <w:b/>
          <w:bCs/>
        </w:rPr>
      </w:pPr>
      <w:r w:rsidRPr="00624B75">
        <w:rPr>
          <w:b/>
          <w:bCs/>
        </w:rPr>
        <w:t>A T E N T A M E N T E</w:t>
      </w:r>
    </w:p>
    <w:p w14:paraId="4AE1709F" w14:textId="77777777" w:rsidR="00C52953" w:rsidRPr="00AC12F9" w:rsidRDefault="00C52953" w:rsidP="00C52953">
      <w:pPr>
        <w:pStyle w:val="Sinespaciado"/>
        <w:jc w:val="both"/>
        <w:rPr>
          <w:rFonts w:ascii="Arial" w:hAnsi="Arial" w:cs="Arial"/>
          <w:sz w:val="24"/>
          <w:szCs w:val="24"/>
          <w:lang w:val="es-MX"/>
        </w:rPr>
      </w:pPr>
    </w:p>
    <w:p w14:paraId="45AA50A3" w14:textId="77777777" w:rsidR="00C52953" w:rsidRPr="00AC12F9" w:rsidRDefault="00C52953" w:rsidP="00C52953">
      <w:pPr>
        <w:pStyle w:val="Sinespaciado"/>
        <w:jc w:val="both"/>
        <w:rPr>
          <w:rFonts w:ascii="Arial" w:hAnsi="Arial" w:cs="Arial"/>
          <w:sz w:val="24"/>
          <w:szCs w:val="24"/>
          <w:lang w:val="es-MX"/>
        </w:rPr>
      </w:pPr>
    </w:p>
    <w:p w14:paraId="31E464FE" w14:textId="77777777" w:rsidR="00C52953" w:rsidRPr="00AC12F9" w:rsidRDefault="00C52953" w:rsidP="00C52953">
      <w:pPr>
        <w:pStyle w:val="Sinespaciado"/>
        <w:jc w:val="both"/>
        <w:rPr>
          <w:rFonts w:ascii="Arial" w:hAnsi="Arial" w:cs="Arial"/>
          <w:sz w:val="24"/>
          <w:szCs w:val="24"/>
          <w:lang w:val="es-MX"/>
        </w:rPr>
      </w:pPr>
    </w:p>
    <w:p w14:paraId="22032DB5" w14:textId="77777777" w:rsidR="00C52953" w:rsidRPr="00D20CDF" w:rsidRDefault="00C52953" w:rsidP="00C52953">
      <w:pPr>
        <w:pStyle w:val="Sinespaciado"/>
        <w:jc w:val="both"/>
        <w:rPr>
          <w:rFonts w:ascii="Arial" w:hAnsi="Arial" w:cs="Arial"/>
          <w:sz w:val="96"/>
          <w:szCs w:val="96"/>
          <w:lang w:val="es-MX"/>
        </w:rPr>
      </w:pPr>
    </w:p>
    <w:p w14:paraId="6EFD2C87" w14:textId="77777777" w:rsidR="00C52953" w:rsidRPr="00AC12F9" w:rsidRDefault="00C52953" w:rsidP="00C52953">
      <w:pPr>
        <w:pStyle w:val="Sinespaciado"/>
        <w:jc w:val="both"/>
        <w:rPr>
          <w:rFonts w:ascii="Arial" w:hAnsi="Arial" w:cs="Arial"/>
          <w:sz w:val="24"/>
          <w:szCs w:val="24"/>
          <w:lang w:val="es-MX"/>
        </w:rPr>
      </w:pPr>
    </w:p>
    <w:p w14:paraId="01A22498" w14:textId="77777777" w:rsidR="00C52953" w:rsidRPr="00AC12F9" w:rsidRDefault="00C52953" w:rsidP="00C52953">
      <w:pPr>
        <w:pStyle w:val="Sinespaciado"/>
        <w:jc w:val="both"/>
        <w:rPr>
          <w:rFonts w:ascii="Arial" w:hAnsi="Arial" w:cs="Arial"/>
          <w:sz w:val="24"/>
          <w:szCs w:val="24"/>
          <w:lang w:val="es-MX"/>
        </w:rPr>
      </w:pPr>
    </w:p>
    <w:p w14:paraId="44627DE9" w14:textId="77777777" w:rsidR="00C52953" w:rsidRPr="00AC12F9" w:rsidRDefault="00C52953" w:rsidP="00C52953">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1185314F" w14:textId="472D1A21" w:rsidR="00C52953" w:rsidRDefault="00C52953" w:rsidP="00C52953">
      <w:pPr>
        <w:jc w:val="center"/>
        <w:rPr>
          <w:rFonts w:ascii="Arial" w:hAnsi="Arial" w:cs="Arial"/>
          <w:b/>
        </w:rPr>
      </w:pPr>
      <w:r w:rsidRPr="00AC12F9">
        <w:rPr>
          <w:rFonts w:ascii="Arial" w:hAnsi="Arial" w:cs="Arial"/>
          <w:b/>
        </w:rPr>
        <w:t>SECRETARIO DEL AYUNTAMIENTO</w:t>
      </w:r>
    </w:p>
    <w:p w14:paraId="28503BCE" w14:textId="2913232E" w:rsidR="00D20CDF" w:rsidRDefault="00D20CDF" w:rsidP="00C52953">
      <w:pPr>
        <w:jc w:val="center"/>
        <w:rPr>
          <w:rFonts w:ascii="Arial" w:hAnsi="Arial" w:cs="Arial"/>
          <w:b/>
        </w:rPr>
      </w:pPr>
    </w:p>
    <w:p w14:paraId="5E397147" w14:textId="5CBB9B44" w:rsidR="00D20CDF" w:rsidRDefault="00D20CDF" w:rsidP="00C52953">
      <w:pPr>
        <w:jc w:val="center"/>
        <w:rPr>
          <w:rFonts w:ascii="Arial" w:hAnsi="Arial" w:cs="Arial"/>
          <w:b/>
        </w:rPr>
      </w:pPr>
    </w:p>
    <w:p w14:paraId="3DC16496" w14:textId="77777777" w:rsidR="00C52953" w:rsidRPr="00A50A18" w:rsidRDefault="00C52953" w:rsidP="00C52953">
      <w:pPr>
        <w:jc w:val="center"/>
        <w:rPr>
          <w:rFonts w:ascii="Arial" w:hAnsi="Arial" w:cs="Arial"/>
          <w:b/>
          <w:sz w:val="2"/>
          <w:szCs w:val="2"/>
        </w:rPr>
      </w:pPr>
    </w:p>
    <w:p w14:paraId="7542FB67" w14:textId="3522BD4C" w:rsidR="00C52953" w:rsidRDefault="00C52953" w:rsidP="00C52953">
      <w:pPr>
        <w:jc w:val="both"/>
        <w:rPr>
          <w:rFonts w:ascii="Arial" w:hAnsi="Arial" w:cs="Arial"/>
          <w:lang w:val="es-ES"/>
        </w:rPr>
      </w:pPr>
      <w:r w:rsidRPr="00383EFF">
        <w:rPr>
          <w:rFonts w:ascii="Arial" w:hAnsi="Arial" w:cs="Arial"/>
        </w:rPr>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04</w:t>
      </w:r>
      <w:r w:rsidRPr="00383EFF">
        <w:rPr>
          <w:rFonts w:ascii="Arial" w:hAnsi="Arial" w:cs="Arial"/>
          <w:b/>
        </w:rPr>
        <w:t xml:space="preserve"> de </w:t>
      </w:r>
      <w:r>
        <w:rPr>
          <w:rFonts w:ascii="Arial" w:hAnsi="Arial" w:cs="Arial"/>
          <w:b/>
        </w:rPr>
        <w:t>noviem</w:t>
      </w:r>
      <w:r w:rsidRPr="00383EFF">
        <w:rPr>
          <w:rFonts w:ascii="Arial" w:hAnsi="Arial" w:cs="Arial"/>
          <w:b/>
        </w:rPr>
        <w:t>bre del 2022,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votos a favor, por lo que en unanimidad fue aprobad</w:t>
      </w:r>
      <w:r w:rsidRPr="0087752A">
        <w:rPr>
          <w:rFonts w:ascii="Arial" w:hAnsi="Arial" w:cs="Arial"/>
          <w:b/>
        </w:rPr>
        <w:t>o</w:t>
      </w:r>
      <w:r w:rsidRPr="0087752A">
        <w:rPr>
          <w:rFonts w:ascii="Arial" w:hAnsi="Arial" w:cs="Arial"/>
        </w:rPr>
        <w:t xml:space="preserve"> el turno a comisión presentado por l</w:t>
      </w:r>
      <w:r>
        <w:rPr>
          <w:rFonts w:ascii="Arial" w:hAnsi="Arial" w:cs="Arial"/>
        </w:rPr>
        <w:t>a</w:t>
      </w:r>
      <w:r w:rsidRPr="0087752A">
        <w:rPr>
          <w:rFonts w:ascii="Arial" w:hAnsi="Arial" w:cs="Arial"/>
        </w:rPr>
        <w:t xml:space="preserve"> </w:t>
      </w:r>
      <w:r w:rsidRPr="00C52953">
        <w:rPr>
          <w:rFonts w:ascii="Arial" w:hAnsi="Arial" w:cs="Arial"/>
          <w:b/>
        </w:rPr>
        <w:t xml:space="preserve">Regidora Liliana Antonia </w:t>
      </w:r>
      <w:proofErr w:type="spellStart"/>
      <w:r w:rsidRPr="00C52953">
        <w:rPr>
          <w:rFonts w:ascii="Arial" w:hAnsi="Arial" w:cs="Arial"/>
          <w:b/>
        </w:rPr>
        <w:t>Gardiel</w:t>
      </w:r>
      <w:proofErr w:type="spellEnd"/>
      <w:r w:rsidRPr="00C52953">
        <w:rPr>
          <w:rFonts w:ascii="Arial" w:hAnsi="Arial" w:cs="Arial"/>
          <w:b/>
        </w:rPr>
        <w:t xml:space="preserve"> Arana</w:t>
      </w:r>
      <w:r>
        <w:rPr>
          <w:rFonts w:ascii="Arial" w:hAnsi="Arial" w:cs="Arial"/>
          <w:b/>
        </w:rPr>
        <w:t>,</w:t>
      </w:r>
      <w:r w:rsidRPr="00383EFF">
        <w:rPr>
          <w:rFonts w:ascii="Arial" w:hAnsi="Arial" w:cs="Arial"/>
        </w:rPr>
        <w:t xml:space="preserve"> </w:t>
      </w:r>
      <w:r w:rsidRPr="00383EFF">
        <w:rPr>
          <w:rFonts w:ascii="Arial" w:hAnsi="Arial" w:cs="Arial"/>
          <w:b/>
        </w:rPr>
        <w:t>bajo el siguiente:</w:t>
      </w:r>
      <w:r w:rsidRPr="00383EFF">
        <w:rPr>
          <w:rFonts w:ascii="Arial" w:hAnsi="Arial" w:cs="Arial"/>
        </w:rPr>
        <w:t>--------------------------------------------------------------------------------------------------------------------------------</w:t>
      </w:r>
      <w:r w:rsidR="00973296">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383EFF">
        <w:rPr>
          <w:rFonts w:ascii="Arial" w:hAnsi="Arial" w:cs="Arial"/>
          <w:b/>
        </w:rPr>
        <w:t>ACUERDO NÚMERO 02</w:t>
      </w:r>
      <w:r>
        <w:rPr>
          <w:rFonts w:ascii="Arial" w:hAnsi="Arial" w:cs="Arial"/>
          <w:b/>
        </w:rPr>
        <w:t>7</w:t>
      </w:r>
      <w:r w:rsidR="00973296">
        <w:rPr>
          <w:rFonts w:ascii="Arial" w:hAnsi="Arial" w:cs="Arial"/>
          <w:b/>
        </w:rPr>
        <w:t>5</w:t>
      </w:r>
      <w:r w:rsidRPr="00383EFF">
        <w:rPr>
          <w:rFonts w:ascii="Arial" w:hAnsi="Arial" w:cs="Arial"/>
          <w:b/>
        </w:rPr>
        <w:t>/2022/TC</w:t>
      </w:r>
      <w:r w:rsidRPr="00383EFF">
        <w:rPr>
          <w:rFonts w:ascii="Arial" w:hAnsi="Arial" w:cs="Arial"/>
        </w:rPr>
        <w:t>-------------------------------------------------</w:t>
      </w:r>
      <w:r w:rsidR="00973296">
        <w:rPr>
          <w:rFonts w:ascii="Arial" w:hAnsi="Arial" w:cs="Arial"/>
        </w:rPr>
        <w:t>-</w:t>
      </w:r>
      <w:r w:rsidRPr="00383EFF">
        <w:rPr>
          <w:rFonts w:ascii="Arial" w:hAnsi="Arial" w:cs="Arial"/>
        </w:rPr>
        <w:t>---------------------------------------------------------------------------------------------</w:t>
      </w:r>
      <w:r w:rsidRPr="0047383B">
        <w:rPr>
          <w:rFonts w:ascii="Arial" w:hAnsi="Arial" w:cs="Arial"/>
          <w:lang w:val="es-ES"/>
        </w:rPr>
        <w:t xml:space="preserve"> </w:t>
      </w:r>
    </w:p>
    <w:p w14:paraId="2C072FB5" w14:textId="03737780" w:rsidR="00C52953" w:rsidRPr="0047383B" w:rsidRDefault="00973296" w:rsidP="00C52953">
      <w:pPr>
        <w:jc w:val="both"/>
        <w:rPr>
          <w:rFonts w:ascii="Arial" w:hAnsi="Arial" w:cs="Arial"/>
        </w:rPr>
      </w:pPr>
      <w:r>
        <w:rPr>
          <w:rFonts w:ascii="Arial" w:hAnsi="Arial" w:cs="Arial"/>
          <w:b/>
        </w:rPr>
        <w:t xml:space="preserve">ÚNICO.- </w:t>
      </w:r>
      <w:r>
        <w:rPr>
          <w:rFonts w:ascii="Arial" w:hAnsi="Arial" w:cs="Arial"/>
        </w:rPr>
        <w:t xml:space="preserve">El Pleno del Ayuntamiento Constitucional del Municipio de San Pedro Tlaquepaque, Jalisco, aprueba y autoriza turnar a la </w:t>
      </w:r>
      <w:r>
        <w:rPr>
          <w:rFonts w:ascii="Arial" w:hAnsi="Arial" w:cs="Arial"/>
          <w:b/>
        </w:rPr>
        <w:t xml:space="preserve">Comisión Edilicia de Reglamentos Municipales y Puntos Legislativos, </w:t>
      </w:r>
      <w:r>
        <w:rPr>
          <w:rFonts w:ascii="Arial" w:hAnsi="Arial" w:cs="Arial"/>
          <w:bCs/>
        </w:rPr>
        <w:t xml:space="preserve">como </w:t>
      </w:r>
      <w:r>
        <w:rPr>
          <w:rFonts w:ascii="Arial" w:hAnsi="Arial" w:cs="Arial"/>
          <w:b/>
          <w:u w:val="single"/>
        </w:rPr>
        <w:t>convocante</w:t>
      </w:r>
      <w:r>
        <w:rPr>
          <w:rFonts w:ascii="Arial" w:hAnsi="Arial" w:cs="Arial"/>
          <w:b/>
        </w:rPr>
        <w:t xml:space="preserve">, </w:t>
      </w:r>
      <w:r>
        <w:rPr>
          <w:rFonts w:ascii="Arial" w:hAnsi="Arial" w:cs="Arial"/>
          <w:bCs/>
        </w:rPr>
        <w:t>a la</w:t>
      </w:r>
      <w:r>
        <w:rPr>
          <w:rFonts w:ascii="Arial" w:hAnsi="Arial" w:cs="Arial"/>
          <w:b/>
        </w:rPr>
        <w:t xml:space="preserve"> Comisión Edilicia </w:t>
      </w:r>
      <w:r>
        <w:rPr>
          <w:rFonts w:ascii="Arial" w:hAnsi="Arial" w:cs="Arial"/>
          <w:bCs/>
        </w:rPr>
        <w:t>de</w:t>
      </w:r>
      <w:r>
        <w:rPr>
          <w:rFonts w:ascii="Arial" w:hAnsi="Arial" w:cs="Arial"/>
          <w:b/>
        </w:rPr>
        <w:t xml:space="preserve"> </w:t>
      </w:r>
      <w:r>
        <w:rPr>
          <w:rStyle w:val="Fuentedeprrafopredeter2"/>
          <w:rFonts w:ascii="Arial" w:eastAsia="MS Mincho" w:hAnsi="Arial" w:cs="Arial"/>
          <w:b/>
          <w:bCs/>
        </w:rPr>
        <w:t xml:space="preserve">Hacienda, Patrimonio y Presupuesto </w:t>
      </w:r>
      <w:r>
        <w:rPr>
          <w:rStyle w:val="Fuentedeprrafopredeter2"/>
          <w:rFonts w:ascii="Arial" w:eastAsia="MS Mincho" w:hAnsi="Arial" w:cs="Arial"/>
        </w:rPr>
        <w:t xml:space="preserve">como </w:t>
      </w:r>
      <w:r>
        <w:rPr>
          <w:rStyle w:val="Fuentedeprrafopredeter2"/>
          <w:rFonts w:ascii="Arial" w:eastAsia="MS Mincho" w:hAnsi="Arial" w:cs="Arial"/>
          <w:b/>
          <w:bCs/>
          <w:u w:val="single"/>
        </w:rPr>
        <w:t>coadyuvante</w:t>
      </w:r>
      <w:r>
        <w:rPr>
          <w:rStyle w:val="Fuentedeprrafopredeter2"/>
          <w:rFonts w:ascii="Arial" w:eastAsia="MS Mincho" w:hAnsi="Arial" w:cs="Arial"/>
          <w:b/>
          <w:bCs/>
        </w:rPr>
        <w:t xml:space="preserve"> </w:t>
      </w:r>
      <w:r>
        <w:rPr>
          <w:rStyle w:val="Fuentedeprrafopredeter2"/>
          <w:rFonts w:ascii="Arial" w:eastAsia="MS Mincho" w:hAnsi="Arial" w:cs="Arial"/>
        </w:rPr>
        <w:t>y</w:t>
      </w:r>
      <w:r>
        <w:rPr>
          <w:rStyle w:val="Fuentedeprrafopredeter2"/>
          <w:rFonts w:ascii="Arial" w:eastAsia="MS Mincho" w:hAnsi="Arial" w:cs="Arial"/>
          <w:b/>
          <w:bCs/>
        </w:rPr>
        <w:t xml:space="preserve"> </w:t>
      </w:r>
      <w:r>
        <w:rPr>
          <w:rStyle w:val="Fuentedeprrafopredeter2"/>
          <w:rFonts w:ascii="Arial" w:eastAsia="MS Mincho" w:hAnsi="Arial" w:cs="Arial"/>
        </w:rPr>
        <w:t>a la</w:t>
      </w:r>
      <w:r>
        <w:rPr>
          <w:rStyle w:val="Fuentedeprrafopredeter2"/>
          <w:rFonts w:ascii="Arial" w:eastAsia="MS Mincho" w:hAnsi="Arial" w:cs="Arial"/>
          <w:b/>
          <w:bCs/>
        </w:rPr>
        <w:t xml:space="preserve"> </w:t>
      </w:r>
      <w:r>
        <w:rPr>
          <w:rStyle w:val="Fuentedeprrafopredeter2"/>
          <w:rFonts w:ascii="Arial" w:eastAsia="MS Mincho" w:hAnsi="Arial" w:cs="Arial"/>
        </w:rPr>
        <w:t xml:space="preserve">Comisión Edilicia de  </w:t>
      </w:r>
      <w:r>
        <w:rPr>
          <w:rStyle w:val="Fuentedeprrafopredeter2"/>
          <w:rFonts w:ascii="Arial" w:eastAsia="MS Mincho" w:hAnsi="Arial" w:cs="Arial"/>
          <w:b/>
          <w:bCs/>
        </w:rPr>
        <w:t>Derechos Humanos y Migrantes</w:t>
      </w:r>
      <w:r>
        <w:rPr>
          <w:rStyle w:val="Fuentedeprrafopredeter2"/>
          <w:rFonts w:ascii="Arial" w:eastAsia="MS Mincho" w:hAnsi="Arial" w:cs="Arial"/>
        </w:rPr>
        <w:t xml:space="preserve"> como </w:t>
      </w:r>
      <w:r>
        <w:rPr>
          <w:rStyle w:val="Fuentedeprrafopredeter2"/>
          <w:rFonts w:ascii="Arial" w:eastAsia="MS Mincho" w:hAnsi="Arial" w:cs="Arial"/>
          <w:b/>
          <w:bCs/>
        </w:rPr>
        <w:t>coadyuvante</w:t>
      </w:r>
      <w:r>
        <w:rPr>
          <w:rStyle w:val="Fuentedeprrafopredeter2"/>
          <w:rFonts w:ascii="Arial" w:eastAsia="MS Mincho" w:hAnsi="Arial" w:cs="Arial"/>
        </w:rPr>
        <w:t xml:space="preserve">, </w:t>
      </w:r>
      <w:r>
        <w:rPr>
          <w:rFonts w:ascii="Arial" w:hAnsi="Arial" w:cs="Arial"/>
          <w:b/>
        </w:rPr>
        <w:t xml:space="preserve"> </w:t>
      </w:r>
      <w:r>
        <w:rPr>
          <w:rFonts w:ascii="Arial" w:hAnsi="Arial" w:cs="Arial"/>
        </w:rPr>
        <w:t xml:space="preserve">para el estudio, análisis y dictaminación de la </w:t>
      </w:r>
      <w:r>
        <w:rPr>
          <w:rFonts w:ascii="Arial" w:hAnsi="Arial" w:cs="Arial"/>
          <w:b/>
          <w:color w:val="222222"/>
        </w:rPr>
        <w:t>Iniciativa</w:t>
      </w:r>
      <w:r>
        <w:rPr>
          <w:rFonts w:ascii="Arial" w:hAnsi="Arial" w:cs="Arial"/>
          <w:b/>
        </w:rPr>
        <w:t xml:space="preserve"> que tiene como objeto reformar el artículo 39 fracción XX adicionando subíndice I), artículo 40 adicionando la fracción XII y adicionando el artículo 40 Quinquies creando la Dirección de Asuntos Religiosos y de las Organizaciones de la Sociedad Civil,  del Reglamento del Gobierno y de la Administración Pública del Ayuntamiento Constitucional de San Pedro Tlaquepaque.</w:t>
      </w:r>
      <w:r w:rsidR="00C52953" w:rsidRPr="0047383B">
        <w:rPr>
          <w:rFonts w:ascii="Arial" w:hAnsi="Arial" w:cs="Arial"/>
        </w:rPr>
        <w:t>---------------------------------------------------------------------------------------------------------------</w:t>
      </w:r>
      <w:r>
        <w:rPr>
          <w:rFonts w:ascii="Arial" w:hAnsi="Arial" w:cs="Arial"/>
        </w:rPr>
        <w:t>-----------------------------</w:t>
      </w:r>
      <w:r w:rsidR="00C52953" w:rsidRPr="0047383B">
        <w:rPr>
          <w:rFonts w:ascii="Arial" w:hAnsi="Arial" w:cs="Arial"/>
        </w:rPr>
        <w:t>------------------------</w:t>
      </w:r>
      <w:r w:rsidR="00C52953">
        <w:rPr>
          <w:rFonts w:ascii="Arial" w:hAnsi="Arial" w:cs="Arial"/>
        </w:rPr>
        <w:t>--------------------------------------------------------------------------</w:t>
      </w:r>
      <w:r w:rsidR="009054C2">
        <w:rPr>
          <w:rFonts w:ascii="Arial" w:hAnsi="Arial" w:cs="Arial"/>
        </w:rPr>
        <w:t>-</w:t>
      </w:r>
      <w:r w:rsidR="00C52953">
        <w:rPr>
          <w:rFonts w:ascii="Arial" w:hAnsi="Arial" w:cs="Arial"/>
        </w:rPr>
        <w:t>----</w:t>
      </w:r>
    </w:p>
    <w:p w14:paraId="3A447ED3" w14:textId="77777777" w:rsidR="00973296" w:rsidRPr="00973296" w:rsidRDefault="00973296" w:rsidP="00C52953">
      <w:pPr>
        <w:pStyle w:val="Estilo"/>
        <w:jc w:val="center"/>
        <w:rPr>
          <w:b/>
          <w:bCs/>
          <w:sz w:val="20"/>
          <w:szCs w:val="18"/>
        </w:rPr>
      </w:pPr>
    </w:p>
    <w:p w14:paraId="2ABDECAD" w14:textId="6AEA5179" w:rsidR="00C52953" w:rsidRPr="00624B75" w:rsidRDefault="00C52953" w:rsidP="00C52953">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532D6BFC" w14:textId="77777777" w:rsidR="00C52953" w:rsidRPr="00624B75" w:rsidRDefault="00C52953" w:rsidP="00C52953">
      <w:pPr>
        <w:pStyle w:val="Estilo"/>
        <w:jc w:val="center"/>
        <w:rPr>
          <w:b/>
          <w:bCs/>
        </w:rPr>
      </w:pPr>
      <w:r w:rsidRPr="00624B75">
        <w:rPr>
          <w:b/>
          <w:bCs/>
        </w:rPr>
        <w:t>A T E N T A M E N T E</w:t>
      </w:r>
    </w:p>
    <w:p w14:paraId="109472CC" w14:textId="77777777" w:rsidR="00C52953" w:rsidRPr="00AC12F9" w:rsidRDefault="00C52953" w:rsidP="00C52953">
      <w:pPr>
        <w:pStyle w:val="Sinespaciado"/>
        <w:jc w:val="both"/>
        <w:rPr>
          <w:rFonts w:ascii="Arial" w:hAnsi="Arial" w:cs="Arial"/>
          <w:sz w:val="24"/>
          <w:szCs w:val="24"/>
          <w:lang w:val="es-MX"/>
        </w:rPr>
      </w:pPr>
    </w:p>
    <w:p w14:paraId="2A04C431" w14:textId="77777777" w:rsidR="00C52953" w:rsidRPr="00973296" w:rsidRDefault="00C52953" w:rsidP="00C52953">
      <w:pPr>
        <w:pStyle w:val="Sinespaciado"/>
        <w:jc w:val="both"/>
        <w:rPr>
          <w:rFonts w:ascii="Arial" w:hAnsi="Arial" w:cs="Arial"/>
          <w:sz w:val="32"/>
          <w:szCs w:val="32"/>
          <w:lang w:val="es-MX"/>
        </w:rPr>
      </w:pPr>
    </w:p>
    <w:p w14:paraId="13E75B9A" w14:textId="77777777" w:rsidR="00C52953" w:rsidRPr="00AC12F9" w:rsidRDefault="00C52953" w:rsidP="00C52953">
      <w:pPr>
        <w:pStyle w:val="Sinespaciado"/>
        <w:jc w:val="both"/>
        <w:rPr>
          <w:rFonts w:ascii="Arial" w:hAnsi="Arial" w:cs="Arial"/>
          <w:sz w:val="24"/>
          <w:szCs w:val="24"/>
          <w:lang w:val="es-MX"/>
        </w:rPr>
      </w:pPr>
    </w:p>
    <w:p w14:paraId="2DB1E795" w14:textId="77777777" w:rsidR="00C52953" w:rsidRPr="00973296" w:rsidRDefault="00C52953" w:rsidP="00C52953">
      <w:pPr>
        <w:pStyle w:val="Sinespaciado"/>
        <w:jc w:val="both"/>
        <w:rPr>
          <w:rFonts w:ascii="Arial" w:hAnsi="Arial" w:cs="Arial"/>
          <w:sz w:val="56"/>
          <w:szCs w:val="56"/>
          <w:lang w:val="es-MX"/>
        </w:rPr>
      </w:pPr>
    </w:p>
    <w:p w14:paraId="1D0E014B" w14:textId="77777777" w:rsidR="00C52953" w:rsidRPr="00973296" w:rsidRDefault="00C52953" w:rsidP="00C52953">
      <w:pPr>
        <w:pStyle w:val="Sinespaciado"/>
        <w:jc w:val="both"/>
        <w:rPr>
          <w:rFonts w:ascii="Arial" w:hAnsi="Arial" w:cs="Arial"/>
          <w:sz w:val="28"/>
          <w:szCs w:val="28"/>
          <w:lang w:val="es-MX"/>
        </w:rPr>
      </w:pPr>
    </w:p>
    <w:p w14:paraId="3D545CA2" w14:textId="77777777" w:rsidR="00C52953" w:rsidRPr="00AC12F9" w:rsidRDefault="00C52953" w:rsidP="00C52953">
      <w:pPr>
        <w:pStyle w:val="Sinespaciado"/>
        <w:jc w:val="both"/>
        <w:rPr>
          <w:rFonts w:ascii="Arial" w:hAnsi="Arial" w:cs="Arial"/>
          <w:sz w:val="24"/>
          <w:szCs w:val="24"/>
          <w:lang w:val="es-MX"/>
        </w:rPr>
      </w:pPr>
    </w:p>
    <w:p w14:paraId="68728A24" w14:textId="77777777" w:rsidR="00C52953" w:rsidRPr="00AC12F9" w:rsidRDefault="00C52953" w:rsidP="00C52953">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D2A7860" w14:textId="77777777" w:rsidR="00C52953" w:rsidRDefault="00C52953" w:rsidP="00C52953">
      <w:pPr>
        <w:jc w:val="center"/>
        <w:rPr>
          <w:rFonts w:ascii="Arial" w:hAnsi="Arial" w:cs="Arial"/>
          <w:b/>
        </w:rPr>
      </w:pPr>
      <w:r w:rsidRPr="00AC12F9">
        <w:rPr>
          <w:rFonts w:ascii="Arial" w:hAnsi="Arial" w:cs="Arial"/>
          <w:b/>
        </w:rPr>
        <w:t>SECRETARIO DEL AYUNTAMIENTO</w:t>
      </w:r>
    </w:p>
    <w:p w14:paraId="3F3CB3DF" w14:textId="77777777" w:rsidR="00C52953" w:rsidRDefault="00C52953" w:rsidP="00C52953">
      <w:pPr>
        <w:rPr>
          <w:rFonts w:ascii="Arial" w:hAnsi="Arial" w:cs="Arial"/>
          <w:b/>
          <w:sz w:val="16"/>
          <w:szCs w:val="16"/>
        </w:rPr>
      </w:pPr>
    </w:p>
    <w:p w14:paraId="32372AB8" w14:textId="5D2ED5CD" w:rsidR="00E858DD" w:rsidRPr="00E858DD" w:rsidRDefault="00F34469" w:rsidP="00E858DD">
      <w:pPr>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04</w:t>
      </w:r>
      <w:r w:rsidRPr="00383EFF">
        <w:rPr>
          <w:rFonts w:ascii="Arial" w:hAnsi="Arial" w:cs="Arial"/>
          <w:b/>
        </w:rPr>
        <w:t xml:space="preserve"> de </w:t>
      </w:r>
      <w:r>
        <w:rPr>
          <w:rFonts w:ascii="Arial" w:hAnsi="Arial" w:cs="Arial"/>
          <w:b/>
        </w:rPr>
        <w:t>noviem</w:t>
      </w:r>
      <w:r w:rsidRPr="00383EFF">
        <w:rPr>
          <w:rFonts w:ascii="Arial" w:hAnsi="Arial" w:cs="Arial"/>
          <w:b/>
        </w:rPr>
        <w:t>bre del 2022,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votos a favor, por lo que en unanimidad fue aprobad</w:t>
      </w:r>
      <w:r w:rsidRPr="0087752A">
        <w:rPr>
          <w:rFonts w:ascii="Arial" w:hAnsi="Arial" w:cs="Arial"/>
          <w:b/>
        </w:rPr>
        <w:t>o</w:t>
      </w:r>
      <w:r w:rsidRPr="0087752A">
        <w:rPr>
          <w:rFonts w:ascii="Arial" w:hAnsi="Arial" w:cs="Arial"/>
        </w:rPr>
        <w:t xml:space="preserve"> el turno a comisión presentado por l</w:t>
      </w:r>
      <w:r>
        <w:rPr>
          <w:rFonts w:ascii="Arial" w:hAnsi="Arial" w:cs="Arial"/>
        </w:rPr>
        <w:t>a</w:t>
      </w:r>
      <w:r w:rsidRPr="0087752A">
        <w:rPr>
          <w:rFonts w:ascii="Arial" w:hAnsi="Arial" w:cs="Arial"/>
        </w:rPr>
        <w:t xml:space="preserve"> </w:t>
      </w:r>
      <w:r w:rsidRPr="00F34469">
        <w:rPr>
          <w:rFonts w:ascii="Arial" w:hAnsi="Arial" w:cs="Arial"/>
          <w:b/>
        </w:rPr>
        <w:t>Regidora Adriana del Carmen Zúñiga Guerrero</w:t>
      </w:r>
      <w:r>
        <w:rPr>
          <w:rFonts w:ascii="Arial" w:hAnsi="Arial" w:cs="Arial"/>
          <w:b/>
        </w:rPr>
        <w:t>,</w:t>
      </w:r>
      <w:r w:rsidRPr="00383EFF">
        <w:rPr>
          <w:rFonts w:ascii="Arial" w:hAnsi="Arial" w:cs="Arial"/>
        </w:rPr>
        <w:t xml:space="preserve"> </w:t>
      </w:r>
      <w:r w:rsidRPr="00383EFF">
        <w:rPr>
          <w:rFonts w:ascii="Arial" w:hAnsi="Arial" w:cs="Arial"/>
          <w:b/>
        </w:rPr>
        <w:t>bajo el siguiente:</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383EFF">
        <w:rPr>
          <w:rFonts w:ascii="Arial" w:hAnsi="Arial" w:cs="Arial"/>
          <w:b/>
        </w:rPr>
        <w:t>ACUERDO NÚMERO 02</w:t>
      </w:r>
      <w:r>
        <w:rPr>
          <w:rFonts w:ascii="Arial" w:hAnsi="Arial" w:cs="Arial"/>
          <w:b/>
        </w:rPr>
        <w:t>76</w:t>
      </w:r>
      <w:r w:rsidRPr="00383EFF">
        <w:rPr>
          <w:rFonts w:ascii="Arial" w:hAnsi="Arial" w:cs="Arial"/>
          <w:b/>
        </w:rPr>
        <w:t>/2022/TC</w:t>
      </w:r>
      <w:r w:rsidRPr="00383EFF">
        <w:rPr>
          <w:rFonts w:ascii="Arial" w:hAnsi="Arial" w:cs="Arial"/>
        </w:rPr>
        <w:t>-------------------------------------------------</w:t>
      </w:r>
      <w:r>
        <w:rPr>
          <w:rFonts w:ascii="Arial" w:hAnsi="Arial" w:cs="Arial"/>
        </w:rPr>
        <w:t>-</w:t>
      </w:r>
      <w:r w:rsidRPr="00383EFF">
        <w:rPr>
          <w:rFonts w:ascii="Arial" w:hAnsi="Arial" w:cs="Arial"/>
        </w:rPr>
        <w:t>----</w:t>
      </w:r>
      <w:r w:rsidR="00E858DD">
        <w:rPr>
          <w:rFonts w:ascii="Arial" w:hAnsi="Arial" w:cs="Arial"/>
        </w:rPr>
        <w:t>------</w:t>
      </w:r>
      <w:r w:rsidRPr="00383EFF">
        <w:rPr>
          <w:rFonts w:ascii="Arial" w:hAnsi="Arial" w:cs="Arial"/>
        </w:rPr>
        <w:t>-----------------</w:t>
      </w:r>
      <w:r w:rsidR="00E858DD">
        <w:rPr>
          <w:rFonts w:ascii="Arial" w:hAnsi="Arial" w:cs="Arial"/>
        </w:rPr>
        <w:t>--</w:t>
      </w:r>
      <w:r w:rsidRPr="00383EFF">
        <w:rPr>
          <w:rFonts w:ascii="Arial" w:hAnsi="Arial" w:cs="Arial"/>
        </w:rPr>
        <w:t>--------------------------------------------------------------</w:t>
      </w:r>
      <w:r w:rsidR="00E858DD" w:rsidRPr="00E858DD">
        <w:rPr>
          <w:rFonts w:ascii="Arial" w:hAnsi="Arial" w:cs="Arial"/>
          <w:b/>
        </w:rPr>
        <w:t>ÚNICO.-</w:t>
      </w:r>
      <w:r w:rsidR="00E858DD" w:rsidRPr="00E858DD">
        <w:rPr>
          <w:rFonts w:ascii="Arial" w:hAnsi="Arial" w:cs="Arial"/>
        </w:rPr>
        <w:t xml:space="preserve"> </w:t>
      </w:r>
      <w:r w:rsidR="00E858DD">
        <w:rPr>
          <w:rFonts w:ascii="Arial" w:hAnsi="Arial" w:cs="Arial"/>
        </w:rPr>
        <w:t>E</w:t>
      </w:r>
      <w:r w:rsidR="00E858DD" w:rsidRPr="00E858DD">
        <w:rPr>
          <w:rFonts w:ascii="Arial" w:hAnsi="Arial" w:cs="Arial"/>
        </w:rPr>
        <w:t xml:space="preserve">l </w:t>
      </w:r>
      <w:r w:rsidR="00E858DD">
        <w:rPr>
          <w:rFonts w:ascii="Arial" w:hAnsi="Arial" w:cs="Arial"/>
        </w:rPr>
        <w:t>P</w:t>
      </w:r>
      <w:r w:rsidR="00E858DD" w:rsidRPr="00E858DD">
        <w:rPr>
          <w:rFonts w:ascii="Arial" w:hAnsi="Arial" w:cs="Arial"/>
        </w:rPr>
        <w:t xml:space="preserve">leno del </w:t>
      </w:r>
      <w:r w:rsidR="00E858DD">
        <w:rPr>
          <w:rFonts w:ascii="Arial" w:hAnsi="Arial" w:cs="Arial"/>
        </w:rPr>
        <w:t>A</w:t>
      </w:r>
      <w:r w:rsidR="00E858DD" w:rsidRPr="00E858DD">
        <w:rPr>
          <w:rFonts w:ascii="Arial" w:hAnsi="Arial" w:cs="Arial"/>
        </w:rPr>
        <w:t xml:space="preserve">yuntamiento de </w:t>
      </w:r>
      <w:r w:rsidR="00E858DD">
        <w:rPr>
          <w:rFonts w:ascii="Arial" w:hAnsi="Arial" w:cs="Arial"/>
        </w:rPr>
        <w:t>S</w:t>
      </w:r>
      <w:r w:rsidR="00E858DD" w:rsidRPr="00E858DD">
        <w:rPr>
          <w:rFonts w:ascii="Arial" w:hAnsi="Arial" w:cs="Arial"/>
        </w:rPr>
        <w:t xml:space="preserve">an </w:t>
      </w:r>
      <w:r w:rsidR="00E858DD">
        <w:rPr>
          <w:rFonts w:ascii="Arial" w:hAnsi="Arial" w:cs="Arial"/>
        </w:rPr>
        <w:t>P</w:t>
      </w:r>
      <w:r w:rsidR="00E858DD" w:rsidRPr="00E858DD">
        <w:rPr>
          <w:rFonts w:ascii="Arial" w:hAnsi="Arial" w:cs="Arial"/>
        </w:rPr>
        <w:t xml:space="preserve">edro </w:t>
      </w:r>
      <w:r w:rsidR="00E858DD">
        <w:rPr>
          <w:rFonts w:ascii="Arial" w:hAnsi="Arial" w:cs="Arial"/>
        </w:rPr>
        <w:t>T</w:t>
      </w:r>
      <w:r w:rsidR="00E858DD" w:rsidRPr="00E858DD">
        <w:rPr>
          <w:rFonts w:ascii="Arial" w:hAnsi="Arial" w:cs="Arial"/>
        </w:rPr>
        <w:t>laquepaque</w:t>
      </w:r>
      <w:r w:rsidR="00E858DD">
        <w:rPr>
          <w:rFonts w:ascii="Arial" w:hAnsi="Arial" w:cs="Arial"/>
        </w:rPr>
        <w:t>,</w:t>
      </w:r>
      <w:r w:rsidR="00E858DD" w:rsidRPr="00E858DD">
        <w:rPr>
          <w:rFonts w:ascii="Arial" w:hAnsi="Arial" w:cs="Arial"/>
        </w:rPr>
        <w:t xml:space="preserve"> aprueba y autoriza turnar a la </w:t>
      </w:r>
      <w:r w:rsidR="00E858DD">
        <w:rPr>
          <w:rFonts w:ascii="Arial" w:hAnsi="Arial" w:cs="Arial"/>
        </w:rPr>
        <w:t>C</w:t>
      </w:r>
      <w:r w:rsidR="00E858DD" w:rsidRPr="00E858DD">
        <w:rPr>
          <w:rFonts w:ascii="Arial" w:hAnsi="Arial" w:cs="Arial"/>
        </w:rPr>
        <w:t xml:space="preserve">omisión </w:t>
      </w:r>
      <w:r w:rsidR="00E858DD">
        <w:rPr>
          <w:rFonts w:ascii="Arial" w:hAnsi="Arial" w:cs="Arial"/>
        </w:rPr>
        <w:t>E</w:t>
      </w:r>
      <w:r w:rsidR="00E858DD" w:rsidRPr="00E858DD">
        <w:rPr>
          <w:rFonts w:ascii="Arial" w:hAnsi="Arial" w:cs="Arial"/>
        </w:rPr>
        <w:t xml:space="preserve">dilicia de </w:t>
      </w:r>
      <w:r w:rsidR="00E858DD">
        <w:rPr>
          <w:rFonts w:ascii="Arial" w:hAnsi="Arial" w:cs="Arial"/>
        </w:rPr>
        <w:t>P</w:t>
      </w:r>
      <w:r w:rsidR="00E858DD" w:rsidRPr="00E858DD">
        <w:rPr>
          <w:rFonts w:ascii="Arial" w:hAnsi="Arial" w:cs="Arial"/>
        </w:rPr>
        <w:t xml:space="preserve">laneación </w:t>
      </w:r>
      <w:r w:rsidR="00E858DD">
        <w:rPr>
          <w:rFonts w:ascii="Arial" w:hAnsi="Arial" w:cs="Arial"/>
        </w:rPr>
        <w:t>S</w:t>
      </w:r>
      <w:r w:rsidR="00E858DD" w:rsidRPr="00E858DD">
        <w:rPr>
          <w:rFonts w:ascii="Arial" w:hAnsi="Arial" w:cs="Arial"/>
        </w:rPr>
        <w:t xml:space="preserve">ocioeconómica y </w:t>
      </w:r>
      <w:r w:rsidR="00E858DD">
        <w:rPr>
          <w:rFonts w:ascii="Arial" w:hAnsi="Arial" w:cs="Arial"/>
        </w:rPr>
        <w:t>U</w:t>
      </w:r>
      <w:r w:rsidR="00E858DD" w:rsidRPr="00E858DD">
        <w:rPr>
          <w:rFonts w:ascii="Arial" w:hAnsi="Arial" w:cs="Arial"/>
        </w:rPr>
        <w:t xml:space="preserve">rbana como convocante y la </w:t>
      </w:r>
      <w:r w:rsidR="00E858DD">
        <w:rPr>
          <w:rFonts w:ascii="Arial" w:hAnsi="Arial" w:cs="Arial"/>
        </w:rPr>
        <w:t>C</w:t>
      </w:r>
      <w:r w:rsidR="00E858DD" w:rsidRPr="00E858DD">
        <w:rPr>
          <w:rFonts w:ascii="Arial" w:hAnsi="Arial" w:cs="Arial"/>
        </w:rPr>
        <w:t xml:space="preserve">omisión </w:t>
      </w:r>
      <w:r w:rsidR="00E858DD">
        <w:rPr>
          <w:rFonts w:ascii="Arial" w:hAnsi="Arial" w:cs="Arial"/>
        </w:rPr>
        <w:t>E</w:t>
      </w:r>
      <w:r w:rsidR="00E858DD" w:rsidRPr="00E858DD">
        <w:rPr>
          <w:rFonts w:ascii="Arial" w:hAnsi="Arial" w:cs="Arial"/>
        </w:rPr>
        <w:t xml:space="preserve">dilicia de </w:t>
      </w:r>
      <w:r w:rsidR="00E858DD">
        <w:rPr>
          <w:rFonts w:ascii="Arial" w:hAnsi="Arial" w:cs="Arial"/>
        </w:rPr>
        <w:t>H</w:t>
      </w:r>
      <w:r w:rsidR="00E858DD" w:rsidRPr="00E858DD">
        <w:rPr>
          <w:rFonts w:ascii="Arial" w:hAnsi="Arial" w:cs="Arial"/>
        </w:rPr>
        <w:t xml:space="preserve">acienda, </w:t>
      </w:r>
      <w:r w:rsidR="00E858DD">
        <w:rPr>
          <w:rFonts w:ascii="Arial" w:hAnsi="Arial" w:cs="Arial"/>
        </w:rPr>
        <w:t>P</w:t>
      </w:r>
      <w:r w:rsidR="00E858DD" w:rsidRPr="00E858DD">
        <w:rPr>
          <w:rFonts w:ascii="Arial" w:hAnsi="Arial" w:cs="Arial"/>
        </w:rPr>
        <w:t xml:space="preserve">atrimonio y </w:t>
      </w:r>
      <w:r w:rsidR="00E858DD">
        <w:rPr>
          <w:rFonts w:ascii="Arial" w:hAnsi="Arial" w:cs="Arial"/>
        </w:rPr>
        <w:t>P</w:t>
      </w:r>
      <w:r w:rsidR="00E858DD" w:rsidRPr="00E858DD">
        <w:rPr>
          <w:rFonts w:ascii="Arial" w:hAnsi="Arial" w:cs="Arial"/>
        </w:rPr>
        <w:t>resupuesto como coadyuvante para su estudio y análisis,</w:t>
      </w:r>
      <w:r w:rsidR="00E858DD" w:rsidRPr="00E858DD">
        <w:rPr>
          <w:rFonts w:ascii="Arial" w:hAnsi="Arial" w:cs="Arial"/>
          <w:b/>
          <w:bCs/>
        </w:rPr>
        <w:t xml:space="preserve"> adicionar al acuerdo número 1517/2020 un punto segundo y recorrer en su orden, para que la empresa </w:t>
      </w:r>
      <w:r w:rsidR="00E858DD">
        <w:rPr>
          <w:rFonts w:ascii="Arial" w:hAnsi="Arial" w:cs="Arial"/>
          <w:b/>
          <w:bCs/>
        </w:rPr>
        <w:t>H</w:t>
      </w:r>
      <w:r w:rsidR="00E858DD" w:rsidRPr="00E858DD">
        <w:rPr>
          <w:rFonts w:ascii="Arial" w:hAnsi="Arial" w:cs="Arial"/>
          <w:b/>
          <w:bCs/>
        </w:rPr>
        <w:t xml:space="preserve">ogares de los </w:t>
      </w:r>
      <w:r w:rsidR="00E858DD">
        <w:rPr>
          <w:rFonts w:ascii="Arial" w:hAnsi="Arial" w:cs="Arial"/>
          <w:b/>
          <w:bCs/>
        </w:rPr>
        <w:t>F</w:t>
      </w:r>
      <w:r w:rsidR="00E858DD" w:rsidRPr="00E858DD">
        <w:rPr>
          <w:rFonts w:ascii="Arial" w:hAnsi="Arial" w:cs="Arial"/>
          <w:b/>
          <w:bCs/>
        </w:rPr>
        <w:t xml:space="preserve">resnos además, pueda también celebrar un convenio de reconocimiento saldo a favor para ser aprovechados en impuestos, derechos y aprovechamientos municipales o quien está designe; respecto de la excedencia de 6,032.838 m2 de las áreas de cesión para destinos, de la acción urbanística denominada </w:t>
      </w:r>
      <w:r w:rsidR="00E858DD">
        <w:rPr>
          <w:rFonts w:ascii="Arial" w:hAnsi="Arial" w:cs="Arial"/>
          <w:b/>
          <w:bCs/>
        </w:rPr>
        <w:t>V</w:t>
      </w:r>
      <w:r w:rsidR="00E858DD" w:rsidRPr="00E858DD">
        <w:rPr>
          <w:rFonts w:ascii="Arial" w:hAnsi="Arial" w:cs="Arial"/>
          <w:b/>
          <w:bCs/>
        </w:rPr>
        <w:t xml:space="preserve">illa del </w:t>
      </w:r>
      <w:r w:rsidR="00E858DD">
        <w:rPr>
          <w:rFonts w:ascii="Arial" w:hAnsi="Arial" w:cs="Arial"/>
          <w:b/>
          <w:bCs/>
        </w:rPr>
        <w:t>P</w:t>
      </w:r>
      <w:r w:rsidR="00E858DD" w:rsidRPr="00E858DD">
        <w:rPr>
          <w:rFonts w:ascii="Arial" w:hAnsi="Arial" w:cs="Arial"/>
          <w:b/>
          <w:bCs/>
        </w:rPr>
        <w:t>rado</w:t>
      </w:r>
      <w:r w:rsidR="00E858DD" w:rsidRPr="00E858DD">
        <w:rPr>
          <w:rFonts w:ascii="Arial" w:hAnsi="Arial" w:cs="Arial"/>
        </w:rPr>
        <w:t>.---------------------------------------------------------------------------------------------------------------------------------------------------------------------------------------------</w:t>
      </w:r>
      <w:r w:rsidR="00E858DD">
        <w:rPr>
          <w:rFonts w:ascii="Arial" w:hAnsi="Arial" w:cs="Arial"/>
        </w:rPr>
        <w:t>-------------------------------------------------------</w:t>
      </w:r>
      <w:r w:rsidR="00E858DD" w:rsidRPr="00E858DD">
        <w:rPr>
          <w:rFonts w:ascii="Arial" w:hAnsi="Arial" w:cs="Arial"/>
        </w:rPr>
        <w:t>-------------------</w:t>
      </w:r>
    </w:p>
    <w:p w14:paraId="7A1B2690" w14:textId="77777777" w:rsidR="00F34469" w:rsidRDefault="00F34469" w:rsidP="00973296">
      <w:pPr>
        <w:jc w:val="both"/>
        <w:rPr>
          <w:rFonts w:ascii="Arial" w:hAnsi="Arial" w:cs="Arial"/>
        </w:rPr>
      </w:pPr>
    </w:p>
    <w:p w14:paraId="74E8AD4B" w14:textId="77777777" w:rsidR="00E858DD" w:rsidRPr="00624B75" w:rsidRDefault="00E858DD" w:rsidP="00E858DD">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1D4D0A9D" w14:textId="77777777" w:rsidR="00E858DD" w:rsidRPr="00624B75" w:rsidRDefault="00E858DD" w:rsidP="00E858DD">
      <w:pPr>
        <w:pStyle w:val="Estilo"/>
        <w:jc w:val="center"/>
        <w:rPr>
          <w:b/>
          <w:bCs/>
        </w:rPr>
      </w:pPr>
      <w:r w:rsidRPr="00624B75">
        <w:rPr>
          <w:b/>
          <w:bCs/>
        </w:rPr>
        <w:t>A T E N T A M E N T E</w:t>
      </w:r>
    </w:p>
    <w:p w14:paraId="2F9CDFF5" w14:textId="77777777" w:rsidR="00E858DD" w:rsidRPr="00AC12F9" w:rsidRDefault="00E858DD" w:rsidP="00E858DD">
      <w:pPr>
        <w:pStyle w:val="Sinespaciado"/>
        <w:jc w:val="both"/>
        <w:rPr>
          <w:rFonts w:ascii="Arial" w:hAnsi="Arial" w:cs="Arial"/>
          <w:sz w:val="24"/>
          <w:szCs w:val="24"/>
          <w:lang w:val="es-MX"/>
        </w:rPr>
      </w:pPr>
    </w:p>
    <w:p w14:paraId="30489950" w14:textId="77777777" w:rsidR="00E858DD" w:rsidRPr="00973296" w:rsidRDefault="00E858DD" w:rsidP="00E858DD">
      <w:pPr>
        <w:pStyle w:val="Sinespaciado"/>
        <w:jc w:val="both"/>
        <w:rPr>
          <w:rFonts w:ascii="Arial" w:hAnsi="Arial" w:cs="Arial"/>
          <w:sz w:val="32"/>
          <w:szCs w:val="32"/>
          <w:lang w:val="es-MX"/>
        </w:rPr>
      </w:pPr>
    </w:p>
    <w:p w14:paraId="6C2E6DB3" w14:textId="77777777" w:rsidR="00E858DD" w:rsidRPr="00AC12F9" w:rsidRDefault="00E858DD" w:rsidP="00E858DD">
      <w:pPr>
        <w:pStyle w:val="Sinespaciado"/>
        <w:jc w:val="both"/>
        <w:rPr>
          <w:rFonts w:ascii="Arial" w:hAnsi="Arial" w:cs="Arial"/>
          <w:sz w:val="24"/>
          <w:szCs w:val="24"/>
          <w:lang w:val="es-MX"/>
        </w:rPr>
      </w:pPr>
    </w:p>
    <w:p w14:paraId="4C334B7C" w14:textId="77777777" w:rsidR="00E858DD" w:rsidRPr="00973296" w:rsidRDefault="00E858DD" w:rsidP="00E858DD">
      <w:pPr>
        <w:pStyle w:val="Sinespaciado"/>
        <w:jc w:val="both"/>
        <w:rPr>
          <w:rFonts w:ascii="Arial" w:hAnsi="Arial" w:cs="Arial"/>
          <w:sz w:val="56"/>
          <w:szCs w:val="56"/>
          <w:lang w:val="es-MX"/>
        </w:rPr>
      </w:pPr>
    </w:p>
    <w:p w14:paraId="66E3BDC5" w14:textId="77777777" w:rsidR="00E858DD" w:rsidRPr="00973296" w:rsidRDefault="00E858DD" w:rsidP="00E858DD">
      <w:pPr>
        <w:pStyle w:val="Sinespaciado"/>
        <w:jc w:val="both"/>
        <w:rPr>
          <w:rFonts w:ascii="Arial" w:hAnsi="Arial" w:cs="Arial"/>
          <w:sz w:val="28"/>
          <w:szCs w:val="28"/>
          <w:lang w:val="es-MX"/>
        </w:rPr>
      </w:pPr>
    </w:p>
    <w:p w14:paraId="49F413B8" w14:textId="77777777" w:rsidR="00E858DD" w:rsidRPr="00AC12F9" w:rsidRDefault="00E858DD" w:rsidP="00E858DD">
      <w:pPr>
        <w:pStyle w:val="Sinespaciado"/>
        <w:jc w:val="both"/>
        <w:rPr>
          <w:rFonts w:ascii="Arial" w:hAnsi="Arial" w:cs="Arial"/>
          <w:sz w:val="24"/>
          <w:szCs w:val="24"/>
          <w:lang w:val="es-MX"/>
        </w:rPr>
      </w:pPr>
    </w:p>
    <w:p w14:paraId="33A55BED" w14:textId="77777777" w:rsidR="00E858DD" w:rsidRPr="00AC12F9" w:rsidRDefault="00E858DD" w:rsidP="00E858DD">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9C46405" w14:textId="77777777" w:rsidR="00E858DD" w:rsidRDefault="00E858DD" w:rsidP="00E858DD">
      <w:pPr>
        <w:jc w:val="center"/>
        <w:rPr>
          <w:rFonts w:ascii="Arial" w:hAnsi="Arial" w:cs="Arial"/>
          <w:b/>
        </w:rPr>
      </w:pPr>
      <w:r w:rsidRPr="00AC12F9">
        <w:rPr>
          <w:rFonts w:ascii="Arial" w:hAnsi="Arial" w:cs="Arial"/>
          <w:b/>
        </w:rPr>
        <w:t>SECRETARIO DEL AYUNTAMIENTO</w:t>
      </w:r>
    </w:p>
    <w:p w14:paraId="5AEACC03" w14:textId="77777777" w:rsidR="00F34469" w:rsidRDefault="00F34469" w:rsidP="00973296">
      <w:pPr>
        <w:jc w:val="both"/>
        <w:rPr>
          <w:rFonts w:ascii="Arial" w:hAnsi="Arial" w:cs="Arial"/>
        </w:rPr>
      </w:pPr>
    </w:p>
    <w:p w14:paraId="595FABD1" w14:textId="77777777" w:rsidR="00F34469" w:rsidRDefault="00F34469" w:rsidP="00973296">
      <w:pPr>
        <w:jc w:val="both"/>
        <w:rPr>
          <w:rFonts w:ascii="Arial" w:hAnsi="Arial" w:cs="Arial"/>
        </w:rPr>
      </w:pPr>
    </w:p>
    <w:p w14:paraId="642F8770" w14:textId="22FF1107" w:rsidR="00C37E8F" w:rsidRDefault="00C37E8F" w:rsidP="00973296">
      <w:pPr>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04</w:t>
      </w:r>
      <w:r w:rsidRPr="00383EFF">
        <w:rPr>
          <w:rFonts w:ascii="Arial" w:hAnsi="Arial" w:cs="Arial"/>
          <w:b/>
        </w:rPr>
        <w:t xml:space="preserve"> de </w:t>
      </w:r>
      <w:r>
        <w:rPr>
          <w:rFonts w:ascii="Arial" w:hAnsi="Arial" w:cs="Arial"/>
          <w:b/>
        </w:rPr>
        <w:t>noviem</w:t>
      </w:r>
      <w:r w:rsidRPr="00383EFF">
        <w:rPr>
          <w:rFonts w:ascii="Arial" w:hAnsi="Arial" w:cs="Arial"/>
          <w:b/>
        </w:rPr>
        <w:t>bre del 2022,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votos a favor, por lo que en unanimidad fue aprobad</w:t>
      </w:r>
      <w:r w:rsidRPr="0087752A">
        <w:rPr>
          <w:rFonts w:ascii="Arial" w:hAnsi="Arial" w:cs="Arial"/>
          <w:b/>
        </w:rPr>
        <w:t>o</w:t>
      </w:r>
      <w:r w:rsidRPr="0087752A">
        <w:rPr>
          <w:rFonts w:ascii="Arial" w:hAnsi="Arial" w:cs="Arial"/>
        </w:rPr>
        <w:t xml:space="preserve"> el turno a comisión presentado por l</w:t>
      </w:r>
      <w:r>
        <w:rPr>
          <w:rFonts w:ascii="Arial" w:hAnsi="Arial" w:cs="Arial"/>
        </w:rPr>
        <w:t>a</w:t>
      </w:r>
      <w:r w:rsidRPr="0087752A">
        <w:rPr>
          <w:rFonts w:ascii="Arial" w:hAnsi="Arial" w:cs="Arial"/>
        </w:rPr>
        <w:t xml:space="preserve"> </w:t>
      </w:r>
      <w:r w:rsidRPr="00F34469">
        <w:rPr>
          <w:rFonts w:ascii="Arial" w:hAnsi="Arial" w:cs="Arial"/>
          <w:b/>
        </w:rPr>
        <w:t>Regidora Adriana del Carmen Zúñiga Guerrero</w:t>
      </w:r>
      <w:r>
        <w:rPr>
          <w:rFonts w:ascii="Arial" w:hAnsi="Arial" w:cs="Arial"/>
          <w:b/>
        </w:rPr>
        <w:t>,</w:t>
      </w:r>
      <w:r w:rsidRPr="00383EFF">
        <w:rPr>
          <w:rFonts w:ascii="Arial" w:hAnsi="Arial" w:cs="Arial"/>
        </w:rPr>
        <w:t xml:space="preserve"> </w:t>
      </w:r>
      <w:r w:rsidRPr="00383EFF">
        <w:rPr>
          <w:rFonts w:ascii="Arial" w:hAnsi="Arial" w:cs="Arial"/>
          <w:b/>
        </w:rPr>
        <w:t>bajo el siguiente:</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383EFF">
        <w:rPr>
          <w:rFonts w:ascii="Arial" w:hAnsi="Arial" w:cs="Arial"/>
          <w:b/>
        </w:rPr>
        <w:t>ACUERDO NÚMERO 02</w:t>
      </w:r>
      <w:r>
        <w:rPr>
          <w:rFonts w:ascii="Arial" w:hAnsi="Arial" w:cs="Arial"/>
          <w:b/>
        </w:rPr>
        <w:t>77</w:t>
      </w:r>
      <w:r w:rsidRPr="00383EFF">
        <w:rPr>
          <w:rFonts w:ascii="Arial" w:hAnsi="Arial" w:cs="Arial"/>
          <w:b/>
        </w:rPr>
        <w:t>/2022/TC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p>
    <w:p w14:paraId="254CBBCB" w14:textId="69F97614" w:rsidR="00DB0B57" w:rsidRPr="00DB0B57" w:rsidRDefault="00DB0B57" w:rsidP="00DB0B57">
      <w:pPr>
        <w:jc w:val="both"/>
        <w:rPr>
          <w:rFonts w:ascii="Arial" w:hAnsi="Arial" w:cs="Arial"/>
        </w:rPr>
      </w:pPr>
      <w:r w:rsidRPr="00DB0B57">
        <w:rPr>
          <w:rFonts w:ascii="Arial" w:hAnsi="Arial" w:cs="Arial"/>
          <w:b/>
        </w:rPr>
        <w:t>ÚNICO.-</w:t>
      </w:r>
      <w:r w:rsidRPr="00DB0B57">
        <w:rPr>
          <w:rFonts w:ascii="Arial" w:hAnsi="Arial" w:cs="Arial"/>
        </w:rPr>
        <w:t xml:space="preserve"> El Pleno del Ayuntamiento de San Pedro Tlaquepaque aprueba y autoriza turnar a la </w:t>
      </w:r>
      <w:r w:rsidRPr="00DB0B57">
        <w:rPr>
          <w:rFonts w:ascii="Arial" w:hAnsi="Arial" w:cs="Arial"/>
          <w:b/>
          <w:bCs/>
        </w:rPr>
        <w:t>Comisión Edilicia de Hacienda, Patrimonio y Presupuesto</w:t>
      </w:r>
      <w:r w:rsidRPr="00DB0B57">
        <w:rPr>
          <w:rFonts w:ascii="Arial" w:hAnsi="Arial" w:cs="Arial"/>
        </w:rPr>
        <w:t xml:space="preserve"> para su estudio y análisis,</w:t>
      </w:r>
      <w:r w:rsidRPr="00DB0B57">
        <w:rPr>
          <w:rFonts w:ascii="Arial" w:hAnsi="Arial" w:cs="Arial"/>
          <w:b/>
          <w:bCs/>
        </w:rPr>
        <w:t xml:space="preserve"> renovar la vigencia del contrato de comodato con la “Asociación de Condóminos Jardines de Toluquilla, A.C” así como la construcción de una Caseta de Vigilancia al ingreso</w:t>
      </w:r>
      <w:r w:rsidRPr="00DB0B57">
        <w:rPr>
          <w:rFonts w:ascii="Arial" w:hAnsi="Arial" w:cs="Arial"/>
        </w:rPr>
        <w:t>.---------------------------------------------------------------------------------------------------------------------------------------------------------------------------------------------------------------------------------------------------------------</w:t>
      </w:r>
    </w:p>
    <w:p w14:paraId="0BCD18CA" w14:textId="77777777" w:rsidR="00DB0B57" w:rsidRDefault="00DB0B57" w:rsidP="00DB0B57">
      <w:pPr>
        <w:pStyle w:val="Prrafodelista"/>
        <w:ind w:left="0"/>
        <w:jc w:val="both"/>
        <w:rPr>
          <w:rFonts w:ascii="Arial" w:hAnsi="Arial" w:cs="Arial"/>
        </w:rPr>
      </w:pPr>
    </w:p>
    <w:p w14:paraId="478AE9E4" w14:textId="77777777" w:rsidR="00C37E8F" w:rsidRPr="00DB0B57" w:rsidRDefault="00C37E8F" w:rsidP="00973296">
      <w:pPr>
        <w:jc w:val="both"/>
        <w:rPr>
          <w:rFonts w:ascii="Arial" w:hAnsi="Arial" w:cs="Arial"/>
          <w:sz w:val="8"/>
          <w:szCs w:val="8"/>
        </w:rPr>
      </w:pPr>
    </w:p>
    <w:p w14:paraId="5D007943" w14:textId="77777777" w:rsidR="00DB0B57" w:rsidRPr="00624B75" w:rsidRDefault="00DB0B57" w:rsidP="00DB0B57">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7638E4CA" w14:textId="77777777" w:rsidR="00DB0B57" w:rsidRPr="00624B75" w:rsidRDefault="00DB0B57" w:rsidP="00DB0B57">
      <w:pPr>
        <w:pStyle w:val="Estilo"/>
        <w:jc w:val="center"/>
        <w:rPr>
          <w:b/>
          <w:bCs/>
        </w:rPr>
      </w:pPr>
      <w:r w:rsidRPr="00624B75">
        <w:rPr>
          <w:b/>
          <w:bCs/>
        </w:rPr>
        <w:t>A T E N T A M E N T E</w:t>
      </w:r>
    </w:p>
    <w:p w14:paraId="7FAE1755" w14:textId="77777777" w:rsidR="00DB0B57" w:rsidRPr="00AC12F9" w:rsidRDefault="00DB0B57" w:rsidP="00DB0B57">
      <w:pPr>
        <w:pStyle w:val="Sinespaciado"/>
        <w:jc w:val="both"/>
        <w:rPr>
          <w:rFonts w:ascii="Arial" w:hAnsi="Arial" w:cs="Arial"/>
          <w:sz w:val="24"/>
          <w:szCs w:val="24"/>
          <w:lang w:val="es-MX"/>
        </w:rPr>
      </w:pPr>
    </w:p>
    <w:p w14:paraId="54C2251E" w14:textId="77777777" w:rsidR="00DB0B57" w:rsidRPr="00973296" w:rsidRDefault="00DB0B57" w:rsidP="00DB0B57">
      <w:pPr>
        <w:pStyle w:val="Sinespaciado"/>
        <w:jc w:val="both"/>
        <w:rPr>
          <w:rFonts w:ascii="Arial" w:hAnsi="Arial" w:cs="Arial"/>
          <w:sz w:val="32"/>
          <w:szCs w:val="32"/>
          <w:lang w:val="es-MX"/>
        </w:rPr>
      </w:pPr>
    </w:p>
    <w:p w14:paraId="3716D8E0" w14:textId="77777777" w:rsidR="00DB0B57" w:rsidRPr="00AC12F9" w:rsidRDefault="00DB0B57" w:rsidP="00DB0B57">
      <w:pPr>
        <w:pStyle w:val="Sinespaciado"/>
        <w:jc w:val="both"/>
        <w:rPr>
          <w:rFonts w:ascii="Arial" w:hAnsi="Arial" w:cs="Arial"/>
          <w:sz w:val="24"/>
          <w:szCs w:val="24"/>
          <w:lang w:val="es-MX"/>
        </w:rPr>
      </w:pPr>
    </w:p>
    <w:p w14:paraId="028ACF36" w14:textId="77777777" w:rsidR="00DB0B57" w:rsidRPr="00973296" w:rsidRDefault="00DB0B57" w:rsidP="00DB0B57">
      <w:pPr>
        <w:pStyle w:val="Sinespaciado"/>
        <w:jc w:val="both"/>
        <w:rPr>
          <w:rFonts w:ascii="Arial" w:hAnsi="Arial" w:cs="Arial"/>
          <w:sz w:val="56"/>
          <w:szCs w:val="56"/>
          <w:lang w:val="es-MX"/>
        </w:rPr>
      </w:pPr>
    </w:p>
    <w:p w14:paraId="223C092F" w14:textId="77777777" w:rsidR="00DB0B57" w:rsidRPr="00973296" w:rsidRDefault="00DB0B57" w:rsidP="00DB0B57">
      <w:pPr>
        <w:pStyle w:val="Sinespaciado"/>
        <w:jc w:val="both"/>
        <w:rPr>
          <w:rFonts w:ascii="Arial" w:hAnsi="Arial" w:cs="Arial"/>
          <w:sz w:val="28"/>
          <w:szCs w:val="28"/>
          <w:lang w:val="es-MX"/>
        </w:rPr>
      </w:pPr>
    </w:p>
    <w:p w14:paraId="74391D40" w14:textId="77777777" w:rsidR="00DB0B57" w:rsidRPr="00AC12F9" w:rsidRDefault="00DB0B57" w:rsidP="00DB0B57">
      <w:pPr>
        <w:pStyle w:val="Sinespaciado"/>
        <w:jc w:val="both"/>
        <w:rPr>
          <w:rFonts w:ascii="Arial" w:hAnsi="Arial" w:cs="Arial"/>
          <w:sz w:val="24"/>
          <w:szCs w:val="24"/>
          <w:lang w:val="es-MX"/>
        </w:rPr>
      </w:pPr>
    </w:p>
    <w:p w14:paraId="4E24148A" w14:textId="77777777" w:rsidR="00DB0B57" w:rsidRPr="00AC12F9" w:rsidRDefault="00DB0B57" w:rsidP="00DB0B57">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934C860" w14:textId="77777777" w:rsidR="00DB0B57" w:rsidRDefault="00DB0B57" w:rsidP="00DB0B57">
      <w:pPr>
        <w:jc w:val="center"/>
        <w:rPr>
          <w:rFonts w:ascii="Arial" w:hAnsi="Arial" w:cs="Arial"/>
          <w:b/>
        </w:rPr>
      </w:pPr>
      <w:r w:rsidRPr="00AC12F9">
        <w:rPr>
          <w:rFonts w:ascii="Arial" w:hAnsi="Arial" w:cs="Arial"/>
          <w:b/>
        </w:rPr>
        <w:t>SECRETARIO DEL AYUNTAMIENTO</w:t>
      </w:r>
    </w:p>
    <w:p w14:paraId="1F743768" w14:textId="77777777" w:rsidR="00C37E8F" w:rsidRDefault="00C37E8F" w:rsidP="00973296">
      <w:pPr>
        <w:jc w:val="both"/>
        <w:rPr>
          <w:rFonts w:ascii="Arial" w:hAnsi="Arial" w:cs="Arial"/>
        </w:rPr>
      </w:pPr>
    </w:p>
    <w:p w14:paraId="33C4B355" w14:textId="77777777" w:rsidR="00C37E8F" w:rsidRDefault="00C37E8F" w:rsidP="00973296">
      <w:pPr>
        <w:jc w:val="both"/>
        <w:rPr>
          <w:rFonts w:ascii="Arial" w:hAnsi="Arial" w:cs="Arial"/>
        </w:rPr>
      </w:pPr>
    </w:p>
    <w:p w14:paraId="2991B60E" w14:textId="77777777" w:rsidR="00C37E8F" w:rsidRDefault="00C37E8F" w:rsidP="00973296">
      <w:pPr>
        <w:jc w:val="both"/>
        <w:rPr>
          <w:rFonts w:ascii="Arial" w:hAnsi="Arial" w:cs="Arial"/>
        </w:rPr>
      </w:pPr>
    </w:p>
    <w:p w14:paraId="230362D0" w14:textId="77777777" w:rsidR="00C37E8F" w:rsidRDefault="00C37E8F" w:rsidP="00973296">
      <w:pPr>
        <w:jc w:val="both"/>
        <w:rPr>
          <w:rFonts w:ascii="Arial" w:hAnsi="Arial" w:cs="Arial"/>
        </w:rPr>
      </w:pPr>
    </w:p>
    <w:p w14:paraId="1C13D887" w14:textId="77777777" w:rsidR="00C37E8F" w:rsidRDefault="00C37E8F" w:rsidP="00973296">
      <w:pPr>
        <w:jc w:val="both"/>
        <w:rPr>
          <w:rFonts w:ascii="Arial" w:hAnsi="Arial" w:cs="Arial"/>
        </w:rPr>
      </w:pPr>
    </w:p>
    <w:p w14:paraId="333E5093" w14:textId="77777777" w:rsidR="00C37E8F" w:rsidRDefault="00C37E8F" w:rsidP="00973296">
      <w:pPr>
        <w:jc w:val="both"/>
        <w:rPr>
          <w:rFonts w:ascii="Arial" w:hAnsi="Arial" w:cs="Arial"/>
        </w:rPr>
      </w:pPr>
    </w:p>
    <w:p w14:paraId="6F88DE1C" w14:textId="7DE3760F" w:rsidR="00F34469" w:rsidRDefault="00E858DD" w:rsidP="00973296">
      <w:pPr>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04</w:t>
      </w:r>
      <w:r w:rsidRPr="00383EFF">
        <w:rPr>
          <w:rFonts w:ascii="Arial" w:hAnsi="Arial" w:cs="Arial"/>
          <w:b/>
        </w:rPr>
        <w:t xml:space="preserve"> de </w:t>
      </w:r>
      <w:r>
        <w:rPr>
          <w:rFonts w:ascii="Arial" w:hAnsi="Arial" w:cs="Arial"/>
          <w:b/>
        </w:rPr>
        <w:t>noviem</w:t>
      </w:r>
      <w:r w:rsidRPr="00383EFF">
        <w:rPr>
          <w:rFonts w:ascii="Arial" w:hAnsi="Arial" w:cs="Arial"/>
          <w:b/>
        </w:rPr>
        <w:t>bre del 2022,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votos a favor, por lo que en unanimidad fue aprobad</w:t>
      </w:r>
      <w:r w:rsidRPr="0087752A">
        <w:rPr>
          <w:rFonts w:ascii="Arial" w:hAnsi="Arial" w:cs="Arial"/>
          <w:b/>
        </w:rPr>
        <w:t>o</w:t>
      </w:r>
      <w:r w:rsidRPr="0087752A">
        <w:rPr>
          <w:rFonts w:ascii="Arial" w:hAnsi="Arial" w:cs="Arial"/>
        </w:rPr>
        <w:t xml:space="preserve"> el turno a comisión presentado por l</w:t>
      </w:r>
      <w:r>
        <w:rPr>
          <w:rFonts w:ascii="Arial" w:hAnsi="Arial" w:cs="Arial"/>
        </w:rPr>
        <w:t>a</w:t>
      </w:r>
      <w:r w:rsidRPr="0087752A">
        <w:rPr>
          <w:rFonts w:ascii="Arial" w:hAnsi="Arial" w:cs="Arial"/>
        </w:rPr>
        <w:t xml:space="preserve"> </w:t>
      </w:r>
      <w:r w:rsidRPr="00F34469">
        <w:rPr>
          <w:rFonts w:ascii="Arial" w:hAnsi="Arial" w:cs="Arial"/>
          <w:b/>
        </w:rPr>
        <w:t>Regidora Adriana del Carmen Zúñiga Guerrero</w:t>
      </w:r>
      <w:r>
        <w:rPr>
          <w:rFonts w:ascii="Arial" w:hAnsi="Arial" w:cs="Arial"/>
          <w:b/>
        </w:rPr>
        <w:t>,</w:t>
      </w:r>
      <w:r w:rsidRPr="00383EFF">
        <w:rPr>
          <w:rFonts w:ascii="Arial" w:hAnsi="Arial" w:cs="Arial"/>
        </w:rPr>
        <w:t xml:space="preserve"> </w:t>
      </w:r>
      <w:r w:rsidRPr="00383EFF">
        <w:rPr>
          <w:rFonts w:ascii="Arial" w:hAnsi="Arial" w:cs="Arial"/>
          <w:b/>
        </w:rPr>
        <w:t>bajo el siguiente:</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383EFF">
        <w:rPr>
          <w:rFonts w:ascii="Arial" w:hAnsi="Arial" w:cs="Arial"/>
          <w:b/>
        </w:rPr>
        <w:t>ACUERDO NÚMERO 02</w:t>
      </w:r>
      <w:r>
        <w:rPr>
          <w:rFonts w:ascii="Arial" w:hAnsi="Arial" w:cs="Arial"/>
          <w:b/>
        </w:rPr>
        <w:t>7</w:t>
      </w:r>
      <w:r w:rsidR="00C37E8F">
        <w:rPr>
          <w:rFonts w:ascii="Arial" w:hAnsi="Arial" w:cs="Arial"/>
          <w:b/>
        </w:rPr>
        <w:t>8</w:t>
      </w:r>
      <w:r w:rsidRPr="00383EFF">
        <w:rPr>
          <w:rFonts w:ascii="Arial" w:hAnsi="Arial" w:cs="Arial"/>
          <w:b/>
        </w:rPr>
        <w:t>/2022/TC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p>
    <w:p w14:paraId="1DC29D0F" w14:textId="68E6D181" w:rsidR="00C37E8F" w:rsidRDefault="00C37E8F" w:rsidP="00C37E8F">
      <w:pPr>
        <w:jc w:val="both"/>
        <w:rPr>
          <w:rFonts w:ascii="Arial" w:hAnsi="Arial" w:cs="Arial"/>
        </w:rPr>
      </w:pPr>
      <w:r>
        <w:rPr>
          <w:rFonts w:ascii="Arial" w:hAnsi="Arial" w:cs="Arial"/>
          <w:b/>
        </w:rPr>
        <w:t>ÚNICO. -</w:t>
      </w:r>
      <w:r>
        <w:rPr>
          <w:rFonts w:ascii="Arial" w:hAnsi="Arial" w:cs="Arial"/>
        </w:rPr>
        <w:t xml:space="preserve"> El Pleno del Ayuntamiento Constitucional del Municipio de San Pedro Tlaquepaque, Jalisco, aprueba y autoriza </w:t>
      </w:r>
      <w:r>
        <w:rPr>
          <w:rFonts w:ascii="Arial" w:eastAsia="Calibri" w:hAnsi="Arial" w:cs="Arial"/>
        </w:rPr>
        <w:t xml:space="preserve">el turno a la Comisión Edilicia de Hacienda, Patrimonio y Presupuesto, para estudiar, analizar y dictaminar </w:t>
      </w:r>
      <w:r>
        <w:rPr>
          <w:rFonts w:ascii="Arial" w:eastAsia="Calibri" w:hAnsi="Arial" w:cs="Arial"/>
          <w:b/>
        </w:rPr>
        <w:t xml:space="preserve">el Proyecto de Presupuesto de Egresos del Municipio de San Pedro Tlaquepaque, Jalisco, para el ejercicio fiscal 2023 </w:t>
      </w:r>
      <w:r>
        <w:rPr>
          <w:rFonts w:ascii="Arial" w:eastAsia="Calibri" w:hAnsi="Arial" w:cs="Arial"/>
        </w:rPr>
        <w:t xml:space="preserve">incluyendo el </w:t>
      </w:r>
      <w:r>
        <w:rPr>
          <w:rFonts w:ascii="Arial" w:hAnsi="Arial" w:cs="Arial"/>
          <w:bCs/>
          <w:color w:val="201F1E"/>
          <w:bdr w:val="none" w:sz="0" w:space="0" w:color="auto" w:frame="1"/>
          <w:lang w:val="es-ES"/>
        </w:rPr>
        <w:t>Programa Presupuestario 2023</w:t>
      </w:r>
      <w:r>
        <w:rPr>
          <w:rFonts w:ascii="Arial" w:hAnsi="Arial" w:cs="Arial"/>
          <w:color w:val="201F1E"/>
          <w:bdr w:val="none" w:sz="0" w:space="0" w:color="auto" w:frame="1"/>
        </w:rPr>
        <w:t xml:space="preserve">, </w:t>
      </w:r>
      <w:r>
        <w:rPr>
          <w:rFonts w:ascii="Arial" w:hAnsi="Arial" w:cs="Arial"/>
          <w:bCs/>
          <w:color w:val="201F1E"/>
          <w:bdr w:val="none" w:sz="0" w:space="0" w:color="auto" w:frame="1"/>
        </w:rPr>
        <w:t xml:space="preserve">conformado por los </w:t>
      </w:r>
      <w:r>
        <w:rPr>
          <w:rFonts w:ascii="Arial" w:hAnsi="Arial" w:cs="Arial"/>
          <w:bCs/>
          <w:color w:val="201F1E"/>
          <w:bdr w:val="none" w:sz="0" w:space="0" w:color="auto" w:frame="1"/>
          <w:lang w:val="es-ES"/>
        </w:rPr>
        <w:t>Programas en Base a Resultados (</w:t>
      </w:r>
      <w:proofErr w:type="spellStart"/>
      <w:r>
        <w:rPr>
          <w:rFonts w:ascii="Arial" w:hAnsi="Arial" w:cs="Arial"/>
          <w:bCs/>
          <w:color w:val="201F1E"/>
          <w:bdr w:val="none" w:sz="0" w:space="0" w:color="auto" w:frame="1"/>
          <w:lang w:val="es-ES"/>
        </w:rPr>
        <w:t>PBr’S</w:t>
      </w:r>
      <w:proofErr w:type="spellEnd"/>
      <w:r>
        <w:rPr>
          <w:rFonts w:ascii="Arial" w:hAnsi="Arial" w:cs="Arial"/>
          <w:bCs/>
          <w:color w:val="201F1E"/>
          <w:bdr w:val="none" w:sz="0" w:space="0" w:color="auto" w:frame="1"/>
        </w:rPr>
        <w:t xml:space="preserve"> 2023) y por el Sistema de Indicadores para el Desempeño Municipal (SID 2023)</w:t>
      </w:r>
      <w:r>
        <w:rPr>
          <w:rFonts w:ascii="Arial" w:hAnsi="Arial" w:cs="Arial"/>
        </w:rPr>
        <w:t xml:space="preserve"> en su Primera Versión; el Programa Anual de Evaluación 2022-2023, así como la realización de Evaluaciones al ejercicio de los Recursos de origen Federal recibidos por este municipio en el ejercicio fiscal 2022 y de las Políticas Públicas y los Programas Sociales y Estratégicos 2022.------------------------------------------------------------------------------------------------------------------------------------------------------------------------------------------------------------------------------------------------------------------------------</w:t>
      </w:r>
    </w:p>
    <w:p w14:paraId="26B0D6C5" w14:textId="77777777" w:rsidR="00F34469" w:rsidRDefault="00F34469" w:rsidP="00973296">
      <w:pPr>
        <w:jc w:val="both"/>
        <w:rPr>
          <w:rFonts w:ascii="Arial" w:hAnsi="Arial" w:cs="Arial"/>
        </w:rPr>
      </w:pPr>
    </w:p>
    <w:p w14:paraId="124702DA" w14:textId="77777777" w:rsidR="00C37E8F" w:rsidRPr="00624B75" w:rsidRDefault="00C37E8F" w:rsidP="00C37E8F">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49452110" w14:textId="77777777" w:rsidR="00C37E8F" w:rsidRPr="00624B75" w:rsidRDefault="00C37E8F" w:rsidP="00C37E8F">
      <w:pPr>
        <w:pStyle w:val="Estilo"/>
        <w:jc w:val="center"/>
        <w:rPr>
          <w:b/>
          <w:bCs/>
        </w:rPr>
      </w:pPr>
      <w:r w:rsidRPr="00624B75">
        <w:rPr>
          <w:b/>
          <w:bCs/>
        </w:rPr>
        <w:t>A T E N T A M E N T E</w:t>
      </w:r>
    </w:p>
    <w:p w14:paraId="7C1241AB" w14:textId="77777777" w:rsidR="00C37E8F" w:rsidRPr="00AC12F9" w:rsidRDefault="00C37E8F" w:rsidP="00C37E8F">
      <w:pPr>
        <w:pStyle w:val="Sinespaciado"/>
        <w:jc w:val="both"/>
        <w:rPr>
          <w:rFonts w:ascii="Arial" w:hAnsi="Arial" w:cs="Arial"/>
          <w:sz w:val="24"/>
          <w:szCs w:val="24"/>
          <w:lang w:val="es-MX"/>
        </w:rPr>
      </w:pPr>
    </w:p>
    <w:p w14:paraId="636E3BAC" w14:textId="77777777" w:rsidR="00C37E8F" w:rsidRPr="00973296" w:rsidRDefault="00C37E8F" w:rsidP="00C37E8F">
      <w:pPr>
        <w:pStyle w:val="Sinespaciado"/>
        <w:jc w:val="both"/>
        <w:rPr>
          <w:rFonts w:ascii="Arial" w:hAnsi="Arial" w:cs="Arial"/>
          <w:sz w:val="32"/>
          <w:szCs w:val="32"/>
          <w:lang w:val="es-MX"/>
        </w:rPr>
      </w:pPr>
    </w:p>
    <w:p w14:paraId="16F42DBF" w14:textId="77777777" w:rsidR="00C37E8F" w:rsidRPr="00AC12F9" w:rsidRDefault="00C37E8F" w:rsidP="00C37E8F">
      <w:pPr>
        <w:pStyle w:val="Sinespaciado"/>
        <w:jc w:val="both"/>
        <w:rPr>
          <w:rFonts w:ascii="Arial" w:hAnsi="Arial" w:cs="Arial"/>
          <w:sz w:val="24"/>
          <w:szCs w:val="24"/>
          <w:lang w:val="es-MX"/>
        </w:rPr>
      </w:pPr>
    </w:p>
    <w:p w14:paraId="308BC052" w14:textId="77777777" w:rsidR="00C37E8F" w:rsidRPr="00973296" w:rsidRDefault="00C37E8F" w:rsidP="00C37E8F">
      <w:pPr>
        <w:pStyle w:val="Sinespaciado"/>
        <w:jc w:val="both"/>
        <w:rPr>
          <w:rFonts w:ascii="Arial" w:hAnsi="Arial" w:cs="Arial"/>
          <w:sz w:val="56"/>
          <w:szCs w:val="56"/>
          <w:lang w:val="es-MX"/>
        </w:rPr>
      </w:pPr>
    </w:p>
    <w:p w14:paraId="7C5DCBA6" w14:textId="77777777" w:rsidR="00C37E8F" w:rsidRPr="00973296" w:rsidRDefault="00C37E8F" w:rsidP="00C37E8F">
      <w:pPr>
        <w:pStyle w:val="Sinespaciado"/>
        <w:jc w:val="both"/>
        <w:rPr>
          <w:rFonts w:ascii="Arial" w:hAnsi="Arial" w:cs="Arial"/>
          <w:sz w:val="28"/>
          <w:szCs w:val="28"/>
          <w:lang w:val="es-MX"/>
        </w:rPr>
      </w:pPr>
    </w:p>
    <w:p w14:paraId="355A928C" w14:textId="77777777" w:rsidR="00C37E8F" w:rsidRPr="00AC12F9" w:rsidRDefault="00C37E8F" w:rsidP="00C37E8F">
      <w:pPr>
        <w:pStyle w:val="Sinespaciado"/>
        <w:jc w:val="both"/>
        <w:rPr>
          <w:rFonts w:ascii="Arial" w:hAnsi="Arial" w:cs="Arial"/>
          <w:sz w:val="24"/>
          <w:szCs w:val="24"/>
          <w:lang w:val="es-MX"/>
        </w:rPr>
      </w:pPr>
    </w:p>
    <w:p w14:paraId="6EB4C66B" w14:textId="77777777" w:rsidR="00C37E8F" w:rsidRPr="00AC12F9" w:rsidRDefault="00C37E8F" w:rsidP="00C37E8F">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282CF49A" w14:textId="77777777" w:rsidR="00C37E8F" w:rsidRDefault="00C37E8F" w:rsidP="00C37E8F">
      <w:pPr>
        <w:jc w:val="center"/>
        <w:rPr>
          <w:rFonts w:ascii="Arial" w:hAnsi="Arial" w:cs="Arial"/>
          <w:b/>
        </w:rPr>
      </w:pPr>
      <w:r w:rsidRPr="00AC12F9">
        <w:rPr>
          <w:rFonts w:ascii="Arial" w:hAnsi="Arial" w:cs="Arial"/>
          <w:b/>
        </w:rPr>
        <w:t>SECRETARIO DEL AYUNTAMIENTO</w:t>
      </w:r>
    </w:p>
    <w:p w14:paraId="4D552C6A" w14:textId="77777777" w:rsidR="00F34469" w:rsidRDefault="00F34469" w:rsidP="00973296">
      <w:pPr>
        <w:jc w:val="both"/>
        <w:rPr>
          <w:rFonts w:ascii="Arial" w:hAnsi="Arial" w:cs="Arial"/>
        </w:rPr>
      </w:pPr>
    </w:p>
    <w:p w14:paraId="46BE4A26" w14:textId="01AEB905" w:rsidR="00190882" w:rsidRDefault="00190882" w:rsidP="003771B6">
      <w:pPr>
        <w:jc w:val="both"/>
        <w:rPr>
          <w:rFonts w:ascii="Arial" w:hAnsi="Arial" w:cs="Arial"/>
          <w:sz w:val="22"/>
          <w:szCs w:val="22"/>
        </w:rPr>
      </w:pPr>
      <w:r w:rsidRPr="003771B6">
        <w:rPr>
          <w:rFonts w:ascii="Arial" w:hAnsi="Arial" w:cs="Arial"/>
        </w:rPr>
        <w:lastRenderedPageBreak/>
        <w:t xml:space="preserve">El suscrito </w:t>
      </w:r>
      <w:r w:rsidRPr="003771B6">
        <w:rPr>
          <w:rFonts w:ascii="Arial" w:hAnsi="Arial" w:cs="Arial"/>
          <w:b/>
        </w:rPr>
        <w:t>Mtro. Antonio Fernando Chávez Delgadillo</w:t>
      </w:r>
      <w:r w:rsidRPr="003771B6">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3771B6">
        <w:rPr>
          <w:rFonts w:ascii="Arial" w:hAnsi="Arial" w:cs="Arial"/>
          <w:b/>
        </w:rPr>
        <w:t>C E R T I F I C O:</w:t>
      </w:r>
      <w:r w:rsidRPr="003771B6">
        <w:rPr>
          <w:rFonts w:ascii="Arial" w:hAnsi="Arial" w:cs="Arial"/>
        </w:rPr>
        <w:t xml:space="preserve">----------------------------------------------------------------------------------------------------------------------------------------------------------Que en la Sesión Ordinaria de Ayuntamiento del Municipio de San Pedro Tlaquepaque, Jalisco, de fecha </w:t>
      </w:r>
      <w:r w:rsidRPr="003771B6">
        <w:rPr>
          <w:rFonts w:ascii="Arial" w:hAnsi="Arial" w:cs="Arial"/>
          <w:b/>
        </w:rPr>
        <w:t>04 de noviembre del 2022, estando presentes 19 (diecinueve) integrantes del pleno, en forma económica fueron emitidos 19 (diecinueve) votos a favor, por lo que en unanimidad fue aprobado</w:t>
      </w:r>
      <w:r w:rsidRPr="003771B6">
        <w:rPr>
          <w:rFonts w:ascii="Arial" w:hAnsi="Arial" w:cs="Arial"/>
        </w:rPr>
        <w:t xml:space="preserve"> el turno a comisión presentado por el </w:t>
      </w:r>
      <w:r w:rsidRPr="003771B6">
        <w:rPr>
          <w:rFonts w:ascii="Arial" w:hAnsi="Arial" w:cs="Arial"/>
          <w:b/>
        </w:rPr>
        <w:t>Mtro. José Luis Salazar Martínez, Síndico Municipal,</w:t>
      </w:r>
      <w:r w:rsidRPr="003771B6">
        <w:rPr>
          <w:rFonts w:ascii="Arial" w:hAnsi="Arial" w:cs="Arial"/>
        </w:rPr>
        <w:t xml:space="preserve"> </w:t>
      </w:r>
      <w:r w:rsidRPr="003771B6">
        <w:rPr>
          <w:rFonts w:ascii="Arial" w:hAnsi="Arial" w:cs="Arial"/>
          <w:b/>
        </w:rPr>
        <w:t>bajo el siguiente:</w:t>
      </w:r>
      <w:r w:rsidRPr="003771B6">
        <w:rPr>
          <w:rFonts w:ascii="Arial" w:hAnsi="Arial" w:cs="Arial"/>
        </w:rPr>
        <w:t>----------------------------------------------------------------------------------------------------------------------</w:t>
      </w:r>
      <w:r w:rsidR="003771B6">
        <w:rPr>
          <w:rFonts w:ascii="Arial" w:hAnsi="Arial" w:cs="Arial"/>
        </w:rPr>
        <w:t>-</w:t>
      </w:r>
      <w:r w:rsidRPr="003771B6">
        <w:rPr>
          <w:rFonts w:ascii="Arial" w:hAnsi="Arial" w:cs="Arial"/>
        </w:rPr>
        <w:t>-------</w:t>
      </w:r>
      <w:r w:rsidR="003771B6">
        <w:rPr>
          <w:rFonts w:ascii="Arial" w:hAnsi="Arial" w:cs="Arial"/>
        </w:rPr>
        <w:t>-----------------------------</w:t>
      </w:r>
      <w:r w:rsidRPr="003771B6">
        <w:rPr>
          <w:rFonts w:ascii="Arial" w:hAnsi="Arial" w:cs="Arial"/>
        </w:rPr>
        <w:t>-----------------------------------------------------</w:t>
      </w:r>
      <w:r w:rsidRPr="003771B6">
        <w:rPr>
          <w:rFonts w:ascii="Arial" w:hAnsi="Arial" w:cs="Arial"/>
          <w:b/>
        </w:rPr>
        <w:t>ACUERDO NÚMERO 02</w:t>
      </w:r>
      <w:r w:rsidR="003771B6">
        <w:rPr>
          <w:rFonts w:ascii="Arial" w:hAnsi="Arial" w:cs="Arial"/>
          <w:b/>
        </w:rPr>
        <w:t>79</w:t>
      </w:r>
      <w:r w:rsidRPr="003771B6">
        <w:rPr>
          <w:rFonts w:ascii="Arial" w:hAnsi="Arial" w:cs="Arial"/>
          <w:b/>
        </w:rPr>
        <w:t>/2022/TC</w:t>
      </w:r>
      <w:r w:rsidRPr="003771B6">
        <w:rPr>
          <w:rFonts w:ascii="Arial" w:hAnsi="Arial" w:cs="Arial"/>
        </w:rPr>
        <w:t>-------------------------------------------</w:t>
      </w:r>
      <w:r w:rsidR="003771B6">
        <w:rPr>
          <w:rFonts w:ascii="Arial" w:hAnsi="Arial" w:cs="Arial"/>
        </w:rPr>
        <w:t>-</w:t>
      </w:r>
      <w:r w:rsidRPr="003771B6">
        <w:rPr>
          <w:rFonts w:ascii="Arial" w:hAnsi="Arial" w:cs="Arial"/>
        </w:rPr>
        <w:t>---------------------------------------------------------------------------------------------------</w:t>
      </w:r>
    </w:p>
    <w:p w14:paraId="5E336312" w14:textId="70EC891B" w:rsidR="00B35163" w:rsidRPr="00B35163" w:rsidRDefault="003771B6" w:rsidP="00B35163">
      <w:pPr>
        <w:pStyle w:val="Estilo"/>
        <w:rPr>
          <w:b/>
          <w:bCs/>
          <w:szCs w:val="24"/>
        </w:rPr>
      </w:pPr>
      <w:r w:rsidRPr="00B35163">
        <w:rPr>
          <w:rFonts w:cs="Arial"/>
          <w:b/>
          <w:szCs w:val="24"/>
        </w:rPr>
        <w:t xml:space="preserve">ÚNICO. - </w:t>
      </w:r>
      <w:r w:rsidRPr="00B35163">
        <w:rPr>
          <w:rFonts w:cs="Arial"/>
          <w:szCs w:val="24"/>
        </w:rPr>
        <w:t xml:space="preserve">El Pleno del Ayuntamiento Constitucional del Municipio de San Pedro Tlaquepaque, aprueba y autoriza el turno a la </w:t>
      </w:r>
      <w:r w:rsidR="00B35163" w:rsidRPr="00B35163">
        <w:rPr>
          <w:rFonts w:cs="Arial"/>
          <w:b/>
          <w:bCs/>
          <w:szCs w:val="24"/>
        </w:rPr>
        <w:t>Comisión</w:t>
      </w:r>
      <w:r w:rsidRPr="00B35163">
        <w:rPr>
          <w:rFonts w:cs="Arial"/>
          <w:b/>
          <w:bCs/>
          <w:szCs w:val="24"/>
        </w:rPr>
        <w:t xml:space="preserve"> Edilicia de Hacienda, Patrimonio y Presupuesto</w:t>
      </w:r>
      <w:r w:rsidR="00B35163" w:rsidRPr="00B35163">
        <w:rPr>
          <w:rFonts w:cs="Arial"/>
          <w:b/>
          <w:bCs/>
          <w:szCs w:val="24"/>
        </w:rPr>
        <w:t xml:space="preserve">, </w:t>
      </w:r>
      <w:r w:rsidR="00B35163" w:rsidRPr="00B35163">
        <w:rPr>
          <w:rFonts w:eastAsia="Arial Unicode MS" w:cs="Arial"/>
          <w:szCs w:val="24"/>
        </w:rPr>
        <w:t>para el estudio, análisis y dictaminación</w:t>
      </w:r>
      <w:r w:rsidR="00B35163" w:rsidRPr="00B35163">
        <w:rPr>
          <w:rFonts w:cs="Arial"/>
          <w:szCs w:val="24"/>
        </w:rPr>
        <w:t xml:space="preserve"> del proyecto que tiene por objeto </w:t>
      </w:r>
      <w:r w:rsidR="00B35163" w:rsidRPr="00B35163">
        <w:rPr>
          <w:rFonts w:cs="Arial"/>
          <w:b/>
          <w:szCs w:val="24"/>
        </w:rPr>
        <w:t>dejar sin efectos el acuerdo de Ayuntamiento de fecha 28 de agosto del año 2007</w:t>
      </w:r>
      <w:r w:rsidR="00B35163" w:rsidRPr="00B35163">
        <w:rPr>
          <w:rFonts w:cs="Arial"/>
          <w:szCs w:val="24"/>
        </w:rPr>
        <w:t xml:space="preserve">, mediante el cual se aprobó la celebración de un </w:t>
      </w:r>
      <w:r w:rsidR="00B35163" w:rsidRPr="00B35163">
        <w:rPr>
          <w:rFonts w:cs="Arial"/>
          <w:b/>
          <w:szCs w:val="24"/>
        </w:rPr>
        <w:t>contrato de comodato con la “Asociación Mexicana para la Atención del Anciano A.C.”,</w:t>
      </w:r>
      <w:r w:rsidR="00B35163" w:rsidRPr="00B35163">
        <w:rPr>
          <w:rFonts w:cs="Arial"/>
          <w:szCs w:val="24"/>
        </w:rPr>
        <w:t xml:space="preserve"> de un predio propiedad municipal en el Fraccionamiento Geo Villas Los Olivos, ubicado en la calle Prolongación González Gallo y vialidad V-16, con una </w:t>
      </w:r>
      <w:r w:rsidR="00B35163" w:rsidRPr="00B35163">
        <w:rPr>
          <w:rFonts w:cs="Arial"/>
          <w:b/>
          <w:szCs w:val="24"/>
        </w:rPr>
        <w:t>superficie aproximada de</w:t>
      </w:r>
      <w:r w:rsidR="00B35163" w:rsidRPr="00B35163">
        <w:rPr>
          <w:rFonts w:cs="Arial"/>
          <w:szCs w:val="24"/>
        </w:rPr>
        <w:t xml:space="preserve"> </w:t>
      </w:r>
      <w:r w:rsidR="00B35163" w:rsidRPr="00B35163">
        <w:rPr>
          <w:rFonts w:cs="Arial"/>
          <w:b/>
          <w:szCs w:val="24"/>
        </w:rPr>
        <w:t>1,995.55 m</w:t>
      </w:r>
      <w:r w:rsidR="00B35163" w:rsidRPr="00B35163">
        <w:rPr>
          <w:rFonts w:cs="Arial"/>
          <w:b/>
          <w:szCs w:val="24"/>
          <w:vertAlign w:val="superscript"/>
        </w:rPr>
        <w:t>2</w:t>
      </w:r>
      <w:r w:rsidR="00B35163" w:rsidRPr="00B35163">
        <w:rPr>
          <w:rFonts w:cs="Arial"/>
          <w:szCs w:val="24"/>
        </w:rPr>
        <w:t>, de una superficie total de 4,006.15 m</w:t>
      </w:r>
      <w:r w:rsidR="00B35163" w:rsidRPr="00B35163">
        <w:rPr>
          <w:rFonts w:cs="Arial"/>
          <w:szCs w:val="24"/>
          <w:vertAlign w:val="superscript"/>
        </w:rPr>
        <w:t>2</w:t>
      </w:r>
      <w:r w:rsidR="00B35163" w:rsidRPr="00B35163">
        <w:rPr>
          <w:rFonts w:cs="Arial"/>
          <w:szCs w:val="24"/>
        </w:rPr>
        <w:t xml:space="preserve">, ubicado al lado oriente del predio, hasta por un periodo de </w:t>
      </w:r>
      <w:r w:rsidR="00B35163" w:rsidRPr="00B35163">
        <w:rPr>
          <w:rFonts w:cs="Arial"/>
          <w:b/>
          <w:szCs w:val="24"/>
        </w:rPr>
        <w:t>33 años</w:t>
      </w:r>
      <w:r w:rsidR="00B35163" w:rsidRPr="00B35163">
        <w:rPr>
          <w:rFonts w:cs="Arial"/>
          <w:szCs w:val="24"/>
        </w:rPr>
        <w:t xml:space="preserve"> a partir de la firma del contrato, para la construcción de un asilo y centro de atención al adulto mayor.-------------------------------------------------------------------------------------------------------------------------------</w:t>
      </w:r>
      <w:r w:rsidR="00B35163">
        <w:rPr>
          <w:rFonts w:cs="Arial"/>
          <w:szCs w:val="24"/>
        </w:rPr>
        <w:t>-------------------------------------------------------------------</w:t>
      </w:r>
      <w:r w:rsidR="00B35163" w:rsidRPr="00B35163">
        <w:rPr>
          <w:rFonts w:cs="Arial"/>
          <w:szCs w:val="24"/>
        </w:rPr>
        <w:t>-----</w:t>
      </w:r>
    </w:p>
    <w:p w14:paraId="54CBB57D" w14:textId="77777777" w:rsidR="00B35163" w:rsidRDefault="00B35163" w:rsidP="00190882">
      <w:pPr>
        <w:pStyle w:val="Estilo"/>
        <w:jc w:val="center"/>
        <w:rPr>
          <w:b/>
          <w:bCs/>
        </w:rPr>
      </w:pPr>
    </w:p>
    <w:p w14:paraId="4EBE36F2" w14:textId="77EE1DEC" w:rsidR="00190882" w:rsidRPr="00624B75" w:rsidRDefault="00190882" w:rsidP="00190882">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724EBE73" w14:textId="77777777" w:rsidR="00190882" w:rsidRPr="00624B75" w:rsidRDefault="00190882" w:rsidP="00190882">
      <w:pPr>
        <w:pStyle w:val="Estilo"/>
        <w:jc w:val="center"/>
        <w:rPr>
          <w:b/>
          <w:bCs/>
        </w:rPr>
      </w:pPr>
      <w:r w:rsidRPr="00624B75">
        <w:rPr>
          <w:b/>
          <w:bCs/>
        </w:rPr>
        <w:t>A T E N T A M E N T E</w:t>
      </w:r>
    </w:p>
    <w:p w14:paraId="51ED2821" w14:textId="77777777" w:rsidR="00190882" w:rsidRPr="00AC12F9" w:rsidRDefault="00190882" w:rsidP="00190882">
      <w:pPr>
        <w:pStyle w:val="Sinespaciado"/>
        <w:jc w:val="both"/>
        <w:rPr>
          <w:rFonts w:ascii="Arial" w:hAnsi="Arial" w:cs="Arial"/>
          <w:sz w:val="24"/>
          <w:szCs w:val="24"/>
          <w:lang w:val="es-MX"/>
        </w:rPr>
      </w:pPr>
    </w:p>
    <w:p w14:paraId="122958A0" w14:textId="77777777" w:rsidR="00190882" w:rsidRPr="00973296" w:rsidRDefault="00190882" w:rsidP="00190882">
      <w:pPr>
        <w:pStyle w:val="Sinespaciado"/>
        <w:jc w:val="both"/>
        <w:rPr>
          <w:rFonts w:ascii="Arial" w:hAnsi="Arial" w:cs="Arial"/>
          <w:sz w:val="32"/>
          <w:szCs w:val="32"/>
          <w:lang w:val="es-MX"/>
        </w:rPr>
      </w:pPr>
    </w:p>
    <w:p w14:paraId="5739B569" w14:textId="77777777" w:rsidR="00190882" w:rsidRPr="00B35163" w:rsidRDefault="00190882" w:rsidP="00190882">
      <w:pPr>
        <w:pStyle w:val="Sinespaciado"/>
        <w:jc w:val="both"/>
        <w:rPr>
          <w:rFonts w:ascii="Arial" w:hAnsi="Arial" w:cs="Arial"/>
          <w:sz w:val="52"/>
          <w:szCs w:val="52"/>
          <w:lang w:val="es-MX"/>
        </w:rPr>
      </w:pPr>
    </w:p>
    <w:p w14:paraId="68979EB3" w14:textId="77777777" w:rsidR="003771B6" w:rsidRPr="003771B6" w:rsidRDefault="003771B6" w:rsidP="00190882">
      <w:pPr>
        <w:pStyle w:val="Sinespaciado"/>
        <w:jc w:val="both"/>
        <w:rPr>
          <w:rFonts w:ascii="Arial" w:hAnsi="Arial" w:cs="Arial"/>
          <w:sz w:val="36"/>
          <w:szCs w:val="36"/>
          <w:lang w:val="es-MX"/>
        </w:rPr>
      </w:pPr>
    </w:p>
    <w:p w14:paraId="55498BB8" w14:textId="77777777" w:rsidR="00190882" w:rsidRPr="00973296" w:rsidRDefault="00190882" w:rsidP="00190882">
      <w:pPr>
        <w:pStyle w:val="Sinespaciado"/>
        <w:jc w:val="both"/>
        <w:rPr>
          <w:rFonts w:ascii="Arial" w:hAnsi="Arial" w:cs="Arial"/>
          <w:sz w:val="28"/>
          <w:szCs w:val="28"/>
          <w:lang w:val="es-MX"/>
        </w:rPr>
      </w:pPr>
    </w:p>
    <w:p w14:paraId="0181E265" w14:textId="77777777" w:rsidR="00190882" w:rsidRPr="00AC12F9" w:rsidRDefault="00190882" w:rsidP="00190882">
      <w:pPr>
        <w:pStyle w:val="Sinespaciado"/>
        <w:jc w:val="both"/>
        <w:rPr>
          <w:rFonts w:ascii="Arial" w:hAnsi="Arial" w:cs="Arial"/>
          <w:sz w:val="24"/>
          <w:szCs w:val="24"/>
          <w:lang w:val="es-MX"/>
        </w:rPr>
      </w:pPr>
    </w:p>
    <w:p w14:paraId="6ED6FA48" w14:textId="77777777" w:rsidR="00190882" w:rsidRPr="00AC12F9" w:rsidRDefault="00190882" w:rsidP="0019088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484C81D6" w14:textId="77777777" w:rsidR="00190882" w:rsidRDefault="00190882" w:rsidP="00190882">
      <w:pPr>
        <w:jc w:val="center"/>
        <w:rPr>
          <w:rFonts w:ascii="Arial" w:hAnsi="Arial" w:cs="Arial"/>
          <w:b/>
        </w:rPr>
      </w:pPr>
      <w:r w:rsidRPr="00AC12F9">
        <w:rPr>
          <w:rFonts w:ascii="Arial" w:hAnsi="Arial" w:cs="Arial"/>
          <w:b/>
        </w:rPr>
        <w:t>SECRETARIO DEL AYUNTAMIENTO</w:t>
      </w:r>
    </w:p>
    <w:p w14:paraId="65365AA1" w14:textId="2888034C" w:rsidR="003771B6" w:rsidRDefault="003771B6" w:rsidP="003771B6">
      <w:pPr>
        <w:jc w:val="both"/>
        <w:rPr>
          <w:rFonts w:ascii="Arial" w:hAnsi="Arial" w:cs="Arial"/>
        </w:rPr>
      </w:pPr>
      <w:r w:rsidRPr="00383EFF">
        <w:rPr>
          <w:rFonts w:ascii="Arial" w:hAnsi="Arial" w:cs="Arial"/>
        </w:rPr>
        <w:lastRenderedPageBreak/>
        <w:t xml:space="preserve">El suscrito </w:t>
      </w:r>
      <w:r w:rsidRPr="00383EFF">
        <w:rPr>
          <w:rFonts w:ascii="Arial" w:hAnsi="Arial" w:cs="Arial"/>
          <w:b/>
        </w:rPr>
        <w:t>Mtro. Antonio Fernando Chávez Delgadillo</w:t>
      </w:r>
      <w:r w:rsidRPr="00383EFF">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Pr>
          <w:rFonts w:ascii="Arial" w:hAnsi="Arial" w:cs="Arial"/>
        </w:rPr>
        <w:t>--</w:t>
      </w:r>
      <w:r w:rsidRPr="00383EFF">
        <w:rPr>
          <w:rFonts w:ascii="Arial" w:hAnsi="Arial" w:cs="Arial"/>
        </w:rPr>
        <w:t>----------------------------------</w:t>
      </w:r>
      <w:r w:rsidRPr="00383EFF">
        <w:rPr>
          <w:rFonts w:ascii="Arial" w:hAnsi="Arial" w:cs="Arial"/>
          <w:b/>
        </w:rPr>
        <w:t>C E R T I F I C O:</w:t>
      </w:r>
      <w:r w:rsidRPr="00383EFF">
        <w:rPr>
          <w:rFonts w:ascii="Arial" w:hAnsi="Arial" w:cs="Arial"/>
        </w:rPr>
        <w:t>------------------------------------------------------------------------------------------------------------------------------------------------------------</w:t>
      </w:r>
      <w:r>
        <w:rPr>
          <w:rFonts w:ascii="Arial" w:hAnsi="Arial" w:cs="Arial"/>
        </w:rPr>
        <w:t>Q</w:t>
      </w:r>
      <w:r w:rsidRPr="00383EFF">
        <w:rPr>
          <w:rFonts w:ascii="Arial" w:hAnsi="Arial" w:cs="Arial"/>
        </w:rPr>
        <w:t xml:space="preserve">ue en la Sesión Ordinaria de Ayuntamiento del Municipio de San Pedro Tlaquepaque, Jalisco, de fecha </w:t>
      </w:r>
      <w:r>
        <w:rPr>
          <w:rFonts w:ascii="Arial" w:hAnsi="Arial" w:cs="Arial"/>
          <w:b/>
        </w:rPr>
        <w:t>04</w:t>
      </w:r>
      <w:r w:rsidRPr="00383EFF">
        <w:rPr>
          <w:rFonts w:ascii="Arial" w:hAnsi="Arial" w:cs="Arial"/>
          <w:b/>
        </w:rPr>
        <w:t xml:space="preserve"> de </w:t>
      </w:r>
      <w:r>
        <w:rPr>
          <w:rFonts w:ascii="Arial" w:hAnsi="Arial" w:cs="Arial"/>
          <w:b/>
        </w:rPr>
        <w:t>noviem</w:t>
      </w:r>
      <w:r w:rsidRPr="00383EFF">
        <w:rPr>
          <w:rFonts w:ascii="Arial" w:hAnsi="Arial" w:cs="Arial"/>
          <w:b/>
        </w:rPr>
        <w:t>bre del 2022,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w:t>
      </w:r>
      <w:r w:rsidRPr="00190882">
        <w:rPr>
          <w:rFonts w:ascii="Arial" w:hAnsi="Arial" w:cs="Arial"/>
          <w:b/>
        </w:rPr>
        <w:t>a favor, por lo que en unanimidad fue aprobado</w:t>
      </w:r>
      <w:r w:rsidRPr="00190882">
        <w:rPr>
          <w:rFonts w:ascii="Arial" w:hAnsi="Arial" w:cs="Arial"/>
        </w:rPr>
        <w:t xml:space="preserve"> el turno a comisión presentado por</w:t>
      </w:r>
      <w:r>
        <w:rPr>
          <w:rFonts w:ascii="Arial" w:hAnsi="Arial" w:cs="Arial"/>
        </w:rPr>
        <w:t xml:space="preserve"> la</w:t>
      </w:r>
      <w:r w:rsidRPr="00190882">
        <w:rPr>
          <w:rFonts w:ascii="Arial" w:hAnsi="Arial" w:cs="Arial"/>
        </w:rPr>
        <w:t xml:space="preserve"> </w:t>
      </w:r>
      <w:r w:rsidRPr="00190882">
        <w:rPr>
          <w:rFonts w:ascii="Arial" w:hAnsi="Arial" w:cs="Arial"/>
          <w:b/>
        </w:rPr>
        <w:t>Lcda. Mirna Citlalli Amaya de Luna, Presidenta Municipal,</w:t>
      </w:r>
      <w:r w:rsidRPr="00190882">
        <w:rPr>
          <w:rFonts w:ascii="Arial" w:hAnsi="Arial" w:cs="Arial"/>
        </w:rPr>
        <w:t xml:space="preserve"> </w:t>
      </w:r>
      <w:r w:rsidRPr="00190882">
        <w:rPr>
          <w:rFonts w:ascii="Arial" w:hAnsi="Arial" w:cs="Arial"/>
          <w:b/>
        </w:rPr>
        <w:t>bajo el siguiente</w:t>
      </w:r>
      <w:r w:rsidRPr="00383EFF">
        <w:rPr>
          <w:rFonts w:ascii="Arial" w:hAnsi="Arial" w:cs="Arial"/>
          <w:b/>
        </w:rPr>
        <w:t>:</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sidRPr="00383EFF">
        <w:rPr>
          <w:rFonts w:ascii="Arial" w:hAnsi="Arial" w:cs="Arial"/>
          <w:b/>
        </w:rPr>
        <w:t>ACUERDO NÚMERO 02</w:t>
      </w:r>
      <w:r>
        <w:rPr>
          <w:rFonts w:ascii="Arial" w:hAnsi="Arial" w:cs="Arial"/>
          <w:b/>
        </w:rPr>
        <w:t>80</w:t>
      </w:r>
      <w:r w:rsidRPr="00383EFF">
        <w:rPr>
          <w:rFonts w:ascii="Arial" w:hAnsi="Arial" w:cs="Arial"/>
          <w:b/>
        </w:rPr>
        <w:t>/2022/TC</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r>
        <w:rPr>
          <w:rFonts w:ascii="Arial" w:hAnsi="Arial" w:cs="Arial"/>
        </w:rPr>
        <w:t>--</w:t>
      </w:r>
      <w:r w:rsidRPr="00383EFF">
        <w:rPr>
          <w:rFonts w:ascii="Arial" w:hAnsi="Arial" w:cs="Arial"/>
        </w:rPr>
        <w:t>--------------------------------------------------------------</w:t>
      </w:r>
    </w:p>
    <w:p w14:paraId="1F3C162F" w14:textId="4E158DEC" w:rsidR="003771B6" w:rsidRPr="00190882" w:rsidRDefault="003771B6" w:rsidP="003771B6">
      <w:pPr>
        <w:jc w:val="both"/>
        <w:rPr>
          <w:rFonts w:ascii="Arial" w:hAnsi="Arial" w:cs="Arial"/>
          <w:color w:val="FF0000"/>
        </w:rPr>
      </w:pPr>
      <w:r w:rsidRPr="003771B6">
        <w:rPr>
          <w:rFonts w:ascii="Arial" w:hAnsi="Arial" w:cs="Arial"/>
          <w:b/>
        </w:rPr>
        <w:t xml:space="preserve">ÚNICO. - </w:t>
      </w:r>
      <w:r w:rsidRPr="003771B6">
        <w:rPr>
          <w:rFonts w:ascii="Arial" w:hAnsi="Arial" w:cs="Arial"/>
        </w:rPr>
        <w:t xml:space="preserve">El Pleno del Ayuntamiento Constitucional del Municipio de San Pedro Tlaquepaque, aprueba y autoriza el turno a la </w:t>
      </w:r>
      <w:r w:rsidRPr="003771B6">
        <w:rPr>
          <w:rFonts w:ascii="Arial" w:hAnsi="Arial" w:cs="Arial"/>
          <w:b/>
          <w:bCs/>
        </w:rPr>
        <w:t xml:space="preserve">Comisión Edilicia </w:t>
      </w:r>
      <w:r>
        <w:rPr>
          <w:rFonts w:ascii="Arial" w:hAnsi="Arial" w:cs="Arial"/>
          <w:b/>
          <w:bCs/>
        </w:rPr>
        <w:t>de  Desarrollo</w:t>
      </w:r>
      <w:r w:rsidR="00FD1988">
        <w:rPr>
          <w:rFonts w:ascii="Arial" w:hAnsi="Arial" w:cs="Arial"/>
          <w:b/>
          <w:bCs/>
        </w:rPr>
        <w:t xml:space="preserve"> Social y</w:t>
      </w:r>
      <w:r>
        <w:rPr>
          <w:rFonts w:ascii="Arial" w:hAnsi="Arial" w:cs="Arial"/>
          <w:b/>
          <w:bCs/>
        </w:rPr>
        <w:t xml:space="preserve"> Humano </w:t>
      </w:r>
      <w:r w:rsidRPr="00B35163">
        <w:rPr>
          <w:rFonts w:ascii="Arial" w:hAnsi="Arial" w:cs="Arial"/>
        </w:rPr>
        <w:t>como convocante y a la</w:t>
      </w:r>
      <w:r w:rsidRPr="00B35163">
        <w:rPr>
          <w:rFonts w:ascii="Arial" w:hAnsi="Arial" w:cs="Arial"/>
          <w:b/>
          <w:bCs/>
        </w:rPr>
        <w:t xml:space="preserve"> Comisión Edilicia </w:t>
      </w:r>
      <w:r w:rsidR="001353E2" w:rsidRPr="00B35163">
        <w:rPr>
          <w:rStyle w:val="Fuentedeprrafopredeter2"/>
          <w:rFonts w:ascii="Arial" w:eastAsia="MS Mincho" w:hAnsi="Arial" w:cs="Arial"/>
          <w:b/>
        </w:rPr>
        <w:t>de Reglamentos Municipales y Puntos Legislativos</w:t>
      </w:r>
      <w:r w:rsidR="00B35163" w:rsidRPr="00B35163">
        <w:rPr>
          <w:rStyle w:val="Fuentedeprrafopredeter2"/>
          <w:rFonts w:ascii="Arial" w:eastAsia="MS Mincho" w:hAnsi="Arial" w:cs="Arial"/>
          <w:b/>
        </w:rPr>
        <w:t xml:space="preserve"> </w:t>
      </w:r>
      <w:r w:rsidR="00B35163" w:rsidRPr="00B35163">
        <w:rPr>
          <w:rStyle w:val="Fuentedeprrafopredeter2"/>
          <w:rFonts w:ascii="Arial" w:eastAsia="MS Mincho" w:hAnsi="Arial" w:cs="Arial"/>
          <w:bCs/>
        </w:rPr>
        <w:t>como coadyuvante,</w:t>
      </w:r>
      <w:r w:rsidRPr="003771B6">
        <w:rPr>
          <w:rFonts w:ascii="Arial" w:hAnsi="Arial" w:cs="Arial"/>
        </w:rPr>
        <w:t xml:space="preserve"> </w:t>
      </w:r>
      <w:r w:rsidRPr="003771B6">
        <w:rPr>
          <w:rFonts w:ascii="Arial" w:eastAsia="Arial Unicode MS" w:hAnsi="Arial" w:cs="Arial"/>
        </w:rPr>
        <w:t>para el estudio, análisis y dictaminación</w:t>
      </w:r>
      <w:r w:rsidRPr="003771B6">
        <w:rPr>
          <w:rFonts w:ascii="Arial" w:hAnsi="Arial" w:cs="Arial"/>
        </w:rPr>
        <w:t xml:space="preserve"> del proyecto que tiene por objeto la implementación y aplicación del </w:t>
      </w:r>
      <w:r w:rsidRPr="00B35163">
        <w:rPr>
          <w:rFonts w:ascii="Arial" w:hAnsi="Arial" w:cs="Arial"/>
          <w:b/>
          <w:bCs/>
        </w:rPr>
        <w:t>Protocolo de Atención a Personas con Discapacidad.</w:t>
      </w:r>
      <w:r w:rsidRPr="003771B6">
        <w:rPr>
          <w:rFonts w:ascii="Arial" w:hAnsi="Arial" w:cs="Arial"/>
        </w:rPr>
        <w:t>--------------------------------------------------------------------------------------------------------------------------------------------------------------------------------------------------------------------------------------------------------------</w:t>
      </w:r>
    </w:p>
    <w:p w14:paraId="2D127D35" w14:textId="77777777" w:rsidR="003771B6" w:rsidRDefault="003771B6" w:rsidP="003771B6">
      <w:pPr>
        <w:jc w:val="both"/>
        <w:rPr>
          <w:rFonts w:ascii="Arial" w:hAnsi="Arial" w:cs="Arial"/>
        </w:rPr>
      </w:pPr>
    </w:p>
    <w:p w14:paraId="395A1D8A" w14:textId="77777777" w:rsidR="003771B6" w:rsidRPr="00624B75" w:rsidRDefault="003771B6" w:rsidP="003771B6">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512C1551" w14:textId="77777777" w:rsidR="003771B6" w:rsidRPr="00624B75" w:rsidRDefault="003771B6" w:rsidP="003771B6">
      <w:pPr>
        <w:pStyle w:val="Estilo"/>
        <w:jc w:val="center"/>
        <w:rPr>
          <w:b/>
          <w:bCs/>
        </w:rPr>
      </w:pPr>
      <w:r w:rsidRPr="00624B75">
        <w:rPr>
          <w:b/>
          <w:bCs/>
        </w:rPr>
        <w:t>A T E N T A M E N T E</w:t>
      </w:r>
    </w:p>
    <w:p w14:paraId="233AAAA1" w14:textId="77777777" w:rsidR="003771B6" w:rsidRPr="00AC12F9" w:rsidRDefault="003771B6" w:rsidP="003771B6">
      <w:pPr>
        <w:pStyle w:val="Sinespaciado"/>
        <w:jc w:val="both"/>
        <w:rPr>
          <w:rFonts w:ascii="Arial" w:hAnsi="Arial" w:cs="Arial"/>
          <w:sz w:val="24"/>
          <w:szCs w:val="24"/>
          <w:lang w:val="es-MX"/>
        </w:rPr>
      </w:pPr>
    </w:p>
    <w:p w14:paraId="1CB0B30A" w14:textId="77777777" w:rsidR="003771B6" w:rsidRPr="00FD1988" w:rsidRDefault="003771B6" w:rsidP="003771B6">
      <w:pPr>
        <w:pStyle w:val="Sinespaciado"/>
        <w:jc w:val="both"/>
        <w:rPr>
          <w:rFonts w:ascii="Arial" w:hAnsi="Arial" w:cs="Arial"/>
          <w:sz w:val="36"/>
          <w:szCs w:val="36"/>
          <w:lang w:val="es-MX"/>
        </w:rPr>
      </w:pPr>
    </w:p>
    <w:p w14:paraId="41D14439" w14:textId="77777777" w:rsidR="003771B6" w:rsidRPr="00FD1988" w:rsidRDefault="003771B6" w:rsidP="003771B6">
      <w:pPr>
        <w:pStyle w:val="Sinespaciado"/>
        <w:jc w:val="both"/>
        <w:rPr>
          <w:rFonts w:ascii="Arial" w:hAnsi="Arial" w:cs="Arial"/>
          <w:sz w:val="36"/>
          <w:szCs w:val="36"/>
          <w:lang w:val="es-MX"/>
        </w:rPr>
      </w:pPr>
    </w:p>
    <w:p w14:paraId="14332463" w14:textId="77777777" w:rsidR="003771B6" w:rsidRPr="00973296" w:rsidRDefault="003771B6" w:rsidP="003771B6">
      <w:pPr>
        <w:pStyle w:val="Sinespaciado"/>
        <w:jc w:val="both"/>
        <w:rPr>
          <w:rFonts w:ascii="Arial" w:hAnsi="Arial" w:cs="Arial"/>
          <w:sz w:val="56"/>
          <w:szCs w:val="56"/>
          <w:lang w:val="es-MX"/>
        </w:rPr>
      </w:pPr>
    </w:p>
    <w:p w14:paraId="0907B01A" w14:textId="77777777" w:rsidR="003771B6" w:rsidRPr="00973296" w:rsidRDefault="003771B6" w:rsidP="003771B6">
      <w:pPr>
        <w:pStyle w:val="Sinespaciado"/>
        <w:jc w:val="both"/>
        <w:rPr>
          <w:rFonts w:ascii="Arial" w:hAnsi="Arial" w:cs="Arial"/>
          <w:sz w:val="28"/>
          <w:szCs w:val="28"/>
          <w:lang w:val="es-MX"/>
        </w:rPr>
      </w:pPr>
    </w:p>
    <w:p w14:paraId="06FB8986" w14:textId="77777777" w:rsidR="003771B6" w:rsidRPr="00AC12F9" w:rsidRDefault="003771B6" w:rsidP="003771B6">
      <w:pPr>
        <w:pStyle w:val="Sinespaciado"/>
        <w:jc w:val="both"/>
        <w:rPr>
          <w:rFonts w:ascii="Arial" w:hAnsi="Arial" w:cs="Arial"/>
          <w:sz w:val="24"/>
          <w:szCs w:val="24"/>
          <w:lang w:val="es-MX"/>
        </w:rPr>
      </w:pPr>
    </w:p>
    <w:p w14:paraId="7AD7965E" w14:textId="77777777" w:rsidR="003771B6" w:rsidRPr="00AC12F9" w:rsidRDefault="003771B6" w:rsidP="003771B6">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BB0994C" w14:textId="77777777" w:rsidR="003771B6" w:rsidRDefault="003771B6" w:rsidP="003771B6">
      <w:pPr>
        <w:jc w:val="center"/>
        <w:rPr>
          <w:rFonts w:ascii="Arial" w:hAnsi="Arial" w:cs="Arial"/>
          <w:b/>
        </w:rPr>
      </w:pPr>
      <w:r w:rsidRPr="00AC12F9">
        <w:rPr>
          <w:rFonts w:ascii="Arial" w:hAnsi="Arial" w:cs="Arial"/>
          <w:b/>
        </w:rPr>
        <w:t>SECRETARIO DEL AYUNTAMIENTO</w:t>
      </w:r>
    </w:p>
    <w:p w14:paraId="00F5C9E9" w14:textId="77777777" w:rsidR="003771B6" w:rsidRDefault="003771B6" w:rsidP="003771B6">
      <w:pPr>
        <w:jc w:val="both"/>
        <w:rPr>
          <w:rFonts w:ascii="Arial" w:hAnsi="Arial" w:cs="Arial"/>
        </w:rPr>
      </w:pPr>
    </w:p>
    <w:p w14:paraId="704FA631" w14:textId="77777777" w:rsidR="003771B6" w:rsidRDefault="003771B6" w:rsidP="003771B6">
      <w:pPr>
        <w:jc w:val="both"/>
        <w:rPr>
          <w:rFonts w:ascii="Arial" w:hAnsi="Arial" w:cs="Arial"/>
        </w:rPr>
      </w:pPr>
    </w:p>
    <w:p w14:paraId="3AA788A2" w14:textId="77777777" w:rsidR="003771B6" w:rsidRDefault="003771B6" w:rsidP="003771B6">
      <w:pPr>
        <w:jc w:val="both"/>
        <w:rPr>
          <w:rFonts w:ascii="Arial" w:hAnsi="Arial" w:cs="Arial"/>
        </w:rPr>
      </w:pPr>
    </w:p>
    <w:p w14:paraId="5497E44B" w14:textId="77777777" w:rsidR="003771B6" w:rsidRDefault="003771B6" w:rsidP="00973296">
      <w:pPr>
        <w:jc w:val="both"/>
        <w:rPr>
          <w:rFonts w:ascii="Arial" w:hAnsi="Arial" w:cs="Arial"/>
        </w:rPr>
      </w:pPr>
    </w:p>
    <w:p w14:paraId="2F7D4BED" w14:textId="77777777" w:rsidR="003771B6" w:rsidRDefault="003771B6" w:rsidP="00973296">
      <w:pPr>
        <w:jc w:val="both"/>
        <w:rPr>
          <w:rFonts w:ascii="Arial" w:hAnsi="Arial" w:cs="Arial"/>
        </w:rPr>
      </w:pPr>
    </w:p>
    <w:p w14:paraId="355C4B40" w14:textId="0DD065EC" w:rsidR="00973296" w:rsidRPr="00973296" w:rsidRDefault="00264508" w:rsidP="00973296">
      <w:pPr>
        <w:jc w:val="both"/>
        <w:rPr>
          <w:rFonts w:ascii="Arial" w:hAnsi="Arial" w:cs="Arial"/>
          <w:b/>
        </w:rPr>
      </w:pPr>
      <w:r w:rsidRPr="00264508">
        <w:rPr>
          <w:rFonts w:ascii="Arial" w:hAnsi="Arial" w:cs="Arial"/>
        </w:rPr>
        <w:lastRenderedPageBreak/>
        <w:t xml:space="preserve">El suscrito </w:t>
      </w:r>
      <w:r w:rsidRPr="00264508">
        <w:rPr>
          <w:rFonts w:ascii="Arial" w:hAnsi="Arial" w:cs="Arial"/>
          <w:b/>
        </w:rPr>
        <w:t>Mtro. Antonio Fernando Chávez Delgadillo</w:t>
      </w:r>
      <w:r w:rsidRPr="00264508">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264508">
        <w:rPr>
          <w:rFonts w:ascii="Arial" w:hAnsi="Arial" w:cs="Arial"/>
          <w:b/>
        </w:rPr>
        <w:t>C E R T I F I C O:</w:t>
      </w:r>
      <w:r w:rsidRPr="00264508">
        <w:rPr>
          <w:rFonts w:ascii="Arial" w:hAnsi="Arial" w:cs="Arial"/>
        </w:rPr>
        <w:t xml:space="preserve">-----------------------------------------------------------------------------------------------------------------------------------------------------------Que en la Sesión Ordinaria de Ayuntamiento del Municipio de San Pedro Tlaquepaque, Jalisco, de fecha </w:t>
      </w:r>
      <w:r>
        <w:rPr>
          <w:rFonts w:ascii="Arial" w:hAnsi="Arial" w:cs="Arial"/>
          <w:b/>
        </w:rPr>
        <w:t>04</w:t>
      </w:r>
      <w:r w:rsidRPr="00383EFF">
        <w:rPr>
          <w:rFonts w:ascii="Arial" w:hAnsi="Arial" w:cs="Arial"/>
          <w:b/>
        </w:rPr>
        <w:t xml:space="preserve"> de </w:t>
      </w:r>
      <w:r>
        <w:rPr>
          <w:rFonts w:ascii="Arial" w:hAnsi="Arial" w:cs="Arial"/>
          <w:b/>
        </w:rPr>
        <w:t>noviem</w:t>
      </w:r>
      <w:r w:rsidRPr="00383EFF">
        <w:rPr>
          <w:rFonts w:ascii="Arial" w:hAnsi="Arial" w:cs="Arial"/>
          <w:b/>
        </w:rPr>
        <w:t>bre del 2022,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w:t>
      </w:r>
      <w:r w:rsidRPr="00264508">
        <w:rPr>
          <w:rFonts w:ascii="Arial" w:hAnsi="Arial" w:cs="Arial"/>
          <w:b/>
        </w:rPr>
        <w:t xml:space="preserve"> por lo que en unanimidad fue aprobado</w:t>
      </w:r>
      <w:r w:rsidRPr="00264508">
        <w:rPr>
          <w:rFonts w:ascii="Arial" w:hAnsi="Arial" w:cs="Arial"/>
        </w:rPr>
        <w:t xml:space="preserve"> el dictamen</w:t>
      </w:r>
      <w:r w:rsidRPr="00264508">
        <w:rPr>
          <w:rFonts w:ascii="Arial" w:hAnsi="Arial" w:cs="Arial"/>
          <w:b/>
        </w:rPr>
        <w:t xml:space="preserve"> </w:t>
      </w:r>
      <w:r w:rsidRPr="00264508">
        <w:rPr>
          <w:rFonts w:ascii="Arial" w:hAnsi="Arial" w:cs="Arial"/>
        </w:rPr>
        <w:t xml:space="preserve">presentado por la </w:t>
      </w:r>
      <w:r w:rsidR="00CF1F92" w:rsidRPr="00CF1F92">
        <w:rPr>
          <w:rFonts w:ascii="Arial" w:hAnsi="Arial" w:cs="Arial"/>
          <w:b/>
          <w:bCs/>
        </w:rPr>
        <w:t>Comisión Edilicia de Reglamentos Municipales y Puntos Legislativos</w:t>
      </w:r>
      <w:r w:rsidRPr="00264508">
        <w:rPr>
          <w:rFonts w:ascii="Arial" w:hAnsi="Arial" w:cs="Arial"/>
          <w:b/>
          <w:bCs/>
        </w:rPr>
        <w:t>,</w:t>
      </w:r>
      <w:r w:rsidRPr="00264508">
        <w:rPr>
          <w:rFonts w:ascii="Arial" w:hAnsi="Arial" w:cs="Arial"/>
          <w:b/>
        </w:rPr>
        <w:t xml:space="preserve"> bajo el siguiente:</w:t>
      </w:r>
      <w:r w:rsidRPr="00264508">
        <w:rPr>
          <w:rFonts w:ascii="Arial" w:hAnsi="Arial" w:cs="Arial"/>
        </w:rPr>
        <w:t>----------------------------------------------------------------------------------------------------------------------------------------------------------------------------------------------</w:t>
      </w:r>
      <w:r w:rsidR="009054C2">
        <w:rPr>
          <w:rFonts w:ascii="Arial" w:hAnsi="Arial" w:cs="Arial"/>
        </w:rPr>
        <w:t>-</w:t>
      </w:r>
      <w:r w:rsidRPr="00264508">
        <w:rPr>
          <w:rFonts w:ascii="Arial" w:hAnsi="Arial" w:cs="Arial"/>
        </w:rPr>
        <w:t>------</w:t>
      </w:r>
      <w:r w:rsidRPr="00264508">
        <w:rPr>
          <w:rFonts w:ascii="Arial" w:hAnsi="Arial" w:cs="Arial"/>
          <w:b/>
        </w:rPr>
        <w:t>ACUERDO NÚMERO 02</w:t>
      </w:r>
      <w:r w:rsidR="00D821E4">
        <w:rPr>
          <w:rFonts w:ascii="Arial" w:hAnsi="Arial" w:cs="Arial"/>
          <w:b/>
        </w:rPr>
        <w:t>81</w:t>
      </w:r>
      <w:r w:rsidRPr="00264508">
        <w:rPr>
          <w:rFonts w:ascii="Arial" w:hAnsi="Arial" w:cs="Arial"/>
          <w:b/>
        </w:rPr>
        <w:t>/2022</w:t>
      </w:r>
      <w:r w:rsidRPr="00264508">
        <w:rPr>
          <w:rFonts w:ascii="Arial" w:hAnsi="Arial" w:cs="Arial"/>
        </w:rPr>
        <w:t>-------------------------------------------------------------------------------------------------------</w:t>
      </w:r>
      <w:r w:rsidR="00D821E4">
        <w:rPr>
          <w:rFonts w:ascii="Arial" w:hAnsi="Arial" w:cs="Arial"/>
        </w:rPr>
        <w:t>-</w:t>
      </w:r>
      <w:r w:rsidRPr="00264508">
        <w:rPr>
          <w:rFonts w:ascii="Arial" w:hAnsi="Arial" w:cs="Arial"/>
        </w:rPr>
        <w:t>-----------------------------------------</w:t>
      </w:r>
      <w:r w:rsidR="00973296" w:rsidRPr="00973296">
        <w:rPr>
          <w:rFonts w:ascii="Arial" w:hAnsi="Arial" w:cs="Arial"/>
          <w:b/>
          <w:lang w:val="es-ES"/>
        </w:rPr>
        <w:t xml:space="preserve">PRIMERO </w:t>
      </w:r>
      <w:r w:rsidR="009054C2">
        <w:rPr>
          <w:rFonts w:ascii="Arial" w:hAnsi="Arial" w:cs="Arial"/>
          <w:b/>
          <w:lang w:val="es-ES"/>
        </w:rPr>
        <w:t>.</w:t>
      </w:r>
      <w:r w:rsidR="00973296" w:rsidRPr="00973296">
        <w:rPr>
          <w:rFonts w:ascii="Arial" w:hAnsi="Arial" w:cs="Arial"/>
          <w:b/>
          <w:lang w:val="es-ES"/>
        </w:rPr>
        <w:t xml:space="preserve">– </w:t>
      </w:r>
      <w:r w:rsidR="00973296" w:rsidRPr="00973296">
        <w:rPr>
          <w:rFonts w:ascii="Arial" w:hAnsi="Arial" w:cs="Arial"/>
          <w:lang w:val="es-ES"/>
        </w:rPr>
        <w:t xml:space="preserve">El Pleno del Ayuntamiento Constitucional del Municipio de San Pedro Tlaquepaque, Jalisco, aprueba y autoriza el dictamen determinando que es procedente aprobar el </w:t>
      </w:r>
      <w:r w:rsidR="00973296" w:rsidRPr="00973296">
        <w:rPr>
          <w:rFonts w:ascii="Arial" w:hAnsi="Arial" w:cs="Arial"/>
          <w:b/>
          <w:lang w:val="es-ES"/>
        </w:rPr>
        <w:t xml:space="preserve">Acuerdo Número 0178/2022/TC </w:t>
      </w:r>
      <w:r w:rsidR="00973296" w:rsidRPr="00973296">
        <w:rPr>
          <w:rFonts w:ascii="Arial" w:hAnsi="Arial" w:cs="Arial"/>
          <w:lang w:val="es-ES"/>
        </w:rPr>
        <w:t>que</w:t>
      </w:r>
      <w:r w:rsidR="00973296" w:rsidRPr="00973296">
        <w:rPr>
          <w:rFonts w:ascii="Arial" w:hAnsi="Arial" w:cs="Arial"/>
          <w:b/>
          <w:lang w:val="es-ES"/>
        </w:rPr>
        <w:t xml:space="preserve"> </w:t>
      </w:r>
      <w:r w:rsidR="00973296" w:rsidRPr="00973296">
        <w:rPr>
          <w:rFonts w:ascii="Arial" w:hAnsi="Arial" w:cs="Arial"/>
          <w:lang w:val="es-ES"/>
        </w:rPr>
        <w:t xml:space="preserve">tiene por objeto </w:t>
      </w:r>
      <w:r w:rsidR="00973296" w:rsidRPr="00973296">
        <w:rPr>
          <w:rFonts w:ascii="Arial" w:hAnsi="Arial" w:cs="Arial"/>
          <w:b/>
          <w:highlight w:val="white"/>
          <w:lang w:val="es-ES"/>
        </w:rPr>
        <w:t>reformar los artículos 392, 418 y 419 del Reglamento de Participación Ciudadana para la Gobernanza del Municipio de San Pedro Tlaquepaque, Jalisco,</w:t>
      </w:r>
      <w:r w:rsidR="00973296" w:rsidRPr="00973296">
        <w:rPr>
          <w:rFonts w:ascii="Arial" w:hAnsi="Arial" w:cs="Arial"/>
          <w:b/>
          <w:lang w:val="es-ES"/>
        </w:rPr>
        <w:t xml:space="preserve"> </w:t>
      </w:r>
      <w:r w:rsidR="00973296" w:rsidRPr="00973296">
        <w:rPr>
          <w:rFonts w:ascii="Arial" w:hAnsi="Arial" w:cs="Arial"/>
          <w:lang w:val="es-ES"/>
        </w:rPr>
        <w:t>haciéndolo de la siguiente manera:</w:t>
      </w:r>
      <w:r w:rsidR="00973296" w:rsidRPr="00973296">
        <w:rPr>
          <w:rFonts w:ascii="Arial" w:hAnsi="Arial" w:cs="Arial"/>
          <w:i/>
          <w:lang w:val="es-ES"/>
        </w:rPr>
        <w:t xml:space="preserve"> </w:t>
      </w:r>
    </w:p>
    <w:p w14:paraId="3BB8D9E0" w14:textId="77777777" w:rsidR="00D0178E" w:rsidRPr="00D0178E" w:rsidRDefault="00D0178E" w:rsidP="00973296">
      <w:pPr>
        <w:spacing w:before="70"/>
        <w:ind w:left="850" w:right="460"/>
        <w:jc w:val="center"/>
        <w:rPr>
          <w:b/>
          <w:i/>
          <w:sz w:val="4"/>
          <w:szCs w:val="4"/>
          <w:lang w:val="es-ES"/>
        </w:rPr>
      </w:pPr>
    </w:p>
    <w:p w14:paraId="457FAC45" w14:textId="569F637F" w:rsidR="00973296" w:rsidRDefault="00973296" w:rsidP="00973296">
      <w:pPr>
        <w:spacing w:before="70"/>
        <w:ind w:left="850" w:right="460"/>
        <w:jc w:val="center"/>
        <w:rPr>
          <w:b/>
          <w:i/>
          <w:sz w:val="22"/>
          <w:szCs w:val="22"/>
          <w:lang w:val="es-ES"/>
        </w:rPr>
      </w:pPr>
      <w:r>
        <w:rPr>
          <w:b/>
          <w:i/>
          <w:lang w:val="es-ES"/>
        </w:rPr>
        <w:t>Reglamento de Participación Ciudadana</w:t>
      </w:r>
    </w:p>
    <w:p w14:paraId="4E009B5F" w14:textId="77777777" w:rsidR="00973296" w:rsidRDefault="00973296" w:rsidP="00973296">
      <w:pPr>
        <w:spacing w:before="70"/>
        <w:ind w:left="850" w:right="460"/>
        <w:jc w:val="center"/>
        <w:rPr>
          <w:b/>
          <w:i/>
          <w:lang w:val="es-ES"/>
        </w:rPr>
      </w:pPr>
      <w:r>
        <w:rPr>
          <w:b/>
          <w:i/>
          <w:lang w:val="es-ES"/>
        </w:rPr>
        <w:t>…</w:t>
      </w:r>
    </w:p>
    <w:p w14:paraId="08557038" w14:textId="77777777" w:rsidR="00973296" w:rsidRDefault="00973296" w:rsidP="00973296">
      <w:pPr>
        <w:widowControl w:val="0"/>
        <w:spacing w:before="240" w:after="240"/>
        <w:ind w:left="850" w:right="460"/>
        <w:jc w:val="both"/>
        <w:rPr>
          <w:i/>
          <w:lang w:val="es-ES"/>
        </w:rPr>
      </w:pPr>
      <w:r>
        <w:rPr>
          <w:b/>
          <w:i/>
          <w:lang w:val="es-ES"/>
        </w:rPr>
        <w:t>Artículo 392.-</w:t>
      </w:r>
      <w:r>
        <w:rPr>
          <w:i/>
          <w:lang w:val="es-ES"/>
        </w:rPr>
        <w:t xml:space="preserve"> Los miembros de los comités por causa durarán en el cargo lo estipulado en la ejecución del proyecto </w:t>
      </w:r>
      <w:r>
        <w:rPr>
          <w:b/>
          <w:i/>
          <w:lang w:val="es-ES"/>
        </w:rPr>
        <w:t>y/o hasta finalizar la administración actual</w:t>
      </w:r>
      <w:r>
        <w:rPr>
          <w:i/>
          <w:lang w:val="es-ES"/>
        </w:rPr>
        <w:t xml:space="preserve"> y rendirán un informe final de sus actividades a la o las organizaciones vecinales del lugar y al Consejo Municipal.</w:t>
      </w:r>
    </w:p>
    <w:p w14:paraId="50BECC9D" w14:textId="77777777" w:rsidR="00973296" w:rsidRDefault="00973296" w:rsidP="00973296">
      <w:pPr>
        <w:widowControl w:val="0"/>
        <w:spacing w:before="240" w:after="240"/>
        <w:ind w:left="850" w:right="460"/>
        <w:jc w:val="both"/>
        <w:rPr>
          <w:b/>
          <w:i/>
          <w:lang w:val="es-ES"/>
        </w:rPr>
      </w:pPr>
      <w:r>
        <w:rPr>
          <w:b/>
          <w:i/>
          <w:lang w:val="es-ES"/>
        </w:rPr>
        <w:t>…</w:t>
      </w:r>
    </w:p>
    <w:p w14:paraId="42BC8CAF" w14:textId="77777777" w:rsidR="00973296" w:rsidRDefault="00973296" w:rsidP="00973296">
      <w:pPr>
        <w:widowControl w:val="0"/>
        <w:spacing w:before="200" w:after="200"/>
        <w:ind w:left="850" w:right="460"/>
        <w:jc w:val="both"/>
        <w:rPr>
          <w:i/>
          <w:lang w:val="es-ES"/>
        </w:rPr>
      </w:pPr>
      <w:r>
        <w:rPr>
          <w:b/>
          <w:i/>
          <w:lang w:val="es-ES"/>
        </w:rPr>
        <w:t xml:space="preserve">Artículo 418.- </w:t>
      </w:r>
      <w:r>
        <w:rPr>
          <w:i/>
          <w:lang w:val="es-ES"/>
        </w:rPr>
        <w:t>Son susceptibles de formal reconocimiento por parte del Ayuntamiento las organizaciones vecinales siguientes:</w:t>
      </w:r>
    </w:p>
    <w:p w14:paraId="566DF3C2" w14:textId="77777777" w:rsidR="00973296" w:rsidRDefault="00973296" w:rsidP="00973296">
      <w:pPr>
        <w:widowControl w:val="0"/>
        <w:spacing w:before="200" w:after="200"/>
        <w:ind w:left="850" w:right="460"/>
        <w:jc w:val="both"/>
        <w:rPr>
          <w:i/>
          <w:lang w:val="es-ES"/>
        </w:rPr>
      </w:pPr>
      <w:r>
        <w:rPr>
          <w:i/>
          <w:lang w:val="es-ES"/>
        </w:rPr>
        <w:t>l.-Asociación Vecinal;</w:t>
      </w:r>
    </w:p>
    <w:p w14:paraId="532D3FAE" w14:textId="77777777" w:rsidR="00973296" w:rsidRDefault="00973296" w:rsidP="00973296">
      <w:pPr>
        <w:widowControl w:val="0"/>
        <w:spacing w:before="200" w:after="200"/>
        <w:ind w:left="850" w:right="460"/>
        <w:jc w:val="both"/>
        <w:rPr>
          <w:i/>
          <w:lang w:val="es-ES"/>
        </w:rPr>
      </w:pPr>
      <w:r>
        <w:rPr>
          <w:i/>
          <w:lang w:val="es-ES"/>
        </w:rPr>
        <w:t xml:space="preserve">II.-Condominios; y </w:t>
      </w:r>
    </w:p>
    <w:p w14:paraId="09F0C6C3" w14:textId="77777777" w:rsidR="00973296" w:rsidRDefault="00973296" w:rsidP="00973296">
      <w:pPr>
        <w:widowControl w:val="0"/>
        <w:spacing w:before="200" w:after="200"/>
        <w:ind w:left="850" w:right="460"/>
        <w:jc w:val="both"/>
        <w:rPr>
          <w:i/>
          <w:lang w:val="es-ES"/>
        </w:rPr>
      </w:pPr>
      <w:r>
        <w:rPr>
          <w:i/>
          <w:lang w:val="es-ES"/>
        </w:rPr>
        <w:t>III.- Asociación Civil con funciones de representación vecinal;</w:t>
      </w:r>
    </w:p>
    <w:p w14:paraId="7505E46E" w14:textId="3D8B3EF1" w:rsidR="00973296" w:rsidRDefault="00973296" w:rsidP="00973296">
      <w:pPr>
        <w:widowControl w:val="0"/>
        <w:spacing w:before="200" w:after="200"/>
        <w:ind w:left="850" w:right="460"/>
        <w:jc w:val="both"/>
        <w:rPr>
          <w:i/>
          <w:lang w:val="es-ES"/>
        </w:rPr>
      </w:pPr>
      <w:r>
        <w:rPr>
          <w:i/>
          <w:lang w:val="es-ES"/>
        </w:rPr>
        <w:t>IV.- Sociedades Cooperativas;</w:t>
      </w:r>
    </w:p>
    <w:p w14:paraId="68065A83" w14:textId="662F7AF9" w:rsidR="00D0178E" w:rsidRDefault="00D0178E" w:rsidP="00D0178E">
      <w:pPr>
        <w:rPr>
          <w:rFonts w:ascii="Arial" w:hAnsi="Arial" w:cs="Arial"/>
          <w:b/>
        </w:rPr>
      </w:pPr>
      <w:r>
        <w:rPr>
          <w:rFonts w:ascii="Arial" w:hAnsi="Arial" w:cs="Arial"/>
          <w:b/>
          <w:sz w:val="16"/>
          <w:szCs w:val="16"/>
        </w:rPr>
        <w:t xml:space="preserve">Hoja 1/2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sidR="00D821E4">
        <w:rPr>
          <w:rFonts w:ascii="Arial" w:hAnsi="Arial" w:cs="Arial"/>
          <w:b/>
          <w:sz w:val="16"/>
          <w:szCs w:val="16"/>
        </w:rPr>
        <w:t>81</w:t>
      </w:r>
      <w:r>
        <w:rPr>
          <w:rFonts w:ascii="Arial" w:hAnsi="Arial" w:cs="Arial"/>
          <w:b/>
          <w:sz w:val="16"/>
          <w:szCs w:val="16"/>
        </w:rPr>
        <w:t>/</w:t>
      </w:r>
      <w:r w:rsidRPr="00050C43">
        <w:rPr>
          <w:rFonts w:ascii="Arial" w:hAnsi="Arial" w:cs="Arial"/>
          <w:b/>
          <w:sz w:val="16"/>
          <w:szCs w:val="16"/>
        </w:rPr>
        <w:t>2022</w:t>
      </w:r>
    </w:p>
    <w:p w14:paraId="7E1935A3" w14:textId="77777777" w:rsidR="00973296" w:rsidRDefault="00973296" w:rsidP="00973296">
      <w:pPr>
        <w:widowControl w:val="0"/>
        <w:spacing w:before="200" w:after="200"/>
        <w:ind w:left="850" w:right="460"/>
        <w:jc w:val="both"/>
        <w:rPr>
          <w:i/>
          <w:lang w:val="es-ES"/>
        </w:rPr>
      </w:pPr>
      <w:r>
        <w:rPr>
          <w:i/>
          <w:lang w:val="es-ES"/>
        </w:rPr>
        <w:lastRenderedPageBreak/>
        <w:t>V.- Comités vecinales;</w:t>
      </w:r>
    </w:p>
    <w:p w14:paraId="282B9ACA" w14:textId="77777777" w:rsidR="00973296" w:rsidRDefault="00973296" w:rsidP="00973296">
      <w:pPr>
        <w:widowControl w:val="0"/>
        <w:spacing w:before="200" w:after="200"/>
        <w:ind w:left="850" w:right="460"/>
        <w:jc w:val="both"/>
        <w:rPr>
          <w:b/>
          <w:i/>
          <w:lang w:val="es-ES"/>
        </w:rPr>
      </w:pPr>
      <w:r>
        <w:rPr>
          <w:b/>
          <w:i/>
          <w:lang w:val="es-ES"/>
        </w:rPr>
        <w:t>VI.- Se deroga;</w:t>
      </w:r>
    </w:p>
    <w:p w14:paraId="2BDDF281" w14:textId="77777777" w:rsidR="00973296" w:rsidRDefault="00973296" w:rsidP="00973296">
      <w:pPr>
        <w:widowControl w:val="0"/>
        <w:spacing w:before="200" w:after="200"/>
        <w:ind w:left="850" w:right="460"/>
        <w:jc w:val="both"/>
        <w:rPr>
          <w:b/>
          <w:i/>
          <w:lang w:val="es-ES"/>
        </w:rPr>
      </w:pPr>
      <w:proofErr w:type="spellStart"/>
      <w:proofErr w:type="gramStart"/>
      <w:r>
        <w:rPr>
          <w:b/>
          <w:i/>
          <w:lang w:val="es-ES"/>
        </w:rPr>
        <w:t>VIl</w:t>
      </w:r>
      <w:proofErr w:type="spellEnd"/>
      <w:r>
        <w:rPr>
          <w:b/>
          <w:i/>
          <w:lang w:val="es-ES"/>
        </w:rPr>
        <w:t>.-</w:t>
      </w:r>
      <w:proofErr w:type="gramEnd"/>
      <w:r>
        <w:rPr>
          <w:b/>
          <w:i/>
          <w:lang w:val="es-ES"/>
        </w:rPr>
        <w:t>Se deroga;</w:t>
      </w:r>
    </w:p>
    <w:p w14:paraId="7CACFE66" w14:textId="77777777" w:rsidR="00973296" w:rsidRDefault="00973296" w:rsidP="00973296">
      <w:pPr>
        <w:widowControl w:val="0"/>
        <w:spacing w:before="200" w:after="200"/>
        <w:ind w:left="850" w:right="460"/>
        <w:jc w:val="both"/>
        <w:rPr>
          <w:b/>
          <w:i/>
          <w:lang w:val="es-ES"/>
        </w:rPr>
      </w:pPr>
      <w:proofErr w:type="spellStart"/>
      <w:proofErr w:type="gramStart"/>
      <w:r>
        <w:rPr>
          <w:b/>
          <w:i/>
          <w:lang w:val="es-ES"/>
        </w:rPr>
        <w:t>VIIl</w:t>
      </w:r>
      <w:proofErr w:type="spellEnd"/>
      <w:r>
        <w:rPr>
          <w:b/>
          <w:i/>
          <w:lang w:val="es-ES"/>
        </w:rPr>
        <w:t>.-</w:t>
      </w:r>
      <w:proofErr w:type="gramEnd"/>
      <w:r>
        <w:rPr>
          <w:b/>
          <w:i/>
          <w:lang w:val="es-ES"/>
        </w:rPr>
        <w:t xml:space="preserve"> Se </w:t>
      </w:r>
      <w:proofErr w:type="spellStart"/>
      <w:r>
        <w:rPr>
          <w:b/>
          <w:i/>
          <w:lang w:val="es-ES"/>
        </w:rPr>
        <w:t>deroga;y</w:t>
      </w:r>
      <w:proofErr w:type="spellEnd"/>
    </w:p>
    <w:p w14:paraId="13A89075" w14:textId="77777777" w:rsidR="00973296" w:rsidRDefault="00973296" w:rsidP="00973296">
      <w:pPr>
        <w:widowControl w:val="0"/>
        <w:spacing w:before="200" w:after="200"/>
        <w:ind w:left="850" w:right="460"/>
        <w:jc w:val="both"/>
        <w:rPr>
          <w:i/>
          <w:lang w:val="es-ES"/>
        </w:rPr>
      </w:pPr>
      <w:r>
        <w:rPr>
          <w:i/>
          <w:lang w:val="es-ES"/>
        </w:rPr>
        <w:t>IX.- Federaciones.</w:t>
      </w:r>
    </w:p>
    <w:p w14:paraId="44BAA6A7" w14:textId="77777777" w:rsidR="00973296" w:rsidRDefault="00973296" w:rsidP="00973296">
      <w:pPr>
        <w:widowControl w:val="0"/>
        <w:spacing w:before="200" w:after="200"/>
        <w:ind w:left="850" w:right="460"/>
        <w:jc w:val="both"/>
        <w:rPr>
          <w:i/>
          <w:lang w:val="es-ES"/>
        </w:rPr>
      </w:pPr>
      <w:r>
        <w:rPr>
          <w:b/>
          <w:i/>
          <w:lang w:val="es-ES"/>
        </w:rPr>
        <w:t xml:space="preserve">Artículo 419.- </w:t>
      </w:r>
      <w:r>
        <w:rPr>
          <w:i/>
          <w:lang w:val="es-ES"/>
        </w:rPr>
        <w:t xml:space="preserve">Los comités de vigilancia de proyectos de obra, de vigilancia de programas sociales y por causa, una vez constituidos, </w:t>
      </w:r>
      <w:r>
        <w:rPr>
          <w:b/>
          <w:i/>
          <w:lang w:val="es-ES"/>
        </w:rPr>
        <w:t xml:space="preserve">serán reconocidos por la Dirección y se procederá </w:t>
      </w:r>
      <w:r>
        <w:rPr>
          <w:i/>
          <w:lang w:val="es-ES"/>
        </w:rPr>
        <w:t>a su inmediata inscripción ante el Registro Municipal y notificación al organismo social correspondiente.</w:t>
      </w:r>
    </w:p>
    <w:p w14:paraId="47983FD1" w14:textId="77777777" w:rsidR="00973296" w:rsidRDefault="00973296" w:rsidP="00973296">
      <w:pPr>
        <w:widowControl w:val="0"/>
        <w:spacing w:before="200" w:after="200"/>
        <w:ind w:left="850" w:right="460"/>
        <w:jc w:val="both"/>
        <w:rPr>
          <w:b/>
          <w:i/>
          <w:lang w:val="es-ES"/>
        </w:rPr>
      </w:pPr>
      <w:r>
        <w:rPr>
          <w:b/>
          <w:i/>
          <w:lang w:val="es-ES"/>
        </w:rPr>
        <w:t>…</w:t>
      </w:r>
    </w:p>
    <w:p w14:paraId="252E97B0" w14:textId="04EDDACA" w:rsidR="00973296" w:rsidRPr="00973296" w:rsidRDefault="00973296" w:rsidP="00973296">
      <w:pPr>
        <w:spacing w:before="200" w:after="200"/>
        <w:jc w:val="both"/>
        <w:rPr>
          <w:rFonts w:ascii="Arial" w:hAnsi="Arial" w:cs="Arial"/>
          <w:lang w:val="es-ES"/>
        </w:rPr>
      </w:pPr>
      <w:r w:rsidRPr="00973296">
        <w:rPr>
          <w:rFonts w:ascii="Arial" w:hAnsi="Arial" w:cs="Arial"/>
          <w:bCs/>
          <w:lang w:val="es-ES"/>
        </w:rPr>
        <w:t>----------------------------------------------------------------------------------------------------------------------------------------------------------------------------------------------------------------------------</w:t>
      </w:r>
      <w:r w:rsidRPr="00973296">
        <w:rPr>
          <w:rFonts w:ascii="Arial" w:hAnsi="Arial" w:cs="Arial"/>
          <w:b/>
          <w:lang w:val="es-ES"/>
        </w:rPr>
        <w:t>SEGUNDO</w:t>
      </w:r>
      <w:r w:rsidRPr="00973296">
        <w:rPr>
          <w:rFonts w:ascii="Arial" w:hAnsi="Arial" w:cs="Arial"/>
          <w:lang w:val="es-ES"/>
        </w:rPr>
        <w:t xml:space="preserve">.- El Pleno del Ayuntamiento Constitucional del Municipio de San Pedro Tlaquepaque, Jalisco, aprueba y autoriza </w:t>
      </w:r>
      <w:r w:rsidRPr="00973296">
        <w:rPr>
          <w:rFonts w:ascii="Arial" w:hAnsi="Arial" w:cs="Arial"/>
          <w:highlight w:val="white"/>
          <w:lang w:val="es-ES"/>
        </w:rPr>
        <w:t>instruir a la Secretaría del Ayuntamiento a efecto de que se publique en la página electrónica y en la Gaceta Oficial del Municipio de San Pedro Tlaquepaque, entrando en vigor al día siguiente de su publicación.</w:t>
      </w:r>
      <w:r>
        <w:rPr>
          <w:rFonts w:ascii="Arial" w:hAnsi="Arial" w:cs="Arial"/>
          <w:highlight w:val="white"/>
          <w:lang w:val="es-ES"/>
        </w:rPr>
        <w:t>------------------------------------------------------------------------------------------------------------------------------------------------------------------------------------------------------------</w:t>
      </w:r>
      <w:r w:rsidRPr="00973296">
        <w:rPr>
          <w:rFonts w:ascii="Arial" w:hAnsi="Arial" w:cs="Arial"/>
          <w:b/>
          <w:lang w:val="es-ES"/>
        </w:rPr>
        <w:t>TERCERO.-</w:t>
      </w:r>
      <w:r w:rsidRPr="00973296">
        <w:rPr>
          <w:rFonts w:ascii="Arial" w:hAnsi="Arial" w:cs="Arial"/>
          <w:lang w:val="es-ES"/>
        </w:rPr>
        <w:t xml:space="preserve"> El Pleno del Ayuntamiento Constitucional del Municipio de San Pedro Tlaquepaque, Jalisco, aprueba y autoriza </w:t>
      </w:r>
      <w:r w:rsidRPr="00973296">
        <w:rPr>
          <w:rFonts w:ascii="Arial" w:hAnsi="Arial" w:cs="Arial"/>
          <w:highlight w:val="white"/>
          <w:lang w:val="es-ES"/>
        </w:rPr>
        <w:t xml:space="preserve">instruir a la Secretaría del Ayuntamiento a efecto de que, </w:t>
      </w:r>
      <w:r w:rsidRPr="00973296">
        <w:rPr>
          <w:rFonts w:ascii="Arial" w:hAnsi="Arial" w:cs="Arial"/>
          <w:lang w:val="es-ES"/>
        </w:rPr>
        <w:t>una vez publicadas las presentes disposiciones, remítase mediante oficio, un tanto de ellas al Congreso del Estado de Jalisco, para los efectos ordenados en el artículo 42, fracción VII de la Ley de Gobierno y la Administración Pública Municipal del Estado de Jalisco.</w:t>
      </w:r>
      <w:r>
        <w:rPr>
          <w:rFonts w:ascii="Arial" w:hAnsi="Arial" w:cs="Arial"/>
          <w:lang w:val="es-ES"/>
        </w:rPr>
        <w:t>--------------------------------------------------------------------------------------------------------------------------------------------------</w:t>
      </w:r>
    </w:p>
    <w:p w14:paraId="2D6910CB" w14:textId="77777777" w:rsidR="00CF1F92" w:rsidRPr="00624B75" w:rsidRDefault="00CF1F92" w:rsidP="00CF1F92">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32B5FEBC" w14:textId="77777777" w:rsidR="00CF1F92" w:rsidRPr="00624B75" w:rsidRDefault="00CF1F92" w:rsidP="00CF1F92">
      <w:pPr>
        <w:pStyle w:val="Estilo"/>
        <w:jc w:val="center"/>
        <w:rPr>
          <w:b/>
          <w:bCs/>
        </w:rPr>
      </w:pPr>
      <w:r w:rsidRPr="00624B75">
        <w:rPr>
          <w:b/>
          <w:bCs/>
        </w:rPr>
        <w:t>A T E N T A M E N T E</w:t>
      </w:r>
    </w:p>
    <w:p w14:paraId="0AFA349D" w14:textId="77777777" w:rsidR="00CF1F92" w:rsidRPr="00AC12F9" w:rsidRDefault="00CF1F92" w:rsidP="00CF1F92">
      <w:pPr>
        <w:pStyle w:val="Sinespaciado"/>
        <w:jc w:val="both"/>
        <w:rPr>
          <w:rFonts w:ascii="Arial" w:hAnsi="Arial" w:cs="Arial"/>
          <w:sz w:val="24"/>
          <w:szCs w:val="24"/>
          <w:lang w:val="es-MX"/>
        </w:rPr>
      </w:pPr>
    </w:p>
    <w:p w14:paraId="3BC114FF" w14:textId="33EF2D69" w:rsidR="00CF1F92" w:rsidRDefault="00CF1F92" w:rsidP="00CF1F92">
      <w:pPr>
        <w:pStyle w:val="Sinespaciado"/>
        <w:jc w:val="both"/>
        <w:rPr>
          <w:rFonts w:ascii="Arial" w:hAnsi="Arial" w:cs="Arial"/>
          <w:sz w:val="24"/>
          <w:szCs w:val="24"/>
          <w:lang w:val="es-MX"/>
        </w:rPr>
      </w:pPr>
    </w:p>
    <w:p w14:paraId="79ADD2B1" w14:textId="77777777" w:rsidR="00D821E4" w:rsidRPr="00AC12F9" w:rsidRDefault="00D821E4" w:rsidP="00CF1F92">
      <w:pPr>
        <w:pStyle w:val="Sinespaciado"/>
        <w:jc w:val="both"/>
        <w:rPr>
          <w:rFonts w:ascii="Arial" w:hAnsi="Arial" w:cs="Arial"/>
          <w:sz w:val="24"/>
          <w:szCs w:val="24"/>
          <w:lang w:val="es-MX"/>
        </w:rPr>
      </w:pPr>
    </w:p>
    <w:p w14:paraId="71CAB09D" w14:textId="77777777" w:rsidR="00CF1F92" w:rsidRPr="00D0178E" w:rsidRDefault="00CF1F92" w:rsidP="00CF1F92">
      <w:pPr>
        <w:pStyle w:val="Sinespaciado"/>
        <w:jc w:val="both"/>
        <w:rPr>
          <w:rFonts w:ascii="Arial" w:hAnsi="Arial" w:cs="Arial"/>
          <w:sz w:val="40"/>
          <w:szCs w:val="40"/>
          <w:lang w:val="es-MX"/>
        </w:rPr>
      </w:pPr>
    </w:p>
    <w:p w14:paraId="07E66290" w14:textId="77777777" w:rsidR="00CF1F92" w:rsidRPr="00AC12F9" w:rsidRDefault="00CF1F92" w:rsidP="00CF1F92">
      <w:pPr>
        <w:pStyle w:val="Sinespaciado"/>
        <w:jc w:val="both"/>
        <w:rPr>
          <w:rFonts w:ascii="Arial" w:hAnsi="Arial" w:cs="Arial"/>
          <w:sz w:val="24"/>
          <w:szCs w:val="24"/>
          <w:lang w:val="es-MX"/>
        </w:rPr>
      </w:pPr>
    </w:p>
    <w:p w14:paraId="2C5FD49A" w14:textId="77777777" w:rsidR="00CF1F92" w:rsidRPr="00AC12F9" w:rsidRDefault="00CF1F92" w:rsidP="00CF1F92">
      <w:pPr>
        <w:pStyle w:val="Sinespaciado"/>
        <w:jc w:val="both"/>
        <w:rPr>
          <w:rFonts w:ascii="Arial" w:hAnsi="Arial" w:cs="Arial"/>
          <w:sz w:val="24"/>
          <w:szCs w:val="24"/>
          <w:lang w:val="es-MX"/>
        </w:rPr>
      </w:pPr>
    </w:p>
    <w:p w14:paraId="736BEAD0" w14:textId="77777777" w:rsidR="00CF1F92" w:rsidRPr="00AC12F9" w:rsidRDefault="00CF1F92" w:rsidP="00CF1F9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E1C29B9" w14:textId="4FB75753" w:rsidR="00CF1F92" w:rsidRDefault="00CF1F92" w:rsidP="00CF1F92">
      <w:pPr>
        <w:jc w:val="center"/>
        <w:rPr>
          <w:rFonts w:ascii="Arial" w:hAnsi="Arial" w:cs="Arial"/>
          <w:b/>
        </w:rPr>
      </w:pPr>
      <w:r w:rsidRPr="00AC12F9">
        <w:rPr>
          <w:rFonts w:ascii="Arial" w:hAnsi="Arial" w:cs="Arial"/>
          <w:b/>
        </w:rPr>
        <w:t>SECRETARIO DEL AYUNTAMIENTO</w:t>
      </w:r>
    </w:p>
    <w:p w14:paraId="479DF21B" w14:textId="77777777" w:rsidR="00D0178E" w:rsidRPr="00D0178E" w:rsidRDefault="00D0178E" w:rsidP="00CF1F92">
      <w:pPr>
        <w:jc w:val="center"/>
        <w:rPr>
          <w:rFonts w:ascii="Arial" w:hAnsi="Arial" w:cs="Arial"/>
          <w:b/>
          <w:sz w:val="18"/>
          <w:szCs w:val="18"/>
        </w:rPr>
      </w:pPr>
    </w:p>
    <w:p w14:paraId="3241C373" w14:textId="13B835AD" w:rsidR="00D0178E" w:rsidRDefault="00D0178E" w:rsidP="00D0178E">
      <w:pPr>
        <w:rPr>
          <w:rFonts w:ascii="Arial" w:hAnsi="Arial" w:cs="Arial"/>
          <w:b/>
          <w:sz w:val="16"/>
          <w:szCs w:val="16"/>
        </w:rPr>
      </w:pPr>
      <w:r>
        <w:rPr>
          <w:rFonts w:ascii="Arial" w:hAnsi="Arial" w:cs="Arial"/>
          <w:b/>
          <w:sz w:val="16"/>
          <w:szCs w:val="16"/>
        </w:rPr>
        <w:t xml:space="preserve">Hoja 2/2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sidR="00D821E4">
        <w:rPr>
          <w:rFonts w:ascii="Arial" w:hAnsi="Arial" w:cs="Arial"/>
          <w:b/>
          <w:sz w:val="16"/>
          <w:szCs w:val="16"/>
        </w:rPr>
        <w:t>81</w:t>
      </w:r>
      <w:r>
        <w:rPr>
          <w:rFonts w:ascii="Arial" w:hAnsi="Arial" w:cs="Arial"/>
          <w:b/>
          <w:sz w:val="16"/>
          <w:szCs w:val="16"/>
        </w:rPr>
        <w:t>/</w:t>
      </w:r>
      <w:r w:rsidRPr="00050C43">
        <w:rPr>
          <w:rFonts w:ascii="Arial" w:hAnsi="Arial" w:cs="Arial"/>
          <w:b/>
          <w:sz w:val="16"/>
          <w:szCs w:val="16"/>
        </w:rPr>
        <w:t>2022</w:t>
      </w:r>
    </w:p>
    <w:p w14:paraId="2C256128" w14:textId="5521B48B" w:rsidR="00C52953" w:rsidRDefault="00CF1F92" w:rsidP="00CF1F92">
      <w:pPr>
        <w:jc w:val="both"/>
        <w:rPr>
          <w:rFonts w:ascii="Arial" w:hAnsi="Arial" w:cs="Arial"/>
          <w:b/>
        </w:rPr>
      </w:pPr>
      <w:r w:rsidRPr="00264508">
        <w:rPr>
          <w:rFonts w:ascii="Arial" w:hAnsi="Arial" w:cs="Arial"/>
        </w:rPr>
        <w:lastRenderedPageBreak/>
        <w:t xml:space="preserve">El suscrito </w:t>
      </w:r>
      <w:r w:rsidRPr="00264508">
        <w:rPr>
          <w:rFonts w:ascii="Arial" w:hAnsi="Arial" w:cs="Arial"/>
          <w:b/>
        </w:rPr>
        <w:t>Mtro. Antonio Fernando Chávez Delgadillo</w:t>
      </w:r>
      <w:r w:rsidRPr="00264508">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264508">
        <w:rPr>
          <w:rFonts w:ascii="Arial" w:hAnsi="Arial" w:cs="Arial"/>
          <w:b/>
        </w:rPr>
        <w:t>C E R T I F I C O:</w:t>
      </w:r>
      <w:r w:rsidRPr="00264508">
        <w:rPr>
          <w:rFonts w:ascii="Arial" w:hAnsi="Arial" w:cs="Arial"/>
        </w:rPr>
        <w:t xml:space="preserve">-----------------------------------------------------------------------------------------------------------------------------------------------------------Que en la Sesión Ordinaria de Ayuntamiento del Municipio de San Pedro Tlaquepaque, Jalisco, de fecha </w:t>
      </w:r>
      <w:r>
        <w:rPr>
          <w:rFonts w:ascii="Arial" w:hAnsi="Arial" w:cs="Arial"/>
          <w:b/>
        </w:rPr>
        <w:t>04</w:t>
      </w:r>
      <w:r w:rsidRPr="00383EFF">
        <w:rPr>
          <w:rFonts w:ascii="Arial" w:hAnsi="Arial" w:cs="Arial"/>
          <w:b/>
        </w:rPr>
        <w:t xml:space="preserve"> de </w:t>
      </w:r>
      <w:r>
        <w:rPr>
          <w:rFonts w:ascii="Arial" w:hAnsi="Arial" w:cs="Arial"/>
          <w:b/>
        </w:rPr>
        <w:t>noviem</w:t>
      </w:r>
      <w:r w:rsidRPr="00383EFF">
        <w:rPr>
          <w:rFonts w:ascii="Arial" w:hAnsi="Arial" w:cs="Arial"/>
          <w:b/>
        </w:rPr>
        <w:t>bre del 2022,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w:t>
      </w:r>
      <w:r w:rsidRPr="00264508">
        <w:rPr>
          <w:rFonts w:ascii="Arial" w:hAnsi="Arial" w:cs="Arial"/>
          <w:b/>
        </w:rPr>
        <w:t xml:space="preserve"> por lo que en unanimidad fue aprobado</w:t>
      </w:r>
      <w:r w:rsidRPr="00264508">
        <w:rPr>
          <w:rFonts w:ascii="Arial" w:hAnsi="Arial" w:cs="Arial"/>
        </w:rPr>
        <w:t xml:space="preserve"> el dictamen</w:t>
      </w:r>
      <w:r w:rsidRPr="00264508">
        <w:rPr>
          <w:rFonts w:ascii="Arial" w:hAnsi="Arial" w:cs="Arial"/>
          <w:b/>
        </w:rPr>
        <w:t xml:space="preserve"> </w:t>
      </w:r>
      <w:r w:rsidRPr="00264508">
        <w:rPr>
          <w:rFonts w:ascii="Arial" w:hAnsi="Arial" w:cs="Arial"/>
        </w:rPr>
        <w:t xml:space="preserve">presentado por la </w:t>
      </w:r>
      <w:r w:rsidRPr="00CF1F92">
        <w:rPr>
          <w:rFonts w:ascii="Arial" w:hAnsi="Arial" w:cs="Arial"/>
          <w:b/>
          <w:bCs/>
        </w:rPr>
        <w:t>Comisión Edilicia de Educación</w:t>
      </w:r>
      <w:r>
        <w:rPr>
          <w:rFonts w:ascii="Arial" w:hAnsi="Arial" w:cs="Arial"/>
          <w:b/>
          <w:bCs/>
        </w:rPr>
        <w:t>,</w:t>
      </w:r>
      <w:r w:rsidRPr="00264508">
        <w:rPr>
          <w:rFonts w:ascii="Arial" w:hAnsi="Arial" w:cs="Arial"/>
          <w:b/>
        </w:rPr>
        <w:t xml:space="preserve"> bajo el siguiente:</w:t>
      </w:r>
      <w:r w:rsidRPr="00264508">
        <w:rPr>
          <w:rFonts w:ascii="Arial" w:hAnsi="Arial" w:cs="Arial"/>
        </w:rPr>
        <w:t>--------------------------------------------------------------------------------------------------------------------------------------------</w:t>
      </w:r>
      <w:r w:rsidR="00D0178E">
        <w:rPr>
          <w:rFonts w:ascii="Arial" w:hAnsi="Arial" w:cs="Arial"/>
        </w:rPr>
        <w:t>-</w:t>
      </w:r>
      <w:r w:rsidRPr="00264508">
        <w:rPr>
          <w:rFonts w:ascii="Arial" w:hAnsi="Arial" w:cs="Arial"/>
        </w:rPr>
        <w:t>-</w:t>
      </w:r>
      <w:r w:rsidRPr="00264508">
        <w:rPr>
          <w:rFonts w:ascii="Arial" w:hAnsi="Arial" w:cs="Arial"/>
          <w:b/>
        </w:rPr>
        <w:t>ACUERDO NÚMERO 02</w:t>
      </w:r>
      <w:r w:rsidR="00D821E4">
        <w:rPr>
          <w:rFonts w:ascii="Arial" w:hAnsi="Arial" w:cs="Arial"/>
          <w:b/>
        </w:rPr>
        <w:t>82</w:t>
      </w:r>
      <w:r w:rsidRPr="00264508">
        <w:rPr>
          <w:rFonts w:ascii="Arial" w:hAnsi="Arial" w:cs="Arial"/>
          <w:b/>
        </w:rPr>
        <w:t>/2022</w:t>
      </w:r>
      <w:r w:rsidRPr="00264508">
        <w:rPr>
          <w:rFonts w:ascii="Arial" w:hAnsi="Arial" w:cs="Arial"/>
        </w:rPr>
        <w:t>----------------------------------------------------------</w:t>
      </w:r>
      <w:r w:rsidR="00D0178E">
        <w:rPr>
          <w:rFonts w:ascii="Arial" w:hAnsi="Arial" w:cs="Arial"/>
        </w:rPr>
        <w:t>------</w:t>
      </w:r>
      <w:r w:rsidRPr="00264508">
        <w:rPr>
          <w:rFonts w:ascii="Arial" w:hAnsi="Arial" w:cs="Arial"/>
        </w:rPr>
        <w:t>---------------------</w:t>
      </w:r>
      <w:r w:rsidR="00D821E4">
        <w:rPr>
          <w:rFonts w:ascii="Arial" w:hAnsi="Arial" w:cs="Arial"/>
        </w:rPr>
        <w:t>-</w:t>
      </w:r>
      <w:r w:rsidRPr="00264508">
        <w:rPr>
          <w:rFonts w:ascii="Arial" w:hAnsi="Arial" w:cs="Arial"/>
        </w:rPr>
        <w:t>-----------------------------------------------------------</w:t>
      </w:r>
    </w:p>
    <w:p w14:paraId="650DEF94" w14:textId="48BAB4B7" w:rsidR="00903661" w:rsidRDefault="00903661" w:rsidP="00903661">
      <w:pPr>
        <w:jc w:val="both"/>
        <w:rPr>
          <w:rFonts w:ascii="Arial" w:eastAsia="Arial" w:hAnsi="Arial" w:cs="Arial"/>
          <w:lang w:eastAsia="es-MX"/>
        </w:rPr>
      </w:pPr>
      <w:r w:rsidRPr="00903661">
        <w:rPr>
          <w:rFonts w:ascii="Arial" w:eastAsia="Arial" w:hAnsi="Arial" w:cs="Arial"/>
          <w:b/>
          <w:bCs/>
        </w:rPr>
        <w:t>PRIMERO. -</w:t>
      </w:r>
      <w:r>
        <w:rPr>
          <w:rFonts w:ascii="Arial" w:eastAsia="Arial" w:hAnsi="Arial" w:cs="Arial"/>
        </w:rPr>
        <w:t xml:space="preserve"> El Pleno del Ayuntamiento Constitucional del Municipio de San Pedro Tlaquepaque, Jalisco, aprueba y autoriza </w:t>
      </w:r>
      <w:r>
        <w:rPr>
          <w:rFonts w:ascii="Arial" w:eastAsia="Arial" w:hAnsi="Arial" w:cs="Arial"/>
          <w:b/>
        </w:rPr>
        <w:t>entregar en comodato</w:t>
      </w:r>
      <w:r>
        <w:rPr>
          <w:rFonts w:ascii="Arial" w:eastAsia="Arial" w:hAnsi="Arial" w:cs="Arial"/>
        </w:rPr>
        <w:t xml:space="preserve"> </w:t>
      </w:r>
      <w:r>
        <w:rPr>
          <w:rFonts w:ascii="Arial" w:eastAsia="Arial" w:hAnsi="Arial" w:cs="Arial"/>
          <w:b/>
        </w:rPr>
        <w:t>a favor del Gobierno del Estado de Jalisco</w:t>
      </w:r>
      <w:r>
        <w:rPr>
          <w:rFonts w:ascii="Arial" w:eastAsia="Arial" w:hAnsi="Arial" w:cs="Arial"/>
          <w:b/>
          <w:highlight w:val="white"/>
        </w:rPr>
        <w:t xml:space="preserve"> por conducto de la Secretaría de Educación Jalisco y por un periodo de 30 años</w:t>
      </w:r>
      <w:r>
        <w:rPr>
          <w:rFonts w:ascii="Arial" w:eastAsia="Arial" w:hAnsi="Arial" w:cs="Arial"/>
          <w:highlight w:val="white"/>
        </w:rPr>
        <w:t xml:space="preserve"> el</w:t>
      </w:r>
      <w:r>
        <w:rPr>
          <w:rFonts w:ascii="Arial" w:eastAsia="Arial" w:hAnsi="Arial" w:cs="Arial"/>
        </w:rPr>
        <w:t xml:space="preserve"> </w:t>
      </w:r>
      <w:r>
        <w:rPr>
          <w:rFonts w:ascii="Arial" w:eastAsia="Arial" w:hAnsi="Arial" w:cs="Arial"/>
          <w:b/>
        </w:rPr>
        <w:t>predio con una superficie de 1,502.85 (mil quinientos dos metros ochenta y cinco centímetros cuadrados) ubicado en calle 5 de Mayo s/n, entre Francisco Villa y 5 de Mayo, colonia San Martín de las Flores de Abajo</w:t>
      </w:r>
      <w:r>
        <w:rPr>
          <w:rFonts w:ascii="Arial" w:eastAsia="Arial" w:hAnsi="Arial" w:cs="Arial"/>
        </w:rPr>
        <w:t xml:space="preserve"> del municipio de San Pedro Tlaquepaque y </w:t>
      </w:r>
      <w:r>
        <w:rPr>
          <w:rFonts w:ascii="Arial" w:eastAsia="Arial" w:hAnsi="Arial" w:cs="Arial"/>
          <w:b/>
        </w:rPr>
        <w:t>donde se encuentra el preescolar “José Ma. Morelos y Pavón” clave 14DJN1567T y 14DJN0056L</w:t>
      </w:r>
      <w:r>
        <w:rPr>
          <w:rFonts w:ascii="Arial" w:eastAsia="Arial" w:hAnsi="Arial" w:cs="Arial"/>
        </w:rPr>
        <w:t>.---------------------------------------------------------------------------------------------------------------------------------------------------------------------------------------------------------</w:t>
      </w:r>
    </w:p>
    <w:p w14:paraId="73E321E2" w14:textId="25CF19BE" w:rsidR="00903661" w:rsidRDefault="00903661" w:rsidP="00903661">
      <w:pPr>
        <w:jc w:val="both"/>
        <w:rPr>
          <w:rFonts w:ascii="Arial" w:eastAsia="Arial" w:hAnsi="Arial" w:cs="Arial"/>
        </w:rPr>
      </w:pPr>
      <w:r>
        <w:rPr>
          <w:rFonts w:ascii="Arial" w:eastAsia="Arial" w:hAnsi="Arial" w:cs="Arial"/>
          <w:b/>
        </w:rPr>
        <w:t>SEGUNDO.-</w:t>
      </w:r>
      <w:r>
        <w:rPr>
          <w:rFonts w:ascii="Arial" w:eastAsia="Arial" w:hAnsi="Arial" w:cs="Arial"/>
        </w:rPr>
        <w:t xml:space="preserve"> Se autoriza a la </w:t>
      </w:r>
      <w:r>
        <w:rPr>
          <w:rFonts w:ascii="Arial" w:eastAsia="Arial" w:hAnsi="Arial" w:cs="Arial"/>
          <w:b/>
        </w:rPr>
        <w:t xml:space="preserve">Presidenta Municipal, al Secretario, al Síndico, y al Tesorero Municipal </w:t>
      </w:r>
      <w:r>
        <w:rPr>
          <w:rFonts w:ascii="Arial" w:eastAsia="Arial" w:hAnsi="Arial" w:cs="Arial"/>
        </w:rPr>
        <w:t>para que suscriban el instrumento correspondiente.------------------------------------------------------------------------------------------------------------------------</w:t>
      </w:r>
      <w:r>
        <w:rPr>
          <w:rFonts w:ascii="Arial" w:eastAsia="Arial" w:hAnsi="Arial" w:cs="Arial"/>
          <w:b/>
        </w:rPr>
        <w:t xml:space="preserve">TERCERO.- </w:t>
      </w:r>
      <w:r>
        <w:rPr>
          <w:rFonts w:ascii="Arial" w:eastAsia="Arial" w:hAnsi="Arial" w:cs="Arial"/>
        </w:rPr>
        <w:t>Se instruya a la Dirección de Patrimonio Municipal, para que dicho bien inmueble se inscriba en los bienes otorgados en comodato.--------------------------------------------------------------------------------------------------------------------------------------</w:t>
      </w:r>
    </w:p>
    <w:p w14:paraId="003DDF06" w14:textId="77777777" w:rsidR="00903661" w:rsidRPr="00903661" w:rsidRDefault="00903661" w:rsidP="00CF1F92">
      <w:pPr>
        <w:pStyle w:val="Estilo"/>
        <w:jc w:val="center"/>
        <w:rPr>
          <w:b/>
          <w:bCs/>
          <w:sz w:val="8"/>
          <w:szCs w:val="6"/>
        </w:rPr>
      </w:pPr>
    </w:p>
    <w:p w14:paraId="1FE64800" w14:textId="69DA8C1B" w:rsidR="00CF1F92" w:rsidRPr="00624B75" w:rsidRDefault="00CF1F92" w:rsidP="00CF1F92">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6064DAF3" w14:textId="77777777" w:rsidR="00CF1F92" w:rsidRPr="00624B75" w:rsidRDefault="00CF1F92" w:rsidP="00CF1F92">
      <w:pPr>
        <w:pStyle w:val="Estilo"/>
        <w:jc w:val="center"/>
        <w:rPr>
          <w:b/>
          <w:bCs/>
        </w:rPr>
      </w:pPr>
      <w:r w:rsidRPr="00624B75">
        <w:rPr>
          <w:b/>
          <w:bCs/>
        </w:rPr>
        <w:t>A T E N T A M E N T E</w:t>
      </w:r>
    </w:p>
    <w:p w14:paraId="183089E6" w14:textId="77777777" w:rsidR="00CF1F92" w:rsidRPr="00AC12F9" w:rsidRDefault="00CF1F92" w:rsidP="00CF1F92">
      <w:pPr>
        <w:pStyle w:val="Sinespaciado"/>
        <w:jc w:val="both"/>
        <w:rPr>
          <w:rFonts w:ascii="Arial" w:hAnsi="Arial" w:cs="Arial"/>
          <w:sz w:val="24"/>
          <w:szCs w:val="24"/>
          <w:lang w:val="es-MX"/>
        </w:rPr>
      </w:pPr>
    </w:p>
    <w:p w14:paraId="19270C6E" w14:textId="77777777" w:rsidR="00CF1F92" w:rsidRPr="00AC12F9" w:rsidRDefault="00CF1F92" w:rsidP="00CF1F92">
      <w:pPr>
        <w:pStyle w:val="Sinespaciado"/>
        <w:jc w:val="both"/>
        <w:rPr>
          <w:rFonts w:ascii="Arial" w:hAnsi="Arial" w:cs="Arial"/>
          <w:sz w:val="24"/>
          <w:szCs w:val="24"/>
          <w:lang w:val="es-MX"/>
        </w:rPr>
      </w:pPr>
    </w:p>
    <w:p w14:paraId="0A14A391" w14:textId="77777777" w:rsidR="00CF1F92" w:rsidRPr="00903661" w:rsidRDefault="00CF1F92" w:rsidP="00CF1F92">
      <w:pPr>
        <w:pStyle w:val="Sinespaciado"/>
        <w:jc w:val="both"/>
        <w:rPr>
          <w:rFonts w:ascii="Arial" w:hAnsi="Arial" w:cs="Arial"/>
          <w:sz w:val="36"/>
          <w:szCs w:val="36"/>
          <w:lang w:val="es-MX"/>
        </w:rPr>
      </w:pPr>
    </w:p>
    <w:p w14:paraId="54D3AFB7" w14:textId="77777777" w:rsidR="00CF1F92" w:rsidRPr="00383EFF" w:rsidRDefault="00CF1F92" w:rsidP="00CF1F92">
      <w:pPr>
        <w:pStyle w:val="Sinespaciado"/>
        <w:jc w:val="both"/>
        <w:rPr>
          <w:rFonts w:ascii="Arial" w:hAnsi="Arial" w:cs="Arial"/>
          <w:sz w:val="48"/>
          <w:szCs w:val="48"/>
          <w:lang w:val="es-MX"/>
        </w:rPr>
      </w:pPr>
    </w:p>
    <w:p w14:paraId="5808E89B" w14:textId="77777777" w:rsidR="00CF1F92" w:rsidRPr="00AC12F9" w:rsidRDefault="00CF1F92" w:rsidP="00CF1F92">
      <w:pPr>
        <w:pStyle w:val="Sinespaciado"/>
        <w:jc w:val="both"/>
        <w:rPr>
          <w:rFonts w:ascii="Arial" w:hAnsi="Arial" w:cs="Arial"/>
          <w:sz w:val="24"/>
          <w:szCs w:val="24"/>
          <w:lang w:val="es-MX"/>
        </w:rPr>
      </w:pPr>
    </w:p>
    <w:p w14:paraId="68D05614" w14:textId="77777777" w:rsidR="00CF1F92" w:rsidRPr="00AC12F9" w:rsidRDefault="00CF1F92" w:rsidP="00CF1F92">
      <w:pPr>
        <w:pStyle w:val="Sinespaciado"/>
        <w:jc w:val="both"/>
        <w:rPr>
          <w:rFonts w:ascii="Arial" w:hAnsi="Arial" w:cs="Arial"/>
          <w:sz w:val="24"/>
          <w:szCs w:val="24"/>
          <w:lang w:val="es-MX"/>
        </w:rPr>
      </w:pPr>
    </w:p>
    <w:p w14:paraId="1B8319F4" w14:textId="77777777" w:rsidR="00CF1F92" w:rsidRPr="00AC12F9" w:rsidRDefault="00CF1F92" w:rsidP="00CF1F9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F877392" w14:textId="77777777" w:rsidR="00CF1F92" w:rsidRDefault="00CF1F92" w:rsidP="00CF1F92">
      <w:pPr>
        <w:jc w:val="center"/>
        <w:rPr>
          <w:rFonts w:ascii="Arial" w:hAnsi="Arial" w:cs="Arial"/>
          <w:b/>
        </w:rPr>
      </w:pPr>
      <w:r w:rsidRPr="00AC12F9">
        <w:rPr>
          <w:rFonts w:ascii="Arial" w:hAnsi="Arial" w:cs="Arial"/>
          <w:b/>
        </w:rPr>
        <w:t>SECRETARIO DEL AYUNTAMIENTO</w:t>
      </w:r>
    </w:p>
    <w:p w14:paraId="558C5B5F" w14:textId="69C541E9" w:rsidR="00CF1F92" w:rsidRDefault="00CF1F92" w:rsidP="00CF1F92">
      <w:pPr>
        <w:jc w:val="both"/>
        <w:rPr>
          <w:rFonts w:ascii="Arial" w:hAnsi="Arial" w:cs="Arial"/>
          <w:b/>
        </w:rPr>
      </w:pPr>
      <w:r w:rsidRPr="00264508">
        <w:rPr>
          <w:rFonts w:ascii="Arial" w:hAnsi="Arial" w:cs="Arial"/>
        </w:rPr>
        <w:lastRenderedPageBreak/>
        <w:t xml:space="preserve">El suscrito </w:t>
      </w:r>
      <w:r w:rsidRPr="00264508">
        <w:rPr>
          <w:rFonts w:ascii="Arial" w:hAnsi="Arial" w:cs="Arial"/>
          <w:b/>
        </w:rPr>
        <w:t>Mtro. Antonio Fernando Chávez Delgadillo</w:t>
      </w:r>
      <w:r w:rsidRPr="00264508">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264508">
        <w:rPr>
          <w:rFonts w:ascii="Arial" w:hAnsi="Arial" w:cs="Arial"/>
          <w:b/>
        </w:rPr>
        <w:t>C E R T I F I C O:</w:t>
      </w:r>
      <w:r w:rsidRPr="00264508">
        <w:rPr>
          <w:rFonts w:ascii="Arial" w:hAnsi="Arial" w:cs="Arial"/>
        </w:rPr>
        <w:t xml:space="preserve">-----------------------------------------------------------------------------------------------------------------------------------------------------------Que en la Sesión Ordinaria de Ayuntamiento del Municipio de San Pedro Tlaquepaque, Jalisco, de fecha </w:t>
      </w:r>
      <w:r>
        <w:rPr>
          <w:rFonts w:ascii="Arial" w:hAnsi="Arial" w:cs="Arial"/>
          <w:b/>
        </w:rPr>
        <w:t>04</w:t>
      </w:r>
      <w:r w:rsidRPr="00383EFF">
        <w:rPr>
          <w:rFonts w:ascii="Arial" w:hAnsi="Arial" w:cs="Arial"/>
          <w:b/>
        </w:rPr>
        <w:t xml:space="preserve"> de </w:t>
      </w:r>
      <w:r>
        <w:rPr>
          <w:rFonts w:ascii="Arial" w:hAnsi="Arial" w:cs="Arial"/>
          <w:b/>
        </w:rPr>
        <w:t>noviem</w:t>
      </w:r>
      <w:r w:rsidRPr="00383EFF">
        <w:rPr>
          <w:rFonts w:ascii="Arial" w:hAnsi="Arial" w:cs="Arial"/>
          <w:b/>
        </w:rPr>
        <w:t>bre del 2022,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w:t>
      </w:r>
      <w:r w:rsidRPr="00264508">
        <w:rPr>
          <w:rFonts w:ascii="Arial" w:hAnsi="Arial" w:cs="Arial"/>
          <w:b/>
        </w:rPr>
        <w:t xml:space="preserve"> por lo que en unanimidad fue aprobado</w:t>
      </w:r>
      <w:r w:rsidRPr="00264508">
        <w:rPr>
          <w:rFonts w:ascii="Arial" w:hAnsi="Arial" w:cs="Arial"/>
        </w:rPr>
        <w:t xml:space="preserve"> el dictamen</w:t>
      </w:r>
      <w:r w:rsidRPr="00264508">
        <w:rPr>
          <w:rFonts w:ascii="Arial" w:hAnsi="Arial" w:cs="Arial"/>
          <w:b/>
        </w:rPr>
        <w:t xml:space="preserve"> </w:t>
      </w:r>
      <w:r w:rsidRPr="00264508">
        <w:rPr>
          <w:rFonts w:ascii="Arial" w:hAnsi="Arial" w:cs="Arial"/>
        </w:rPr>
        <w:t xml:space="preserve">presentado por la </w:t>
      </w:r>
      <w:r w:rsidRPr="00CF1F92">
        <w:rPr>
          <w:rFonts w:ascii="Arial" w:hAnsi="Arial" w:cs="Arial"/>
          <w:b/>
          <w:bCs/>
        </w:rPr>
        <w:t>Comisión Edilicia de Parques, Jardines y Ornato</w:t>
      </w:r>
      <w:r>
        <w:rPr>
          <w:rFonts w:ascii="Arial" w:hAnsi="Arial" w:cs="Arial"/>
          <w:b/>
          <w:bCs/>
        </w:rPr>
        <w:t>,</w:t>
      </w:r>
      <w:r w:rsidRPr="00264508">
        <w:rPr>
          <w:rFonts w:ascii="Arial" w:hAnsi="Arial" w:cs="Arial"/>
          <w:b/>
        </w:rPr>
        <w:t xml:space="preserve"> bajo el siguiente:</w:t>
      </w:r>
      <w:r w:rsidRPr="00264508">
        <w:rPr>
          <w:rFonts w:ascii="Arial" w:hAnsi="Arial" w:cs="Arial"/>
        </w:rPr>
        <w:t>--------------------------------------------------------------------------------------------------------------------------------------------</w:t>
      </w:r>
      <w:r>
        <w:rPr>
          <w:rFonts w:ascii="Arial" w:hAnsi="Arial" w:cs="Arial"/>
        </w:rPr>
        <w:t>----------------------------------------------------------------------------</w:t>
      </w:r>
      <w:r w:rsidRPr="00264508">
        <w:rPr>
          <w:rFonts w:ascii="Arial" w:hAnsi="Arial" w:cs="Arial"/>
        </w:rPr>
        <w:t>-------------</w:t>
      </w:r>
      <w:r w:rsidRPr="00264508">
        <w:rPr>
          <w:rFonts w:ascii="Arial" w:hAnsi="Arial" w:cs="Arial"/>
          <w:b/>
        </w:rPr>
        <w:t>ACUERDO NÚMERO 02</w:t>
      </w:r>
      <w:r>
        <w:rPr>
          <w:rFonts w:ascii="Arial" w:hAnsi="Arial" w:cs="Arial"/>
          <w:b/>
        </w:rPr>
        <w:t>8</w:t>
      </w:r>
      <w:r w:rsidR="00D821E4">
        <w:rPr>
          <w:rFonts w:ascii="Arial" w:hAnsi="Arial" w:cs="Arial"/>
          <w:b/>
        </w:rPr>
        <w:t>3</w:t>
      </w:r>
      <w:r w:rsidRPr="00264508">
        <w:rPr>
          <w:rFonts w:ascii="Arial" w:hAnsi="Arial" w:cs="Arial"/>
          <w:b/>
        </w:rPr>
        <w:t>/2022</w:t>
      </w:r>
      <w:r w:rsidRPr="00264508">
        <w:rPr>
          <w:rFonts w:ascii="Arial" w:hAnsi="Arial" w:cs="Arial"/>
        </w:rPr>
        <w:t>-----------------------------------------------------------------------------------------------------------------------------------------------</w:t>
      </w:r>
    </w:p>
    <w:p w14:paraId="59308107" w14:textId="263B55B5" w:rsidR="00C52953" w:rsidRDefault="00903661" w:rsidP="00903661">
      <w:pPr>
        <w:spacing w:line="276" w:lineRule="auto"/>
        <w:jc w:val="both"/>
        <w:rPr>
          <w:rFonts w:ascii="Arial" w:hAnsi="Arial" w:cs="Arial"/>
          <w:b/>
        </w:rPr>
      </w:pPr>
      <w:r>
        <w:rPr>
          <w:rFonts w:ascii="Arial" w:eastAsia="Arial" w:hAnsi="Arial" w:cs="Arial"/>
          <w:b/>
        </w:rPr>
        <w:t>ÚNICO. -</w:t>
      </w:r>
      <w:r>
        <w:rPr>
          <w:rFonts w:ascii="Arial" w:eastAsia="Arial" w:hAnsi="Arial" w:cs="Arial"/>
        </w:rPr>
        <w:t xml:space="preserve"> El Pleno del Ayuntamiento Constitucional del Municipio de San Pedro Tlaquepaque, Jalisco, </w:t>
      </w:r>
      <w:r>
        <w:rPr>
          <w:rFonts w:ascii="Arial" w:eastAsia="Arial" w:hAnsi="Arial" w:cs="Arial"/>
          <w:b/>
          <w:bCs/>
        </w:rPr>
        <w:t xml:space="preserve">rechaza </w:t>
      </w:r>
      <w:r>
        <w:rPr>
          <w:rFonts w:ascii="Arial" w:eastAsia="Arial" w:hAnsi="Arial" w:cs="Arial"/>
        </w:rPr>
        <w:t>la iniciativa contenida en</w:t>
      </w:r>
      <w:r>
        <w:rPr>
          <w:rFonts w:ascii="Arial" w:eastAsia="Arial" w:hAnsi="Arial" w:cs="Arial"/>
          <w:b/>
          <w:bCs/>
        </w:rPr>
        <w:t xml:space="preserve"> </w:t>
      </w:r>
      <w:r>
        <w:rPr>
          <w:rFonts w:ascii="Arial" w:eastAsia="Arial" w:hAnsi="Arial" w:cs="Arial"/>
        </w:rPr>
        <w:t xml:space="preserve">el punto de acuerdo número </w:t>
      </w:r>
      <w:r>
        <w:rPr>
          <w:rFonts w:ascii="Arial" w:eastAsia="Arial" w:hAnsi="Arial" w:cs="Arial"/>
          <w:b/>
        </w:rPr>
        <w:t>1437/2020/TC</w:t>
      </w:r>
      <w:r>
        <w:rPr>
          <w:rFonts w:ascii="Arial" w:eastAsia="Arial" w:hAnsi="Arial" w:cs="Arial"/>
          <w:bCs/>
        </w:rPr>
        <w:t xml:space="preserve"> que tiene por objeto </w:t>
      </w:r>
      <w:r>
        <w:rPr>
          <w:rFonts w:ascii="Arial" w:eastAsia="Arial" w:hAnsi="Arial" w:cs="Arial"/>
        </w:rPr>
        <w:t>la realización de</w:t>
      </w:r>
      <w:r>
        <w:rPr>
          <w:rFonts w:ascii="Arial" w:eastAsia="Arial" w:hAnsi="Arial" w:cs="Arial"/>
          <w:b/>
          <w:bCs/>
        </w:rPr>
        <w:t xml:space="preserve"> </w:t>
      </w:r>
      <w:r>
        <w:rPr>
          <w:rFonts w:ascii="Arial" w:hAnsi="Arial" w:cs="Arial"/>
          <w:b/>
          <w:bCs/>
        </w:rPr>
        <w:t>Un programa de Forestación y Reforestación con acciones programadas y permanentes, convocando y exhortando a los poseedores de fincas y predios por cualquier título ubicadas dentro del Municipio, a plantar un árbol al menos sobre su banqueta o servidumbre de acuerdo a las medidas y características del terreno, y en cumplimiento al Reglamento de Parques y Jardines, y demás normas y leyes aplicables en la materia</w:t>
      </w:r>
      <w:r w:rsidRPr="00903661">
        <w:rPr>
          <w:rFonts w:ascii="Arial" w:hAnsi="Arial" w:cs="Arial"/>
        </w:rPr>
        <w:t>.-----------------------------------------------------------------------------------------------------------------------------------------------------------------</w:t>
      </w:r>
      <w:r>
        <w:rPr>
          <w:rFonts w:ascii="Arial" w:hAnsi="Arial" w:cs="Arial"/>
        </w:rPr>
        <w:t>------------------------------------------------------------------------------------------------------</w:t>
      </w:r>
    </w:p>
    <w:p w14:paraId="17BA9474" w14:textId="6BDDE288" w:rsidR="00C52953" w:rsidRDefault="00C52953" w:rsidP="00A50A18">
      <w:pPr>
        <w:rPr>
          <w:rFonts w:ascii="Arial" w:hAnsi="Arial" w:cs="Arial"/>
          <w:b/>
        </w:rPr>
      </w:pPr>
    </w:p>
    <w:p w14:paraId="640D141E" w14:textId="77777777" w:rsidR="00CF1F92" w:rsidRPr="00624B75" w:rsidRDefault="00CF1F92" w:rsidP="00CF1F92">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64C9A188" w14:textId="77777777" w:rsidR="00CF1F92" w:rsidRPr="00624B75" w:rsidRDefault="00CF1F92" w:rsidP="00CF1F92">
      <w:pPr>
        <w:pStyle w:val="Estilo"/>
        <w:jc w:val="center"/>
        <w:rPr>
          <w:b/>
          <w:bCs/>
        </w:rPr>
      </w:pPr>
      <w:r w:rsidRPr="00624B75">
        <w:rPr>
          <w:b/>
          <w:bCs/>
        </w:rPr>
        <w:t>A T E N T A M E N T E</w:t>
      </w:r>
    </w:p>
    <w:p w14:paraId="2646C80F" w14:textId="77777777" w:rsidR="00CF1F92" w:rsidRPr="00AC12F9" w:rsidRDefault="00CF1F92" w:rsidP="00CF1F92">
      <w:pPr>
        <w:pStyle w:val="Sinespaciado"/>
        <w:jc w:val="both"/>
        <w:rPr>
          <w:rFonts w:ascii="Arial" w:hAnsi="Arial" w:cs="Arial"/>
          <w:sz w:val="24"/>
          <w:szCs w:val="24"/>
          <w:lang w:val="es-MX"/>
        </w:rPr>
      </w:pPr>
    </w:p>
    <w:p w14:paraId="04759F46" w14:textId="77777777" w:rsidR="00CF1F92" w:rsidRPr="00AC12F9" w:rsidRDefault="00CF1F92" w:rsidP="00CF1F92">
      <w:pPr>
        <w:pStyle w:val="Sinespaciado"/>
        <w:jc w:val="both"/>
        <w:rPr>
          <w:rFonts w:ascii="Arial" w:hAnsi="Arial" w:cs="Arial"/>
          <w:sz w:val="24"/>
          <w:szCs w:val="24"/>
          <w:lang w:val="es-MX"/>
        </w:rPr>
      </w:pPr>
    </w:p>
    <w:p w14:paraId="2F6C0045" w14:textId="2BBEA554" w:rsidR="00CF1F92" w:rsidRDefault="00CF1F92" w:rsidP="00CF1F92">
      <w:pPr>
        <w:pStyle w:val="Sinespaciado"/>
        <w:jc w:val="both"/>
        <w:rPr>
          <w:rFonts w:ascii="Arial" w:hAnsi="Arial" w:cs="Arial"/>
          <w:sz w:val="24"/>
          <w:szCs w:val="24"/>
          <w:lang w:val="es-MX"/>
        </w:rPr>
      </w:pPr>
    </w:p>
    <w:p w14:paraId="4BD94542" w14:textId="77777777" w:rsidR="00903661" w:rsidRPr="00903661" w:rsidRDefault="00903661" w:rsidP="00CF1F92">
      <w:pPr>
        <w:pStyle w:val="Sinespaciado"/>
        <w:jc w:val="both"/>
        <w:rPr>
          <w:rFonts w:ascii="Arial" w:hAnsi="Arial" w:cs="Arial"/>
          <w:sz w:val="28"/>
          <w:szCs w:val="28"/>
          <w:lang w:val="es-MX"/>
        </w:rPr>
      </w:pPr>
    </w:p>
    <w:p w14:paraId="5D53279D" w14:textId="77777777" w:rsidR="00CF1F92" w:rsidRPr="00383EFF" w:rsidRDefault="00CF1F92" w:rsidP="00CF1F92">
      <w:pPr>
        <w:pStyle w:val="Sinespaciado"/>
        <w:jc w:val="both"/>
        <w:rPr>
          <w:rFonts w:ascii="Arial" w:hAnsi="Arial" w:cs="Arial"/>
          <w:sz w:val="48"/>
          <w:szCs w:val="48"/>
          <w:lang w:val="es-MX"/>
        </w:rPr>
      </w:pPr>
    </w:p>
    <w:p w14:paraId="5A2395FD" w14:textId="77777777" w:rsidR="00CF1F92" w:rsidRPr="00AC12F9" w:rsidRDefault="00CF1F92" w:rsidP="00CF1F92">
      <w:pPr>
        <w:pStyle w:val="Sinespaciado"/>
        <w:jc w:val="both"/>
        <w:rPr>
          <w:rFonts w:ascii="Arial" w:hAnsi="Arial" w:cs="Arial"/>
          <w:sz w:val="24"/>
          <w:szCs w:val="24"/>
          <w:lang w:val="es-MX"/>
        </w:rPr>
      </w:pPr>
    </w:p>
    <w:p w14:paraId="223DF097" w14:textId="77777777" w:rsidR="00CF1F92" w:rsidRPr="00AC12F9" w:rsidRDefault="00CF1F92" w:rsidP="00CF1F92">
      <w:pPr>
        <w:pStyle w:val="Sinespaciado"/>
        <w:jc w:val="both"/>
        <w:rPr>
          <w:rFonts w:ascii="Arial" w:hAnsi="Arial" w:cs="Arial"/>
          <w:sz w:val="24"/>
          <w:szCs w:val="24"/>
          <w:lang w:val="es-MX"/>
        </w:rPr>
      </w:pPr>
    </w:p>
    <w:p w14:paraId="3D4396FD" w14:textId="77777777" w:rsidR="00CF1F92" w:rsidRPr="00AC12F9" w:rsidRDefault="00CF1F92" w:rsidP="00CF1F92">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5044259" w14:textId="77777777" w:rsidR="00CF1F92" w:rsidRDefault="00CF1F92" w:rsidP="00CF1F92">
      <w:pPr>
        <w:jc w:val="center"/>
        <w:rPr>
          <w:rFonts w:ascii="Arial" w:hAnsi="Arial" w:cs="Arial"/>
          <w:b/>
        </w:rPr>
      </w:pPr>
      <w:r w:rsidRPr="00AC12F9">
        <w:rPr>
          <w:rFonts w:ascii="Arial" w:hAnsi="Arial" w:cs="Arial"/>
          <w:b/>
        </w:rPr>
        <w:t>SECRETARIO DEL AYUNTAMIENTO</w:t>
      </w:r>
    </w:p>
    <w:p w14:paraId="30B6DCED" w14:textId="77777777" w:rsidR="00903661" w:rsidRDefault="00903661" w:rsidP="00CF1F92">
      <w:pPr>
        <w:jc w:val="both"/>
        <w:rPr>
          <w:rFonts w:ascii="Arial" w:hAnsi="Arial" w:cs="Arial"/>
        </w:rPr>
      </w:pPr>
    </w:p>
    <w:p w14:paraId="0B2A3BC1" w14:textId="7B4FA2DF" w:rsidR="00CF1F92" w:rsidRDefault="00CF1F92" w:rsidP="00CF1F92">
      <w:pPr>
        <w:jc w:val="both"/>
        <w:rPr>
          <w:rFonts w:ascii="Arial" w:hAnsi="Arial" w:cs="Arial"/>
          <w:b/>
        </w:rPr>
      </w:pPr>
      <w:r w:rsidRPr="00264508">
        <w:rPr>
          <w:rFonts w:ascii="Arial" w:hAnsi="Arial" w:cs="Arial"/>
        </w:rPr>
        <w:lastRenderedPageBreak/>
        <w:t xml:space="preserve">El suscrito </w:t>
      </w:r>
      <w:r w:rsidRPr="00264508">
        <w:rPr>
          <w:rFonts w:ascii="Arial" w:hAnsi="Arial" w:cs="Arial"/>
          <w:b/>
        </w:rPr>
        <w:t>Mtro. Antonio Fernando Chávez Delgadillo</w:t>
      </w:r>
      <w:r w:rsidRPr="00264508">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264508">
        <w:rPr>
          <w:rFonts w:ascii="Arial" w:hAnsi="Arial" w:cs="Arial"/>
          <w:b/>
        </w:rPr>
        <w:t>C E R T I F I C O:</w:t>
      </w:r>
      <w:r w:rsidRPr="00264508">
        <w:rPr>
          <w:rFonts w:ascii="Arial" w:hAnsi="Arial" w:cs="Arial"/>
        </w:rPr>
        <w:t xml:space="preserve">-----------------------------------------------------------------------------------------------------------------------------------------------------------Que en la Sesión Ordinaria de Ayuntamiento del Municipio de San Pedro Tlaquepaque, Jalisco, de fecha </w:t>
      </w:r>
      <w:r>
        <w:rPr>
          <w:rFonts w:ascii="Arial" w:hAnsi="Arial" w:cs="Arial"/>
          <w:b/>
        </w:rPr>
        <w:t>04</w:t>
      </w:r>
      <w:r w:rsidRPr="00383EFF">
        <w:rPr>
          <w:rFonts w:ascii="Arial" w:hAnsi="Arial" w:cs="Arial"/>
          <w:b/>
        </w:rPr>
        <w:t xml:space="preserve"> de </w:t>
      </w:r>
      <w:r>
        <w:rPr>
          <w:rFonts w:ascii="Arial" w:hAnsi="Arial" w:cs="Arial"/>
          <w:b/>
        </w:rPr>
        <w:t>noviem</w:t>
      </w:r>
      <w:r w:rsidRPr="00383EFF">
        <w:rPr>
          <w:rFonts w:ascii="Arial" w:hAnsi="Arial" w:cs="Arial"/>
          <w:b/>
        </w:rPr>
        <w:t>bre del 2022, estando presentes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integrantes del pleno, en forma económica fueron emitidos 1</w:t>
      </w:r>
      <w:r>
        <w:rPr>
          <w:rFonts w:ascii="Arial" w:hAnsi="Arial" w:cs="Arial"/>
          <w:b/>
        </w:rPr>
        <w:t>9</w:t>
      </w:r>
      <w:r w:rsidRPr="00383EFF">
        <w:rPr>
          <w:rFonts w:ascii="Arial" w:hAnsi="Arial" w:cs="Arial"/>
          <w:b/>
        </w:rPr>
        <w:t xml:space="preserve"> (die</w:t>
      </w:r>
      <w:r>
        <w:rPr>
          <w:rFonts w:ascii="Arial" w:hAnsi="Arial" w:cs="Arial"/>
          <w:b/>
        </w:rPr>
        <w:t>cinueve</w:t>
      </w:r>
      <w:r w:rsidRPr="00383EFF">
        <w:rPr>
          <w:rFonts w:ascii="Arial" w:hAnsi="Arial" w:cs="Arial"/>
          <w:b/>
        </w:rPr>
        <w:t xml:space="preserve">) votos a favor, </w:t>
      </w:r>
      <w:r w:rsidRPr="00264508">
        <w:rPr>
          <w:rFonts w:ascii="Arial" w:hAnsi="Arial" w:cs="Arial"/>
          <w:b/>
        </w:rPr>
        <w:t xml:space="preserve"> por lo que en unanimidad fue aprobado</w:t>
      </w:r>
      <w:r w:rsidRPr="00264508">
        <w:rPr>
          <w:rFonts w:ascii="Arial" w:hAnsi="Arial" w:cs="Arial"/>
        </w:rPr>
        <w:t xml:space="preserve"> el dictamen</w:t>
      </w:r>
      <w:r w:rsidRPr="00264508">
        <w:rPr>
          <w:rFonts w:ascii="Arial" w:hAnsi="Arial" w:cs="Arial"/>
          <w:b/>
        </w:rPr>
        <w:t xml:space="preserve"> </w:t>
      </w:r>
      <w:r w:rsidRPr="00264508">
        <w:rPr>
          <w:rFonts w:ascii="Arial" w:hAnsi="Arial" w:cs="Arial"/>
        </w:rPr>
        <w:t xml:space="preserve">presentado por la </w:t>
      </w:r>
      <w:r w:rsidR="007E338C" w:rsidRPr="007E338C">
        <w:rPr>
          <w:rFonts w:ascii="Arial" w:hAnsi="Arial" w:cs="Arial"/>
          <w:b/>
          <w:bCs/>
        </w:rPr>
        <w:t>Comisión Edilicia de Planeación Socioeconómica y Urbana</w:t>
      </w:r>
      <w:r>
        <w:rPr>
          <w:rFonts w:ascii="Arial" w:hAnsi="Arial" w:cs="Arial"/>
          <w:b/>
          <w:bCs/>
        </w:rPr>
        <w:t>,</w:t>
      </w:r>
      <w:r w:rsidRPr="00264508">
        <w:rPr>
          <w:rFonts w:ascii="Arial" w:hAnsi="Arial" w:cs="Arial"/>
          <w:b/>
        </w:rPr>
        <w:t xml:space="preserve"> bajo el siguiente:</w:t>
      </w:r>
      <w:r w:rsidRPr="00264508">
        <w:rPr>
          <w:rFonts w:ascii="Arial" w:hAnsi="Arial" w:cs="Arial"/>
        </w:rPr>
        <w:t>--------------------------------------------------------------------------------------------------------------------------------------------</w:t>
      </w:r>
      <w:r>
        <w:rPr>
          <w:rFonts w:ascii="Arial" w:hAnsi="Arial" w:cs="Arial"/>
        </w:rPr>
        <w:t>------------------------------------------------------------------------</w:t>
      </w:r>
      <w:r w:rsidRPr="00264508">
        <w:rPr>
          <w:rFonts w:ascii="Arial" w:hAnsi="Arial" w:cs="Arial"/>
        </w:rPr>
        <w:t>------</w:t>
      </w:r>
      <w:r w:rsidRPr="00264508">
        <w:rPr>
          <w:rFonts w:ascii="Arial" w:hAnsi="Arial" w:cs="Arial"/>
          <w:b/>
        </w:rPr>
        <w:t>ACUERDO NÚMERO 02</w:t>
      </w:r>
      <w:r w:rsidR="00D821E4">
        <w:rPr>
          <w:rFonts w:ascii="Arial" w:hAnsi="Arial" w:cs="Arial"/>
          <w:b/>
        </w:rPr>
        <w:t>84</w:t>
      </w:r>
      <w:r w:rsidRPr="00264508">
        <w:rPr>
          <w:rFonts w:ascii="Arial" w:hAnsi="Arial" w:cs="Arial"/>
          <w:b/>
        </w:rPr>
        <w:t>/2022</w:t>
      </w:r>
      <w:r w:rsidRPr="00264508">
        <w:rPr>
          <w:rFonts w:ascii="Arial" w:hAnsi="Arial" w:cs="Arial"/>
        </w:rPr>
        <w:t>---------------------------------------------------</w:t>
      </w:r>
      <w:r w:rsidR="00903661">
        <w:rPr>
          <w:rFonts w:ascii="Arial" w:hAnsi="Arial" w:cs="Arial"/>
        </w:rPr>
        <w:t>-</w:t>
      </w:r>
      <w:r w:rsidRPr="00264508">
        <w:rPr>
          <w:rFonts w:ascii="Arial" w:hAnsi="Arial" w:cs="Arial"/>
        </w:rPr>
        <w:t>--------</w:t>
      </w:r>
      <w:r w:rsidR="00495F6F">
        <w:rPr>
          <w:rFonts w:ascii="Arial" w:hAnsi="Arial" w:cs="Arial"/>
        </w:rPr>
        <w:t>-</w:t>
      </w:r>
      <w:r w:rsidRPr="00264508">
        <w:rPr>
          <w:rFonts w:ascii="Arial" w:hAnsi="Arial" w:cs="Arial"/>
        </w:rPr>
        <w:t>---------------------------------------------------------------------------------</w:t>
      </w:r>
    </w:p>
    <w:p w14:paraId="3114E44F" w14:textId="129F5AD7" w:rsidR="00C52953" w:rsidRPr="00903661" w:rsidRDefault="00903661" w:rsidP="00903661">
      <w:pPr>
        <w:jc w:val="both"/>
        <w:rPr>
          <w:rFonts w:ascii="Arial" w:hAnsi="Arial" w:cs="Arial"/>
          <w:b/>
        </w:rPr>
      </w:pPr>
      <w:r w:rsidRPr="00903661">
        <w:rPr>
          <w:rFonts w:ascii="Arial" w:eastAsia="Verdana" w:hAnsi="Arial" w:cs="Arial"/>
          <w:b/>
          <w:color w:val="000000"/>
        </w:rPr>
        <w:t>ÚNICO</w:t>
      </w:r>
      <w:r w:rsidRPr="00903661">
        <w:rPr>
          <w:rFonts w:ascii="Arial" w:eastAsia="Verdana" w:hAnsi="Arial" w:cs="Arial"/>
          <w:color w:val="000000"/>
        </w:rPr>
        <w:t>.</w:t>
      </w:r>
      <w:r w:rsidRPr="00903661">
        <w:rPr>
          <w:rFonts w:ascii="Arial" w:eastAsia="Verdana" w:hAnsi="Arial" w:cs="Arial"/>
        </w:rPr>
        <w:t xml:space="preserve"> - El Pleno del Ayuntamiento Constitucional de San Pedro Tlaquepaque, </w:t>
      </w:r>
      <w:r w:rsidRPr="00903661">
        <w:rPr>
          <w:rFonts w:ascii="Arial" w:eastAsia="Verdana" w:hAnsi="Arial" w:cs="Arial"/>
          <w:bCs/>
        </w:rPr>
        <w:t xml:space="preserve">aprueba el dictamen que tiene por objeto </w:t>
      </w:r>
      <w:r w:rsidRPr="00903661">
        <w:rPr>
          <w:rFonts w:ascii="Arial" w:eastAsia="Verdana" w:hAnsi="Arial" w:cs="Arial"/>
          <w:b/>
          <w:bCs/>
        </w:rPr>
        <w:t>RECHAZAR</w:t>
      </w:r>
      <w:r w:rsidRPr="00903661">
        <w:rPr>
          <w:rFonts w:ascii="Arial" w:eastAsia="Verdana" w:hAnsi="Arial" w:cs="Arial"/>
          <w:bCs/>
        </w:rPr>
        <w:t xml:space="preserve"> la propuesta asignada con el número de acuerdo </w:t>
      </w:r>
      <w:r w:rsidRPr="00903661">
        <w:rPr>
          <w:rFonts w:ascii="Arial" w:eastAsia="Verdana" w:hAnsi="Arial" w:cs="Arial"/>
          <w:b/>
          <w:bCs/>
        </w:rPr>
        <w:t>1057/2019/TC</w:t>
      </w:r>
      <w:r w:rsidRPr="00903661">
        <w:rPr>
          <w:rFonts w:ascii="Arial" w:eastAsia="Verdana" w:hAnsi="Arial" w:cs="Arial"/>
          <w:bCs/>
        </w:rPr>
        <w:t xml:space="preserve"> respecto de </w:t>
      </w:r>
      <w:r w:rsidRPr="00903661">
        <w:rPr>
          <w:rFonts w:ascii="Arial" w:eastAsia="Verdana" w:hAnsi="Arial" w:cs="Arial"/>
        </w:rPr>
        <w:t>&lt;&lt;</w:t>
      </w:r>
      <w:r w:rsidRPr="00903661">
        <w:rPr>
          <w:rFonts w:ascii="Arial" w:hAnsi="Arial" w:cs="Arial"/>
        </w:rPr>
        <w:t xml:space="preserve"> iniciativa que tiene por objeto se realice </w:t>
      </w:r>
      <w:r w:rsidRPr="00903661">
        <w:rPr>
          <w:rFonts w:ascii="Arial" w:hAnsi="Arial" w:cs="Arial"/>
          <w:bCs/>
        </w:rPr>
        <w:t>una revisión minuciosa, un estudio exhaustivo y responsable de los lugares donde se requiera la construcción, reparación, modificación y habilitación de aceras y banquetas por Av. Artesanos en la colonia Artesanos.</w:t>
      </w:r>
      <w:r w:rsidRPr="00903661">
        <w:rPr>
          <w:rFonts w:ascii="Arial" w:eastAsia="Verdana" w:hAnsi="Arial" w:cs="Arial"/>
          <w:bCs/>
          <w:color w:val="000000"/>
        </w:rPr>
        <w:t>&gt;&gt;-----------------------------------------------------------------------------------------------------------</w:t>
      </w:r>
      <w:r>
        <w:rPr>
          <w:rFonts w:ascii="Arial" w:eastAsia="Verdana" w:hAnsi="Arial" w:cs="Arial"/>
          <w:bCs/>
          <w:color w:val="000000"/>
        </w:rPr>
        <w:t>-----------------------------------------------------------------------------------------------------------------------------</w:t>
      </w:r>
      <w:r w:rsidRPr="00903661">
        <w:rPr>
          <w:rFonts w:ascii="Arial" w:eastAsia="Verdana" w:hAnsi="Arial" w:cs="Arial"/>
          <w:bCs/>
          <w:color w:val="000000"/>
        </w:rPr>
        <w:t>-------</w:t>
      </w:r>
    </w:p>
    <w:p w14:paraId="6C495B53" w14:textId="77777777" w:rsidR="007E338C" w:rsidRDefault="007E338C" w:rsidP="00A50A18">
      <w:pPr>
        <w:rPr>
          <w:rFonts w:ascii="Arial" w:hAnsi="Arial" w:cs="Arial"/>
          <w:b/>
        </w:rPr>
      </w:pPr>
    </w:p>
    <w:p w14:paraId="657DFB2D" w14:textId="77777777" w:rsidR="007E338C" w:rsidRPr="00624B75" w:rsidRDefault="007E338C" w:rsidP="007E338C">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2D19E41C" w14:textId="77777777" w:rsidR="007E338C" w:rsidRPr="00624B75" w:rsidRDefault="007E338C" w:rsidP="007E338C">
      <w:pPr>
        <w:pStyle w:val="Estilo"/>
        <w:jc w:val="center"/>
        <w:rPr>
          <w:b/>
          <w:bCs/>
        </w:rPr>
      </w:pPr>
      <w:r w:rsidRPr="00624B75">
        <w:rPr>
          <w:b/>
          <w:bCs/>
        </w:rPr>
        <w:t>A T E N T A M E N T E</w:t>
      </w:r>
    </w:p>
    <w:p w14:paraId="5550DC30" w14:textId="77777777" w:rsidR="007E338C" w:rsidRPr="00AC12F9" w:rsidRDefault="007E338C" w:rsidP="007E338C">
      <w:pPr>
        <w:pStyle w:val="Sinespaciado"/>
        <w:jc w:val="both"/>
        <w:rPr>
          <w:rFonts w:ascii="Arial" w:hAnsi="Arial" w:cs="Arial"/>
          <w:sz w:val="24"/>
          <w:szCs w:val="24"/>
          <w:lang w:val="es-MX"/>
        </w:rPr>
      </w:pPr>
    </w:p>
    <w:p w14:paraId="1A1C0B5C" w14:textId="77777777" w:rsidR="007E338C" w:rsidRPr="00AC12F9" w:rsidRDefault="007E338C" w:rsidP="007E338C">
      <w:pPr>
        <w:pStyle w:val="Sinespaciado"/>
        <w:jc w:val="both"/>
        <w:rPr>
          <w:rFonts w:ascii="Arial" w:hAnsi="Arial" w:cs="Arial"/>
          <w:sz w:val="24"/>
          <w:szCs w:val="24"/>
          <w:lang w:val="es-MX"/>
        </w:rPr>
      </w:pPr>
    </w:p>
    <w:p w14:paraId="40EC8DCE" w14:textId="77777777" w:rsidR="007E338C" w:rsidRPr="00AC12F9" w:rsidRDefault="007E338C" w:rsidP="007E338C">
      <w:pPr>
        <w:pStyle w:val="Sinespaciado"/>
        <w:jc w:val="both"/>
        <w:rPr>
          <w:rFonts w:ascii="Arial" w:hAnsi="Arial" w:cs="Arial"/>
          <w:sz w:val="24"/>
          <w:szCs w:val="24"/>
          <w:lang w:val="es-MX"/>
        </w:rPr>
      </w:pPr>
    </w:p>
    <w:p w14:paraId="4E08F951" w14:textId="20471285" w:rsidR="007E338C" w:rsidRDefault="007E338C" w:rsidP="007E338C">
      <w:pPr>
        <w:pStyle w:val="Sinespaciado"/>
        <w:jc w:val="both"/>
        <w:rPr>
          <w:rFonts w:ascii="Arial" w:hAnsi="Arial" w:cs="Arial"/>
          <w:sz w:val="48"/>
          <w:szCs w:val="48"/>
          <w:lang w:val="es-MX"/>
        </w:rPr>
      </w:pPr>
    </w:p>
    <w:p w14:paraId="619E4664" w14:textId="77777777" w:rsidR="00903661" w:rsidRPr="00383EFF" w:rsidRDefault="00903661" w:rsidP="007E338C">
      <w:pPr>
        <w:pStyle w:val="Sinespaciado"/>
        <w:jc w:val="both"/>
        <w:rPr>
          <w:rFonts w:ascii="Arial" w:hAnsi="Arial" w:cs="Arial"/>
          <w:sz w:val="48"/>
          <w:szCs w:val="48"/>
          <w:lang w:val="es-MX"/>
        </w:rPr>
      </w:pPr>
    </w:p>
    <w:p w14:paraId="49517E54" w14:textId="77777777" w:rsidR="007E338C" w:rsidRPr="00AC12F9" w:rsidRDefault="007E338C" w:rsidP="007E338C">
      <w:pPr>
        <w:pStyle w:val="Sinespaciado"/>
        <w:jc w:val="both"/>
        <w:rPr>
          <w:rFonts w:ascii="Arial" w:hAnsi="Arial" w:cs="Arial"/>
          <w:sz w:val="24"/>
          <w:szCs w:val="24"/>
          <w:lang w:val="es-MX"/>
        </w:rPr>
      </w:pPr>
    </w:p>
    <w:p w14:paraId="5668378D" w14:textId="77777777" w:rsidR="007E338C" w:rsidRPr="00AC12F9" w:rsidRDefault="007E338C" w:rsidP="007E338C">
      <w:pPr>
        <w:pStyle w:val="Sinespaciado"/>
        <w:jc w:val="both"/>
        <w:rPr>
          <w:rFonts w:ascii="Arial" w:hAnsi="Arial" w:cs="Arial"/>
          <w:sz w:val="24"/>
          <w:szCs w:val="24"/>
          <w:lang w:val="es-MX"/>
        </w:rPr>
      </w:pPr>
    </w:p>
    <w:p w14:paraId="772810A8" w14:textId="77777777" w:rsidR="007E338C" w:rsidRPr="00AC12F9" w:rsidRDefault="007E338C" w:rsidP="007E338C">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57140793" w14:textId="5E2A4F6D" w:rsidR="007E338C" w:rsidRDefault="007E338C" w:rsidP="007E338C">
      <w:pPr>
        <w:jc w:val="center"/>
        <w:rPr>
          <w:rFonts w:ascii="Arial" w:hAnsi="Arial" w:cs="Arial"/>
          <w:b/>
        </w:rPr>
      </w:pPr>
      <w:r w:rsidRPr="00AC12F9">
        <w:rPr>
          <w:rFonts w:ascii="Arial" w:hAnsi="Arial" w:cs="Arial"/>
          <w:b/>
        </w:rPr>
        <w:t>SECRETARIO DEL AYUNTAMIENTO</w:t>
      </w:r>
    </w:p>
    <w:p w14:paraId="1835F805" w14:textId="69788F1C" w:rsidR="00903661" w:rsidRDefault="00903661" w:rsidP="007E338C">
      <w:pPr>
        <w:jc w:val="center"/>
        <w:rPr>
          <w:rFonts w:ascii="Arial" w:hAnsi="Arial" w:cs="Arial"/>
          <w:b/>
        </w:rPr>
      </w:pPr>
    </w:p>
    <w:p w14:paraId="51172752" w14:textId="004C6230" w:rsidR="00903661" w:rsidRDefault="00903661" w:rsidP="007E338C">
      <w:pPr>
        <w:jc w:val="center"/>
        <w:rPr>
          <w:rFonts w:ascii="Arial" w:hAnsi="Arial" w:cs="Arial"/>
          <w:b/>
        </w:rPr>
      </w:pPr>
    </w:p>
    <w:p w14:paraId="0D5F8669" w14:textId="24B41BC0" w:rsidR="00903661" w:rsidRDefault="00903661" w:rsidP="007E338C">
      <w:pPr>
        <w:jc w:val="center"/>
        <w:rPr>
          <w:rFonts w:ascii="Arial" w:hAnsi="Arial" w:cs="Arial"/>
          <w:b/>
        </w:rPr>
      </w:pPr>
    </w:p>
    <w:p w14:paraId="2C996009" w14:textId="130609AC" w:rsidR="00903661" w:rsidRDefault="00903661" w:rsidP="007E338C">
      <w:pPr>
        <w:jc w:val="center"/>
        <w:rPr>
          <w:rFonts w:ascii="Arial" w:hAnsi="Arial" w:cs="Arial"/>
          <w:b/>
        </w:rPr>
      </w:pPr>
    </w:p>
    <w:p w14:paraId="69ADBB23" w14:textId="48F11BA2" w:rsidR="00903661" w:rsidRDefault="00903661" w:rsidP="007E338C">
      <w:pPr>
        <w:jc w:val="center"/>
        <w:rPr>
          <w:rFonts w:ascii="Arial" w:hAnsi="Arial" w:cs="Arial"/>
          <w:b/>
        </w:rPr>
      </w:pPr>
    </w:p>
    <w:p w14:paraId="4A473442" w14:textId="55203F8B" w:rsidR="007E338C" w:rsidRDefault="007E338C" w:rsidP="007E338C">
      <w:pPr>
        <w:jc w:val="both"/>
        <w:rPr>
          <w:rFonts w:ascii="Arial" w:hAnsi="Arial" w:cs="Arial"/>
        </w:rPr>
      </w:pPr>
      <w:r w:rsidRPr="00264508">
        <w:rPr>
          <w:rFonts w:ascii="Arial" w:hAnsi="Arial" w:cs="Arial"/>
        </w:rPr>
        <w:lastRenderedPageBreak/>
        <w:t xml:space="preserve">El suscrito </w:t>
      </w:r>
      <w:r w:rsidRPr="00264508">
        <w:rPr>
          <w:rFonts w:ascii="Arial" w:hAnsi="Arial" w:cs="Arial"/>
          <w:b/>
        </w:rPr>
        <w:t>Mtro. Antonio Fernando Chávez Delgadillo</w:t>
      </w:r>
      <w:r w:rsidRPr="00264508">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264508">
        <w:rPr>
          <w:rFonts w:ascii="Arial" w:hAnsi="Arial" w:cs="Arial"/>
          <w:b/>
        </w:rPr>
        <w:t>C E R T I F I C O:</w:t>
      </w:r>
      <w:r w:rsidRPr="00264508">
        <w:rPr>
          <w:rFonts w:ascii="Arial" w:hAnsi="Arial" w:cs="Arial"/>
        </w:rPr>
        <w:t xml:space="preserve">-----------------------------------------------------------------------------------------------------------------------------------------------------------Que en la Sesión Ordinaria de Ayuntamiento del Municipio de San Pedro Tlaquepaque, Jalisco, de fecha </w:t>
      </w:r>
      <w:r>
        <w:rPr>
          <w:rFonts w:ascii="Arial" w:hAnsi="Arial" w:cs="Arial"/>
          <w:b/>
        </w:rPr>
        <w:t>04</w:t>
      </w:r>
      <w:r w:rsidRPr="00383EFF">
        <w:rPr>
          <w:rFonts w:ascii="Arial" w:hAnsi="Arial" w:cs="Arial"/>
          <w:b/>
        </w:rPr>
        <w:t xml:space="preserve"> de </w:t>
      </w:r>
      <w:r>
        <w:rPr>
          <w:rFonts w:ascii="Arial" w:hAnsi="Arial" w:cs="Arial"/>
          <w:b/>
        </w:rPr>
        <w:t>noviem</w:t>
      </w:r>
      <w:r w:rsidRPr="00383EFF">
        <w:rPr>
          <w:rFonts w:ascii="Arial" w:hAnsi="Arial" w:cs="Arial"/>
          <w:b/>
        </w:rPr>
        <w:t>bre del 2022, estando presentes 1</w:t>
      </w:r>
      <w:r>
        <w:rPr>
          <w:rFonts w:ascii="Arial" w:hAnsi="Arial" w:cs="Arial"/>
          <w:b/>
        </w:rPr>
        <w:t>9</w:t>
      </w:r>
      <w:r w:rsidRPr="00383EFF">
        <w:rPr>
          <w:rFonts w:ascii="Arial" w:hAnsi="Arial" w:cs="Arial"/>
          <w:b/>
        </w:rPr>
        <w:t xml:space="preserve"> </w:t>
      </w:r>
      <w:r w:rsidRPr="0036016F">
        <w:rPr>
          <w:rFonts w:ascii="Arial" w:hAnsi="Arial" w:cs="Arial"/>
          <w:b/>
        </w:rPr>
        <w:t>(diecinueve) integrantes del pleno, en forma económica fueron emitidos 19 (diecinueve) votos a favor,  por lo que en unanimidad fue aprobado</w:t>
      </w:r>
      <w:r w:rsidRPr="0036016F">
        <w:rPr>
          <w:rFonts w:ascii="Arial" w:hAnsi="Arial" w:cs="Arial"/>
        </w:rPr>
        <w:t xml:space="preserve"> el dictamen</w:t>
      </w:r>
      <w:r w:rsidRPr="0036016F">
        <w:rPr>
          <w:rFonts w:ascii="Arial" w:hAnsi="Arial" w:cs="Arial"/>
          <w:b/>
        </w:rPr>
        <w:t xml:space="preserve"> </w:t>
      </w:r>
      <w:r w:rsidRPr="0036016F">
        <w:rPr>
          <w:rFonts w:ascii="Arial" w:hAnsi="Arial" w:cs="Arial"/>
        </w:rPr>
        <w:t xml:space="preserve">presentado por la </w:t>
      </w:r>
      <w:r w:rsidRPr="0036016F">
        <w:rPr>
          <w:rFonts w:ascii="Arial" w:hAnsi="Arial" w:cs="Arial"/>
          <w:b/>
          <w:bCs/>
        </w:rPr>
        <w:t>Comisión Edilicia de Seguridad Pública y Protección Civil y Bomberos,</w:t>
      </w:r>
      <w:r w:rsidRPr="0036016F">
        <w:rPr>
          <w:rFonts w:ascii="Arial" w:hAnsi="Arial" w:cs="Arial"/>
          <w:b/>
        </w:rPr>
        <w:t xml:space="preserve"> bajo el siguiente:</w:t>
      </w:r>
      <w:r w:rsidRPr="0036016F">
        <w:rPr>
          <w:rFonts w:ascii="Arial" w:hAnsi="Arial" w:cs="Arial"/>
        </w:rPr>
        <w:t>-------------------------------------------------------------------------------------------------------------------------------------------------------------------------------------------</w:t>
      </w:r>
      <w:r w:rsidRPr="0036016F">
        <w:rPr>
          <w:rFonts w:ascii="Arial" w:hAnsi="Arial" w:cs="Arial"/>
          <w:b/>
        </w:rPr>
        <w:t>ACUERDO NÚMERO 028</w:t>
      </w:r>
      <w:r w:rsidR="00495F6F" w:rsidRPr="0036016F">
        <w:rPr>
          <w:rFonts w:ascii="Arial" w:hAnsi="Arial" w:cs="Arial"/>
          <w:b/>
        </w:rPr>
        <w:t>5</w:t>
      </w:r>
      <w:r w:rsidRPr="0036016F">
        <w:rPr>
          <w:rFonts w:ascii="Arial" w:hAnsi="Arial" w:cs="Arial"/>
          <w:b/>
        </w:rPr>
        <w:t>/2022</w:t>
      </w:r>
      <w:r w:rsidRPr="0036016F">
        <w:rPr>
          <w:rFonts w:ascii="Arial" w:hAnsi="Arial" w:cs="Arial"/>
        </w:rPr>
        <w:t>-------------------------------------------------------------------------------------------------------</w:t>
      </w:r>
      <w:r w:rsidR="00A52668" w:rsidRPr="0036016F">
        <w:rPr>
          <w:rFonts w:ascii="Arial" w:hAnsi="Arial" w:cs="Arial"/>
        </w:rPr>
        <w:t>--</w:t>
      </w:r>
      <w:r w:rsidRPr="0036016F">
        <w:rPr>
          <w:rFonts w:ascii="Arial" w:hAnsi="Arial" w:cs="Arial"/>
        </w:rPr>
        <w:t>-------------------------------------</w:t>
      </w:r>
    </w:p>
    <w:p w14:paraId="5E387DF4" w14:textId="2E0DEFE0" w:rsidR="00C52953" w:rsidRPr="006E0494" w:rsidRDefault="006E0494" w:rsidP="006E0494">
      <w:pPr>
        <w:jc w:val="both"/>
        <w:rPr>
          <w:rFonts w:ascii="Arial" w:eastAsia="Verdana" w:hAnsi="Arial" w:cs="Arial"/>
        </w:rPr>
      </w:pPr>
      <w:r w:rsidRPr="00903661">
        <w:rPr>
          <w:rFonts w:ascii="Arial" w:eastAsia="Verdana" w:hAnsi="Arial" w:cs="Arial"/>
          <w:b/>
          <w:color w:val="000000"/>
        </w:rPr>
        <w:t>ÚNICO</w:t>
      </w:r>
      <w:r w:rsidRPr="00903661">
        <w:rPr>
          <w:rFonts w:ascii="Arial" w:eastAsia="Verdana" w:hAnsi="Arial" w:cs="Arial"/>
          <w:color w:val="000000"/>
        </w:rPr>
        <w:t>.</w:t>
      </w:r>
      <w:r w:rsidRPr="00903661">
        <w:rPr>
          <w:rFonts w:ascii="Arial" w:eastAsia="Verdana" w:hAnsi="Arial" w:cs="Arial"/>
        </w:rPr>
        <w:t xml:space="preserve"> </w:t>
      </w:r>
      <w:r>
        <w:rPr>
          <w:rFonts w:ascii="Arial" w:eastAsia="Verdana" w:hAnsi="Arial" w:cs="Arial"/>
        </w:rPr>
        <w:t xml:space="preserve">– El Pleno del Ayuntamiento Constitucional del Municipio de San Pedro Tlaquepaque, </w:t>
      </w:r>
      <w:r w:rsidRPr="006E0494">
        <w:rPr>
          <w:rFonts w:ascii="Arial" w:eastAsia="Verdana" w:hAnsi="Arial" w:cs="Arial"/>
          <w:b/>
          <w:bCs/>
        </w:rPr>
        <w:t>RECHAZA</w:t>
      </w:r>
      <w:r>
        <w:rPr>
          <w:rFonts w:ascii="Arial" w:eastAsia="Verdana" w:hAnsi="Arial" w:cs="Arial"/>
          <w:b/>
          <w:bCs/>
        </w:rPr>
        <w:t xml:space="preserve"> el Acuerdo No. 1755/2021/TC,</w:t>
      </w:r>
      <w:r>
        <w:rPr>
          <w:rFonts w:ascii="Arial" w:eastAsia="Verdana" w:hAnsi="Arial" w:cs="Arial"/>
        </w:rPr>
        <w:t xml:space="preserve"> que tiene por objeto </w:t>
      </w:r>
      <w:r w:rsidRPr="006E0494">
        <w:rPr>
          <w:rFonts w:ascii="Arial" w:eastAsia="Verdana" w:hAnsi="Arial" w:cs="Arial"/>
          <w:b/>
          <w:bCs/>
        </w:rPr>
        <w:t xml:space="preserve">“la </w:t>
      </w:r>
      <w:r>
        <w:rPr>
          <w:rFonts w:ascii="Arial" w:eastAsia="Verdana" w:hAnsi="Arial" w:cs="Arial"/>
          <w:b/>
          <w:bCs/>
        </w:rPr>
        <w:t>C</w:t>
      </w:r>
      <w:r w:rsidRPr="006E0494">
        <w:rPr>
          <w:rFonts w:ascii="Arial" w:eastAsia="Verdana" w:hAnsi="Arial" w:cs="Arial"/>
          <w:b/>
          <w:bCs/>
        </w:rPr>
        <w:t>reación y Formalización de Un Grupo de Búsqueda de Personas en el Municipio de San Pedro Tlaquepaque”,</w:t>
      </w:r>
      <w:r>
        <w:rPr>
          <w:rFonts w:ascii="Arial" w:eastAsia="Verdana" w:hAnsi="Arial" w:cs="Arial"/>
        </w:rPr>
        <w:t xml:space="preserve"> toda vez que derivado del </w:t>
      </w:r>
      <w:r w:rsidRPr="006E0494">
        <w:rPr>
          <w:rFonts w:ascii="Arial" w:eastAsia="Verdana" w:hAnsi="Arial" w:cs="Arial"/>
          <w:b/>
          <w:bCs/>
        </w:rPr>
        <w:t>ACUERDO NÚMERO 0109/2022</w:t>
      </w:r>
      <w:r>
        <w:rPr>
          <w:rFonts w:ascii="Arial" w:eastAsia="Verdana" w:hAnsi="Arial" w:cs="Arial"/>
          <w:b/>
          <w:bCs/>
        </w:rPr>
        <w:t>,</w:t>
      </w:r>
      <w:r>
        <w:rPr>
          <w:rFonts w:ascii="Arial" w:eastAsia="Verdana" w:hAnsi="Arial" w:cs="Arial"/>
        </w:rPr>
        <w:t xml:space="preserve"> se ha cumplido con el propósito del mismo, por lo tanto, ha queda sin materia.-----------------------------------------------------------------------------------------------------------------------------------------------------------------------------------------------------------------------------------------------------------------------------------------------------------------</w:t>
      </w:r>
    </w:p>
    <w:p w14:paraId="54DE3599" w14:textId="77777777" w:rsidR="006E0494" w:rsidRDefault="006E0494" w:rsidP="00A50A18">
      <w:pPr>
        <w:rPr>
          <w:rFonts w:ascii="Arial" w:hAnsi="Arial" w:cs="Arial"/>
          <w:b/>
        </w:rPr>
      </w:pPr>
    </w:p>
    <w:p w14:paraId="18C4A68A" w14:textId="77777777" w:rsidR="007E338C" w:rsidRPr="00624B75" w:rsidRDefault="007E338C" w:rsidP="007E338C">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4B35B9CC" w14:textId="77777777" w:rsidR="007E338C" w:rsidRPr="00624B75" w:rsidRDefault="007E338C" w:rsidP="007E338C">
      <w:pPr>
        <w:pStyle w:val="Estilo"/>
        <w:jc w:val="center"/>
        <w:rPr>
          <w:b/>
          <w:bCs/>
        </w:rPr>
      </w:pPr>
      <w:r w:rsidRPr="00624B75">
        <w:rPr>
          <w:b/>
          <w:bCs/>
        </w:rPr>
        <w:t>A T E N T A M E N T E</w:t>
      </w:r>
    </w:p>
    <w:p w14:paraId="6725B3C1" w14:textId="77777777" w:rsidR="007E338C" w:rsidRPr="00AC12F9" w:rsidRDefault="007E338C" w:rsidP="007E338C">
      <w:pPr>
        <w:pStyle w:val="Sinespaciado"/>
        <w:jc w:val="both"/>
        <w:rPr>
          <w:rFonts w:ascii="Arial" w:hAnsi="Arial" w:cs="Arial"/>
          <w:sz w:val="24"/>
          <w:szCs w:val="24"/>
          <w:lang w:val="es-MX"/>
        </w:rPr>
      </w:pPr>
    </w:p>
    <w:p w14:paraId="2C6DDB7D" w14:textId="77777777" w:rsidR="007E338C" w:rsidRPr="00AC12F9" w:rsidRDefault="007E338C" w:rsidP="007E338C">
      <w:pPr>
        <w:pStyle w:val="Sinespaciado"/>
        <w:jc w:val="both"/>
        <w:rPr>
          <w:rFonts w:ascii="Arial" w:hAnsi="Arial" w:cs="Arial"/>
          <w:sz w:val="24"/>
          <w:szCs w:val="24"/>
          <w:lang w:val="es-MX"/>
        </w:rPr>
      </w:pPr>
    </w:p>
    <w:p w14:paraId="0D8A253A" w14:textId="77777777" w:rsidR="007E338C" w:rsidRPr="00AC12F9" w:rsidRDefault="007E338C" w:rsidP="007E338C">
      <w:pPr>
        <w:pStyle w:val="Sinespaciado"/>
        <w:jc w:val="both"/>
        <w:rPr>
          <w:rFonts w:ascii="Arial" w:hAnsi="Arial" w:cs="Arial"/>
          <w:sz w:val="24"/>
          <w:szCs w:val="24"/>
          <w:lang w:val="es-MX"/>
        </w:rPr>
      </w:pPr>
    </w:p>
    <w:p w14:paraId="07C2DB3F" w14:textId="30D12B96" w:rsidR="007E338C" w:rsidRDefault="007E338C" w:rsidP="007E338C">
      <w:pPr>
        <w:pStyle w:val="Sinespaciado"/>
        <w:jc w:val="both"/>
        <w:rPr>
          <w:rFonts w:ascii="Arial" w:hAnsi="Arial" w:cs="Arial"/>
          <w:sz w:val="48"/>
          <w:szCs w:val="48"/>
          <w:lang w:val="es-MX"/>
        </w:rPr>
      </w:pPr>
    </w:p>
    <w:p w14:paraId="6381E58B" w14:textId="094FED5A" w:rsidR="00EB4808" w:rsidRDefault="00EB4808" w:rsidP="007E338C">
      <w:pPr>
        <w:pStyle w:val="Sinespaciado"/>
        <w:jc w:val="both"/>
        <w:rPr>
          <w:rFonts w:ascii="Arial" w:hAnsi="Arial" w:cs="Arial"/>
          <w:sz w:val="48"/>
          <w:szCs w:val="48"/>
          <w:lang w:val="es-MX"/>
        </w:rPr>
      </w:pPr>
    </w:p>
    <w:p w14:paraId="5A513FBB" w14:textId="77777777" w:rsidR="00EB4808" w:rsidRPr="00EB4808" w:rsidRDefault="00EB4808" w:rsidP="007E338C">
      <w:pPr>
        <w:pStyle w:val="Sinespaciado"/>
        <w:jc w:val="both"/>
        <w:rPr>
          <w:rFonts w:ascii="Arial" w:hAnsi="Arial" w:cs="Arial"/>
          <w:sz w:val="28"/>
          <w:szCs w:val="28"/>
          <w:lang w:val="es-MX"/>
        </w:rPr>
      </w:pPr>
    </w:p>
    <w:p w14:paraId="5961A3B4" w14:textId="77777777" w:rsidR="007E338C" w:rsidRPr="00AC12F9" w:rsidRDefault="007E338C" w:rsidP="007E338C">
      <w:pPr>
        <w:pStyle w:val="Sinespaciado"/>
        <w:jc w:val="both"/>
        <w:rPr>
          <w:rFonts w:ascii="Arial" w:hAnsi="Arial" w:cs="Arial"/>
          <w:sz w:val="24"/>
          <w:szCs w:val="24"/>
          <w:lang w:val="es-MX"/>
        </w:rPr>
      </w:pPr>
    </w:p>
    <w:p w14:paraId="11D2037D" w14:textId="77777777" w:rsidR="007E338C" w:rsidRPr="00AC12F9" w:rsidRDefault="007E338C" w:rsidP="007E338C">
      <w:pPr>
        <w:pStyle w:val="Sinespaciado"/>
        <w:jc w:val="both"/>
        <w:rPr>
          <w:rFonts w:ascii="Arial" w:hAnsi="Arial" w:cs="Arial"/>
          <w:sz w:val="24"/>
          <w:szCs w:val="24"/>
          <w:lang w:val="es-MX"/>
        </w:rPr>
      </w:pPr>
    </w:p>
    <w:p w14:paraId="40DC96BF" w14:textId="77777777" w:rsidR="007E338C" w:rsidRPr="00AC12F9" w:rsidRDefault="007E338C" w:rsidP="007E338C">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98FEA09" w14:textId="77777777" w:rsidR="007E338C" w:rsidRDefault="007E338C" w:rsidP="007E338C">
      <w:pPr>
        <w:jc w:val="center"/>
        <w:rPr>
          <w:rFonts w:ascii="Arial" w:hAnsi="Arial" w:cs="Arial"/>
          <w:b/>
        </w:rPr>
      </w:pPr>
      <w:r w:rsidRPr="00AC12F9">
        <w:rPr>
          <w:rFonts w:ascii="Arial" w:hAnsi="Arial" w:cs="Arial"/>
          <w:b/>
        </w:rPr>
        <w:t>SECRETARIO DEL AYUNTAMIENTO</w:t>
      </w:r>
    </w:p>
    <w:p w14:paraId="12D84B47" w14:textId="77777777" w:rsidR="00E74042" w:rsidRDefault="00E74042" w:rsidP="007E338C">
      <w:pPr>
        <w:jc w:val="both"/>
        <w:rPr>
          <w:rFonts w:ascii="Arial" w:hAnsi="Arial" w:cs="Arial"/>
        </w:rPr>
      </w:pPr>
    </w:p>
    <w:p w14:paraId="5854B642" w14:textId="3598DBC9" w:rsidR="00E74042" w:rsidRDefault="00E74042" w:rsidP="007E338C">
      <w:pPr>
        <w:jc w:val="both"/>
        <w:rPr>
          <w:rFonts w:ascii="Arial" w:hAnsi="Arial" w:cs="Arial"/>
        </w:rPr>
      </w:pPr>
    </w:p>
    <w:p w14:paraId="4434914D" w14:textId="2FB7044D" w:rsidR="006E0494" w:rsidRDefault="006E0494" w:rsidP="007E338C">
      <w:pPr>
        <w:jc w:val="both"/>
        <w:rPr>
          <w:rFonts w:ascii="Arial" w:hAnsi="Arial" w:cs="Arial"/>
        </w:rPr>
      </w:pPr>
    </w:p>
    <w:p w14:paraId="2CA0CC94" w14:textId="76EFBE93" w:rsidR="00E74042" w:rsidRPr="00E74042" w:rsidRDefault="007E338C" w:rsidP="00E74042">
      <w:pPr>
        <w:jc w:val="both"/>
        <w:rPr>
          <w:rFonts w:ascii="Arial" w:hAnsi="Arial" w:cs="Arial"/>
          <w:sz w:val="22"/>
          <w:szCs w:val="22"/>
        </w:rPr>
      </w:pPr>
      <w:r w:rsidRPr="00E74042">
        <w:rPr>
          <w:rFonts w:ascii="Arial" w:hAnsi="Arial" w:cs="Arial"/>
          <w:sz w:val="22"/>
          <w:szCs w:val="22"/>
        </w:rPr>
        <w:lastRenderedPageBreak/>
        <w:t xml:space="preserve">El suscrito </w:t>
      </w:r>
      <w:r w:rsidRPr="00E74042">
        <w:rPr>
          <w:rFonts w:ascii="Arial" w:hAnsi="Arial" w:cs="Arial"/>
          <w:b/>
          <w:sz w:val="22"/>
          <w:szCs w:val="22"/>
        </w:rPr>
        <w:t>Mtro. Antonio Fernando Chávez Delgadillo</w:t>
      </w:r>
      <w:r w:rsidRPr="00E74042">
        <w:rPr>
          <w:rFonts w:ascii="Arial" w:hAnsi="Arial" w:cs="Arial"/>
          <w:sz w:val="22"/>
          <w:szCs w:val="22"/>
        </w:rPr>
        <w:t>, Secretario del Ayuntamiento Constitucional de San Pedro Tlaquepaque, Jalisco, en ejercicio de mis funciones y con fundamento en el artículo 63 de la Ley del Gobierno y la Administración Pública Municipal del Estado de Jalisco, hago constar y-------------------------------------------------------------------------------------------------------------------------------------------------------------</w:t>
      </w:r>
      <w:r w:rsidR="00E74042">
        <w:rPr>
          <w:rFonts w:ascii="Arial" w:hAnsi="Arial" w:cs="Arial"/>
          <w:sz w:val="22"/>
          <w:szCs w:val="22"/>
        </w:rPr>
        <w:t>-------------------------------------------------------------------------</w:t>
      </w:r>
      <w:r w:rsidRPr="00E74042">
        <w:rPr>
          <w:rFonts w:ascii="Arial" w:hAnsi="Arial" w:cs="Arial"/>
          <w:sz w:val="22"/>
          <w:szCs w:val="22"/>
        </w:rPr>
        <w:t>----------</w:t>
      </w:r>
      <w:r w:rsidRPr="00E74042">
        <w:rPr>
          <w:rFonts w:ascii="Arial" w:hAnsi="Arial" w:cs="Arial"/>
          <w:b/>
          <w:sz w:val="22"/>
          <w:szCs w:val="22"/>
        </w:rPr>
        <w:t>C E R T I F I C O:</w:t>
      </w:r>
      <w:r w:rsidRPr="00E74042">
        <w:rPr>
          <w:rFonts w:ascii="Arial" w:hAnsi="Arial" w:cs="Arial"/>
          <w:sz w:val="22"/>
          <w:szCs w:val="22"/>
        </w:rPr>
        <w:t>---------------------------------------------------------------------------------------</w:t>
      </w:r>
      <w:r w:rsidR="00E74042">
        <w:rPr>
          <w:rFonts w:ascii="Arial" w:hAnsi="Arial" w:cs="Arial"/>
          <w:sz w:val="22"/>
          <w:szCs w:val="22"/>
        </w:rPr>
        <w:t>------------</w:t>
      </w:r>
      <w:r w:rsidRPr="00E74042">
        <w:rPr>
          <w:rFonts w:ascii="Arial" w:hAnsi="Arial" w:cs="Arial"/>
          <w:sz w:val="22"/>
          <w:szCs w:val="22"/>
        </w:rPr>
        <w:t xml:space="preserve">-------------------------------------------------------------------Que en la Sesión Ordinaria de Ayuntamiento del Municipio de San Pedro Tlaquepaque, Jalisco, de fecha </w:t>
      </w:r>
      <w:r w:rsidRPr="00E74042">
        <w:rPr>
          <w:rFonts w:ascii="Arial" w:hAnsi="Arial" w:cs="Arial"/>
          <w:b/>
          <w:sz w:val="22"/>
          <w:szCs w:val="22"/>
        </w:rPr>
        <w:t>04 de noviembre del 2022, estando presentes 19 (diecinueve) integrantes del pleno, en forma económica fueron emitidos 19 (diecinueve) votos a favor,  por lo que en unanimidad fue aprobado</w:t>
      </w:r>
      <w:r w:rsidRPr="00E74042">
        <w:rPr>
          <w:rFonts w:ascii="Arial" w:hAnsi="Arial" w:cs="Arial"/>
          <w:sz w:val="22"/>
          <w:szCs w:val="22"/>
        </w:rPr>
        <w:t xml:space="preserve"> el dictamen</w:t>
      </w:r>
      <w:r w:rsidRPr="00E74042">
        <w:rPr>
          <w:rFonts w:ascii="Arial" w:hAnsi="Arial" w:cs="Arial"/>
          <w:b/>
          <w:sz w:val="22"/>
          <w:szCs w:val="22"/>
        </w:rPr>
        <w:t xml:space="preserve"> </w:t>
      </w:r>
      <w:r w:rsidRPr="00E74042">
        <w:rPr>
          <w:rFonts w:ascii="Arial" w:hAnsi="Arial" w:cs="Arial"/>
          <w:sz w:val="22"/>
          <w:szCs w:val="22"/>
        </w:rPr>
        <w:t xml:space="preserve">presentado por la </w:t>
      </w:r>
      <w:r w:rsidRPr="00E74042">
        <w:rPr>
          <w:rFonts w:ascii="Arial" w:hAnsi="Arial" w:cs="Arial"/>
          <w:b/>
          <w:bCs/>
          <w:sz w:val="22"/>
          <w:szCs w:val="22"/>
        </w:rPr>
        <w:t>Comisión Edilicia de Reglamentos Municipales y Puntos Legislativos,</w:t>
      </w:r>
      <w:r w:rsidRPr="00E74042">
        <w:rPr>
          <w:rFonts w:ascii="Arial" w:hAnsi="Arial" w:cs="Arial"/>
          <w:b/>
          <w:sz w:val="22"/>
          <w:szCs w:val="22"/>
        </w:rPr>
        <w:t xml:space="preserve"> bajo el siguiente:</w:t>
      </w:r>
      <w:r w:rsidRPr="00E74042">
        <w:rPr>
          <w:rFonts w:ascii="Arial" w:hAnsi="Arial" w:cs="Arial"/>
          <w:sz w:val="22"/>
          <w:szCs w:val="22"/>
        </w:rPr>
        <w:t>------------------------------------------------------------------------------------------------------------------------------------------------</w:t>
      </w:r>
      <w:r w:rsidRPr="00E74042">
        <w:rPr>
          <w:rFonts w:ascii="Arial" w:hAnsi="Arial" w:cs="Arial"/>
          <w:b/>
          <w:sz w:val="22"/>
          <w:szCs w:val="22"/>
        </w:rPr>
        <w:t>ACUERDO NÚMERO 028</w:t>
      </w:r>
      <w:r w:rsidR="000B6C3A">
        <w:rPr>
          <w:rFonts w:ascii="Arial" w:hAnsi="Arial" w:cs="Arial"/>
          <w:b/>
          <w:sz w:val="22"/>
          <w:szCs w:val="22"/>
        </w:rPr>
        <w:t>6</w:t>
      </w:r>
      <w:r w:rsidRPr="00E74042">
        <w:rPr>
          <w:rFonts w:ascii="Arial" w:hAnsi="Arial" w:cs="Arial"/>
          <w:b/>
          <w:sz w:val="22"/>
          <w:szCs w:val="22"/>
        </w:rPr>
        <w:t>/2022</w:t>
      </w:r>
      <w:r w:rsidRPr="00E74042">
        <w:rPr>
          <w:rFonts w:ascii="Arial" w:hAnsi="Arial" w:cs="Arial"/>
          <w:sz w:val="22"/>
          <w:szCs w:val="22"/>
        </w:rPr>
        <w:t>------------------------------------------------------------------------</w:t>
      </w:r>
      <w:r w:rsidR="00E74042">
        <w:rPr>
          <w:rFonts w:ascii="Arial" w:hAnsi="Arial" w:cs="Arial"/>
          <w:sz w:val="22"/>
          <w:szCs w:val="22"/>
        </w:rPr>
        <w:t>--------------</w:t>
      </w:r>
      <w:r w:rsidRPr="00E74042">
        <w:rPr>
          <w:rFonts w:ascii="Arial" w:hAnsi="Arial" w:cs="Arial"/>
          <w:sz w:val="22"/>
          <w:szCs w:val="22"/>
        </w:rPr>
        <w:t>-------------------------------</w:t>
      </w:r>
      <w:r w:rsidR="00E74042" w:rsidRPr="00E74042">
        <w:rPr>
          <w:rFonts w:ascii="Arial" w:hAnsi="Arial" w:cs="Arial"/>
          <w:sz w:val="22"/>
          <w:szCs w:val="22"/>
        </w:rPr>
        <w:t>--</w:t>
      </w:r>
      <w:r w:rsidRPr="00E74042">
        <w:rPr>
          <w:rFonts w:ascii="Arial" w:hAnsi="Arial" w:cs="Arial"/>
          <w:sz w:val="22"/>
          <w:szCs w:val="22"/>
        </w:rPr>
        <w:t>---------------------------------------</w:t>
      </w:r>
      <w:r w:rsidR="00E74042" w:rsidRPr="00E74042">
        <w:rPr>
          <w:rFonts w:ascii="Arial" w:hAnsi="Arial" w:cs="Arial"/>
          <w:b/>
          <w:sz w:val="22"/>
          <w:szCs w:val="22"/>
          <w:lang w:val="es-ES"/>
        </w:rPr>
        <w:t>PRIMERO</w:t>
      </w:r>
      <w:r w:rsidR="00F438ED">
        <w:rPr>
          <w:rFonts w:ascii="Arial" w:hAnsi="Arial" w:cs="Arial"/>
          <w:b/>
          <w:sz w:val="22"/>
          <w:szCs w:val="22"/>
          <w:lang w:val="es-ES"/>
        </w:rPr>
        <w:t>.</w:t>
      </w:r>
      <w:r w:rsidR="00E74042" w:rsidRPr="00E74042">
        <w:rPr>
          <w:rFonts w:ascii="Arial" w:hAnsi="Arial" w:cs="Arial"/>
          <w:b/>
          <w:sz w:val="22"/>
          <w:szCs w:val="22"/>
          <w:lang w:val="es-ES"/>
        </w:rPr>
        <w:t xml:space="preserve">– </w:t>
      </w:r>
      <w:r w:rsidR="00E74042" w:rsidRPr="00E74042">
        <w:rPr>
          <w:rFonts w:ascii="Arial" w:hAnsi="Arial" w:cs="Arial"/>
          <w:sz w:val="22"/>
          <w:szCs w:val="22"/>
          <w:lang w:val="es-ES"/>
        </w:rPr>
        <w:t xml:space="preserve">El Pleno del Ayuntamiento Constitucional del Municipio de San Pedro Tlaquepaque, Jalisco, aprueba y autoriza el dictamen determinando que es procedente aprobar </w:t>
      </w:r>
      <w:r w:rsidR="00E74042" w:rsidRPr="00E74042">
        <w:rPr>
          <w:rFonts w:ascii="Arial" w:hAnsi="Arial" w:cs="Arial"/>
          <w:sz w:val="22"/>
          <w:szCs w:val="22"/>
          <w:highlight w:val="white"/>
          <w:lang w:val="es-ES"/>
        </w:rPr>
        <w:t xml:space="preserve">los siguientes acuerdos acumulados: </w:t>
      </w:r>
      <w:r w:rsidR="00E74042" w:rsidRPr="00E74042">
        <w:rPr>
          <w:rFonts w:ascii="Arial" w:hAnsi="Arial" w:cs="Arial"/>
          <w:b/>
          <w:sz w:val="22"/>
          <w:szCs w:val="22"/>
          <w:highlight w:val="white"/>
          <w:lang w:val="es-ES"/>
        </w:rPr>
        <w:t>Acuerdo 144/2022/TC</w:t>
      </w:r>
      <w:r w:rsidR="00E74042" w:rsidRPr="00E74042">
        <w:rPr>
          <w:rFonts w:ascii="Arial" w:hAnsi="Arial" w:cs="Arial"/>
          <w:sz w:val="22"/>
          <w:szCs w:val="22"/>
          <w:highlight w:val="white"/>
          <w:lang w:val="es-ES"/>
        </w:rPr>
        <w:t xml:space="preserve"> el cual propone reformar el artículo </w:t>
      </w:r>
      <w:r w:rsidR="00E74042" w:rsidRPr="00E74042">
        <w:rPr>
          <w:rFonts w:ascii="Arial" w:hAnsi="Arial" w:cs="Arial"/>
          <w:b/>
          <w:sz w:val="22"/>
          <w:szCs w:val="22"/>
          <w:highlight w:val="white"/>
          <w:lang w:val="es-ES"/>
        </w:rPr>
        <w:t>21 fracción VIII</w:t>
      </w:r>
      <w:r w:rsidR="00E74042" w:rsidRPr="00E74042">
        <w:rPr>
          <w:rFonts w:ascii="Arial" w:hAnsi="Arial" w:cs="Arial"/>
          <w:sz w:val="22"/>
          <w:szCs w:val="22"/>
          <w:highlight w:val="white"/>
          <w:lang w:val="es-ES"/>
        </w:rPr>
        <w:t xml:space="preserve"> y </w:t>
      </w:r>
      <w:r w:rsidR="00E74042" w:rsidRPr="00E74042">
        <w:rPr>
          <w:rFonts w:ascii="Arial" w:hAnsi="Arial" w:cs="Arial"/>
          <w:b/>
          <w:sz w:val="22"/>
          <w:szCs w:val="22"/>
          <w:highlight w:val="white"/>
          <w:lang w:val="es-ES"/>
        </w:rPr>
        <w:t>Acuerdo 0237/2022/TC</w:t>
      </w:r>
      <w:r w:rsidR="00E74042" w:rsidRPr="00E74042">
        <w:rPr>
          <w:rFonts w:ascii="Arial" w:hAnsi="Arial" w:cs="Arial"/>
          <w:sz w:val="22"/>
          <w:szCs w:val="22"/>
          <w:highlight w:val="white"/>
          <w:lang w:val="es-ES"/>
        </w:rPr>
        <w:t xml:space="preserve"> con el objetivo de reformar los artículos </w:t>
      </w:r>
      <w:r w:rsidR="00E74042" w:rsidRPr="00E74042">
        <w:rPr>
          <w:rFonts w:ascii="Arial" w:hAnsi="Arial" w:cs="Arial"/>
          <w:b/>
          <w:sz w:val="22"/>
          <w:szCs w:val="22"/>
          <w:highlight w:val="white"/>
          <w:lang w:val="es-ES"/>
        </w:rPr>
        <w:t>5, 8, 13, 21, 24, 25, 26, 27, 28, 29, 33, 50, 54, 68 y adicionar los artículos 28 Bis y 50 Bis</w:t>
      </w:r>
      <w:r w:rsidR="00E74042" w:rsidRPr="00E74042">
        <w:rPr>
          <w:rFonts w:ascii="Arial" w:hAnsi="Arial" w:cs="Arial"/>
          <w:sz w:val="22"/>
          <w:szCs w:val="22"/>
          <w:highlight w:val="white"/>
          <w:lang w:val="es-ES"/>
        </w:rPr>
        <w:t xml:space="preserve"> ambos acuerdos referentes al Reglamento de Mejora Regulatoria para el Municipio de San Pedro Tlaquepaque</w:t>
      </w:r>
      <w:r w:rsidR="00E74042" w:rsidRPr="00E74042">
        <w:rPr>
          <w:rFonts w:ascii="Arial" w:hAnsi="Arial" w:cs="Arial"/>
          <w:sz w:val="22"/>
          <w:szCs w:val="22"/>
          <w:lang w:val="es-ES"/>
        </w:rPr>
        <w:t>, haciéndolo de la siguiente manera:</w:t>
      </w:r>
      <w:r w:rsidR="00E74042" w:rsidRPr="00E74042">
        <w:rPr>
          <w:rFonts w:ascii="Arial" w:hAnsi="Arial" w:cs="Arial"/>
          <w:i/>
          <w:sz w:val="22"/>
          <w:szCs w:val="22"/>
          <w:lang w:val="es-ES"/>
        </w:rPr>
        <w:t xml:space="preserve"> </w:t>
      </w:r>
    </w:p>
    <w:p w14:paraId="2FD50244" w14:textId="77777777" w:rsidR="00E74042" w:rsidRDefault="00E74042" w:rsidP="00E74042">
      <w:pPr>
        <w:spacing w:before="240" w:after="240"/>
        <w:ind w:left="141" w:right="597" w:firstLine="105"/>
        <w:jc w:val="center"/>
        <w:rPr>
          <w:b/>
          <w:i/>
          <w:sz w:val="18"/>
          <w:szCs w:val="18"/>
          <w:highlight w:val="white"/>
          <w:lang w:val="es-ES"/>
        </w:rPr>
      </w:pPr>
      <w:r>
        <w:rPr>
          <w:b/>
          <w:i/>
          <w:sz w:val="18"/>
          <w:szCs w:val="18"/>
          <w:lang w:val="es-ES"/>
        </w:rPr>
        <w:t xml:space="preserve">REGLAMENTO DE MEJORA REGULATORIA PARA EL MUNICIPIO DE SAN PEDRO </w:t>
      </w:r>
      <w:r>
        <w:rPr>
          <w:b/>
          <w:i/>
          <w:sz w:val="18"/>
          <w:szCs w:val="18"/>
          <w:highlight w:val="white"/>
          <w:lang w:val="es-ES"/>
        </w:rPr>
        <w:t>TLAQUEPAQUE.</w:t>
      </w:r>
    </w:p>
    <w:p w14:paraId="19C4B389" w14:textId="77777777" w:rsidR="00E74042" w:rsidRDefault="00E74042" w:rsidP="00E74042">
      <w:pPr>
        <w:spacing w:before="240" w:after="240"/>
        <w:ind w:left="141" w:right="597" w:firstLine="105"/>
        <w:jc w:val="center"/>
        <w:rPr>
          <w:b/>
          <w:i/>
          <w:sz w:val="18"/>
          <w:szCs w:val="18"/>
          <w:highlight w:val="white"/>
          <w:lang w:val="es-ES"/>
        </w:rPr>
      </w:pPr>
      <w:r>
        <w:rPr>
          <w:b/>
          <w:i/>
          <w:sz w:val="18"/>
          <w:szCs w:val="18"/>
          <w:highlight w:val="white"/>
          <w:lang w:val="es-ES"/>
        </w:rPr>
        <w:t>…</w:t>
      </w:r>
    </w:p>
    <w:tbl>
      <w:tblPr>
        <w:tblW w:w="7755" w:type="dxa"/>
        <w:tblInd w:w="8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7755"/>
      </w:tblGrid>
      <w:tr w:rsidR="00E74042" w14:paraId="5F1597F4" w14:textId="77777777" w:rsidTr="00E74042">
        <w:tc>
          <w:tcPr>
            <w:tcW w:w="775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A285787"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t>Artículo 5.-</w:t>
            </w:r>
            <w:r>
              <w:rPr>
                <w:i/>
                <w:sz w:val="20"/>
                <w:szCs w:val="20"/>
                <w:highlight w:val="white"/>
                <w:lang w:val="es-ES"/>
              </w:rPr>
              <w:t xml:space="preserve"> Para los efectos de </w:t>
            </w:r>
            <w:proofErr w:type="gramStart"/>
            <w:r>
              <w:rPr>
                <w:i/>
                <w:sz w:val="20"/>
                <w:szCs w:val="20"/>
                <w:highlight w:val="white"/>
                <w:lang w:val="es-ES"/>
              </w:rPr>
              <w:t>éste</w:t>
            </w:r>
            <w:proofErr w:type="gramEnd"/>
            <w:r>
              <w:rPr>
                <w:i/>
                <w:sz w:val="20"/>
                <w:szCs w:val="20"/>
                <w:highlight w:val="white"/>
                <w:lang w:val="es-ES"/>
              </w:rPr>
              <w:t xml:space="preserve"> reglamento se entiende por:</w:t>
            </w:r>
          </w:p>
          <w:p w14:paraId="68B297D4"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t>I.- Agenda de Mejora Regulatoria:</w:t>
            </w:r>
            <w:r>
              <w:rPr>
                <w:i/>
                <w:sz w:val="20"/>
                <w:szCs w:val="20"/>
                <w:highlight w:val="white"/>
                <w:lang w:val="es-ES"/>
              </w:rPr>
              <w:t xml:space="preserve"> Documento que contiene la propuesta regulatoria de los sujetos obligados de la administración pública municipal;</w:t>
            </w:r>
          </w:p>
          <w:p w14:paraId="26778C4A"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t xml:space="preserve">Il.- Anteproyecto: </w:t>
            </w:r>
            <w:r>
              <w:rPr>
                <w:i/>
                <w:sz w:val="20"/>
                <w:szCs w:val="20"/>
                <w:highlight w:val="white"/>
                <w:lang w:val="es-ES"/>
              </w:rPr>
              <w:t>propuesta preliminar de una regulación.</w:t>
            </w:r>
          </w:p>
          <w:p w14:paraId="534DB86A" w14:textId="77777777" w:rsidR="00E74042" w:rsidRDefault="00E74042">
            <w:pPr>
              <w:widowControl w:val="0"/>
              <w:spacing w:after="200"/>
              <w:ind w:left="141" w:right="597"/>
              <w:jc w:val="both"/>
              <w:rPr>
                <w:b/>
                <w:i/>
                <w:sz w:val="20"/>
                <w:szCs w:val="20"/>
                <w:highlight w:val="white"/>
                <w:lang w:val="es-ES"/>
              </w:rPr>
            </w:pPr>
            <w:proofErr w:type="spellStart"/>
            <w:proofErr w:type="gramStart"/>
            <w:r>
              <w:rPr>
                <w:b/>
                <w:i/>
                <w:sz w:val="20"/>
                <w:szCs w:val="20"/>
                <w:highlight w:val="white"/>
                <w:lang w:val="es-ES"/>
              </w:rPr>
              <w:t>IIl</w:t>
            </w:r>
            <w:proofErr w:type="spellEnd"/>
            <w:r>
              <w:rPr>
                <w:b/>
                <w:i/>
                <w:sz w:val="20"/>
                <w:szCs w:val="20"/>
                <w:highlight w:val="white"/>
                <w:lang w:val="es-ES"/>
              </w:rPr>
              <w:t>.-</w:t>
            </w:r>
            <w:proofErr w:type="gramEnd"/>
            <w:r>
              <w:rPr>
                <w:b/>
                <w:i/>
                <w:sz w:val="20"/>
                <w:szCs w:val="20"/>
                <w:highlight w:val="white"/>
                <w:lang w:val="es-ES"/>
              </w:rPr>
              <w:t>...XII</w:t>
            </w:r>
          </w:p>
          <w:p w14:paraId="67A8A9ED"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t>XIII.- Estrategia Estatal:</w:t>
            </w:r>
            <w:r>
              <w:rPr>
                <w:i/>
                <w:sz w:val="20"/>
                <w:szCs w:val="20"/>
                <w:highlight w:val="white"/>
                <w:lang w:val="es-ES"/>
              </w:rPr>
              <w:t xml:space="preserve"> es el instrumento programático que tiene como propósito articular la política de mejora regulatoria de los sujetos obligados a efecto de asegurar el cumplimiento del objeto de la Ley de mejora regulatoria para el estado de Jalisco y sus municipios;</w:t>
            </w:r>
          </w:p>
          <w:p w14:paraId="4C8BC6C2" w14:textId="6D0E57E2" w:rsidR="00E74042" w:rsidRDefault="00E74042">
            <w:pPr>
              <w:widowControl w:val="0"/>
              <w:spacing w:after="200"/>
              <w:ind w:left="141" w:right="597"/>
              <w:jc w:val="both"/>
              <w:rPr>
                <w:i/>
                <w:sz w:val="20"/>
                <w:szCs w:val="20"/>
                <w:highlight w:val="white"/>
                <w:lang w:val="es-ES"/>
              </w:rPr>
            </w:pPr>
            <w:r>
              <w:rPr>
                <w:b/>
                <w:i/>
                <w:sz w:val="20"/>
                <w:szCs w:val="20"/>
                <w:highlight w:val="white"/>
                <w:lang w:val="es-ES"/>
              </w:rPr>
              <w:t>XIV.- Estrategia Nacional:</w:t>
            </w:r>
            <w:r>
              <w:rPr>
                <w:i/>
                <w:sz w:val="20"/>
                <w:szCs w:val="20"/>
                <w:highlight w:val="white"/>
                <w:lang w:val="es-ES"/>
              </w:rPr>
              <w:t xml:space="preserve"> constituye el principal instrumento programático del Sistema Nacional para articular la política de mejora regulatoria en el país; representa la misión y visión de la política de mejora regulatoria en el corto, mediano y largo plazo;</w:t>
            </w:r>
          </w:p>
          <w:p w14:paraId="5A4E7D59" w14:textId="4A9B2563" w:rsidR="00E74042" w:rsidRDefault="00E74042" w:rsidP="00E74042">
            <w:pPr>
              <w:widowControl w:val="0"/>
              <w:spacing w:after="200"/>
              <w:ind w:right="597"/>
              <w:jc w:val="both"/>
              <w:rPr>
                <w:i/>
                <w:sz w:val="20"/>
                <w:szCs w:val="20"/>
                <w:highlight w:val="white"/>
                <w:lang w:val="es-ES"/>
              </w:rPr>
            </w:pPr>
            <w:r>
              <w:rPr>
                <w:rFonts w:ascii="Arial" w:hAnsi="Arial" w:cs="Arial"/>
                <w:b/>
                <w:sz w:val="16"/>
                <w:szCs w:val="16"/>
              </w:rPr>
              <w:t xml:space="preserve">Hoja 1/7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Pr>
                <w:rFonts w:ascii="Arial" w:hAnsi="Arial" w:cs="Arial"/>
                <w:b/>
                <w:sz w:val="16"/>
                <w:szCs w:val="16"/>
              </w:rPr>
              <w:t>8</w:t>
            </w:r>
            <w:r w:rsidR="000B6C3A">
              <w:rPr>
                <w:rFonts w:ascii="Arial" w:hAnsi="Arial" w:cs="Arial"/>
                <w:b/>
                <w:sz w:val="16"/>
                <w:szCs w:val="16"/>
              </w:rPr>
              <w:t>6</w:t>
            </w:r>
            <w:r>
              <w:rPr>
                <w:rFonts w:ascii="Arial" w:hAnsi="Arial" w:cs="Arial"/>
                <w:b/>
                <w:sz w:val="16"/>
                <w:szCs w:val="16"/>
              </w:rPr>
              <w:t>/</w:t>
            </w:r>
            <w:r w:rsidRPr="00050C43">
              <w:rPr>
                <w:rFonts w:ascii="Arial" w:hAnsi="Arial" w:cs="Arial"/>
                <w:b/>
                <w:sz w:val="16"/>
                <w:szCs w:val="16"/>
              </w:rPr>
              <w:t>2022</w:t>
            </w:r>
          </w:p>
          <w:p w14:paraId="2954DC44"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lastRenderedPageBreak/>
              <w:t>XV.- Expediente Electrónico para Trámites y Servicios:</w:t>
            </w:r>
            <w:r>
              <w:rPr>
                <w:i/>
                <w:sz w:val="20"/>
                <w:szCs w:val="20"/>
                <w:highlight w:val="white"/>
                <w:lang w:val="es-ES"/>
              </w:rPr>
              <w:t xml:space="preserve"> El conjunto de documentos electrónicos emitidos por los Sujetos Obligados asociados a personas físicas o morales, que pueden ser utilizados por cualquier autoridad competente para resolver trámites o servicios;</w:t>
            </w:r>
          </w:p>
          <w:p w14:paraId="3792E3BC"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t>XVI.- Gobernanza Regulatoria:</w:t>
            </w:r>
            <w:r>
              <w:rPr>
                <w:i/>
                <w:sz w:val="20"/>
                <w:szCs w:val="20"/>
                <w:highlight w:val="white"/>
                <w:lang w:val="es-ES"/>
              </w:rPr>
              <w:t xml:space="preserve"> actividad de gobierno completo integrada al ciclo de políticas de diseño, aplicación, revisión y evaluación en materia regulatoria, con el apoyo de las instituciones adecuadas</w:t>
            </w:r>
          </w:p>
          <w:p w14:paraId="193784A2"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t xml:space="preserve">XVII.- Gobierno Municipal: </w:t>
            </w:r>
            <w:r>
              <w:rPr>
                <w:i/>
                <w:sz w:val="20"/>
                <w:szCs w:val="20"/>
                <w:highlight w:val="white"/>
                <w:lang w:val="es-ES"/>
              </w:rPr>
              <w:t xml:space="preserve">Las dependencias centralizadas, </w:t>
            </w:r>
            <w:proofErr w:type="gramStart"/>
            <w:r>
              <w:rPr>
                <w:i/>
                <w:sz w:val="20"/>
                <w:szCs w:val="20"/>
                <w:highlight w:val="white"/>
                <w:lang w:val="es-ES"/>
              </w:rPr>
              <w:t>órganos  desconcentrados</w:t>
            </w:r>
            <w:proofErr w:type="gramEnd"/>
            <w:r>
              <w:rPr>
                <w:i/>
                <w:sz w:val="20"/>
                <w:szCs w:val="20"/>
                <w:highlight w:val="white"/>
                <w:lang w:val="es-ES"/>
              </w:rPr>
              <w:t xml:space="preserve">  y organismos descentralizados del Gobierno Municipal de San Pedro Tlaquepaque;</w:t>
            </w:r>
          </w:p>
          <w:p w14:paraId="01E7EC75"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t>XVIII.- Ley:</w:t>
            </w:r>
            <w:r>
              <w:rPr>
                <w:i/>
                <w:sz w:val="20"/>
                <w:szCs w:val="20"/>
                <w:highlight w:val="white"/>
                <w:lang w:val="es-ES"/>
              </w:rPr>
              <w:t xml:space="preserve"> La Ley de Mejora Regulatoria para el Estado de Jalisco y sus Municipios;</w:t>
            </w:r>
          </w:p>
          <w:p w14:paraId="3967016C"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t xml:space="preserve">XIX.- Ley General: </w:t>
            </w:r>
            <w:r>
              <w:rPr>
                <w:i/>
                <w:sz w:val="20"/>
                <w:szCs w:val="20"/>
                <w:highlight w:val="white"/>
                <w:lang w:val="es-ES"/>
              </w:rPr>
              <w:t>La Ley General de Mejora Regulatoria;</w:t>
            </w:r>
          </w:p>
          <w:p w14:paraId="3FAE5990"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t>XX.- Mejora Regulatoria:</w:t>
            </w:r>
            <w:r>
              <w:rPr>
                <w:i/>
                <w:sz w:val="20"/>
                <w:szCs w:val="20"/>
                <w:highlight w:val="white"/>
                <w:lang w:val="es-ES"/>
              </w:rPr>
              <w:t xml:space="preserve"> El proceso continuo y sistemático que se sujeta a la generación, reforma, modificación, derogación o en su caso abrogación de normas jurídicas o disposiciones de carácter general, a fin de contar con trámites y servicios simplificados y una regulación de calidad que procure el máximo bienestar para los ciudadanos al menor costo y la consolidación de un marco normativo estatal y municipal moderno;</w:t>
            </w:r>
          </w:p>
          <w:p w14:paraId="1EAEC52D" w14:textId="5D8EB941" w:rsidR="00E74042" w:rsidRDefault="00E74042" w:rsidP="00E74042">
            <w:pPr>
              <w:pStyle w:val="Textoindependiente"/>
              <w:rPr>
                <w:i/>
                <w:iCs/>
                <w:highlight w:val="white"/>
              </w:rPr>
            </w:pPr>
            <w:r w:rsidRPr="00E74042">
              <w:rPr>
                <w:b/>
                <w:i/>
                <w:iCs/>
                <w:highlight w:val="white"/>
              </w:rPr>
              <w:t>XXI.- Plataforma de Análisis de Impacto Regulatorio:</w:t>
            </w:r>
            <w:r w:rsidRPr="00E74042">
              <w:rPr>
                <w:i/>
                <w:iCs/>
                <w:highlight w:val="white"/>
              </w:rPr>
              <w:t xml:space="preserve"> Es la </w:t>
            </w:r>
            <w:proofErr w:type="spellStart"/>
            <w:r w:rsidRPr="00E74042">
              <w:rPr>
                <w:i/>
                <w:iCs/>
                <w:highlight w:val="white"/>
              </w:rPr>
              <w:t>herramienta</w:t>
            </w:r>
            <w:proofErr w:type="spellEnd"/>
            <w:r w:rsidRPr="00E74042">
              <w:rPr>
                <w:i/>
                <w:iCs/>
                <w:highlight w:val="white"/>
              </w:rPr>
              <w:t xml:space="preserve"> </w:t>
            </w:r>
            <w:proofErr w:type="spellStart"/>
            <w:r w:rsidRPr="00E74042">
              <w:rPr>
                <w:i/>
                <w:iCs/>
                <w:highlight w:val="white"/>
              </w:rPr>
              <w:t>electrónica</w:t>
            </w:r>
            <w:proofErr w:type="spellEnd"/>
            <w:r w:rsidRPr="00E74042">
              <w:rPr>
                <w:i/>
                <w:iCs/>
                <w:highlight w:val="white"/>
              </w:rPr>
              <w:t xml:space="preserve"> que se </w:t>
            </w:r>
            <w:proofErr w:type="spellStart"/>
            <w:r w:rsidRPr="00E74042">
              <w:rPr>
                <w:i/>
                <w:iCs/>
                <w:highlight w:val="white"/>
              </w:rPr>
              <w:t>usa</w:t>
            </w:r>
            <w:proofErr w:type="spellEnd"/>
            <w:r w:rsidRPr="00E74042">
              <w:rPr>
                <w:i/>
                <w:iCs/>
                <w:highlight w:val="white"/>
              </w:rPr>
              <w:t xml:space="preserve"> para </w:t>
            </w:r>
            <w:proofErr w:type="spellStart"/>
            <w:r w:rsidRPr="00E74042">
              <w:rPr>
                <w:i/>
                <w:iCs/>
                <w:highlight w:val="white"/>
              </w:rPr>
              <w:t>realizar</w:t>
            </w:r>
            <w:proofErr w:type="spellEnd"/>
            <w:r w:rsidRPr="00E74042">
              <w:rPr>
                <w:i/>
                <w:iCs/>
                <w:highlight w:val="white"/>
              </w:rPr>
              <w:t xml:space="preserve"> </w:t>
            </w:r>
            <w:proofErr w:type="spellStart"/>
            <w:r w:rsidRPr="00E74042">
              <w:rPr>
                <w:i/>
                <w:iCs/>
                <w:highlight w:val="white"/>
              </w:rPr>
              <w:t>el</w:t>
            </w:r>
            <w:proofErr w:type="spellEnd"/>
            <w:r w:rsidRPr="00E74042">
              <w:rPr>
                <w:i/>
                <w:iCs/>
                <w:highlight w:val="white"/>
              </w:rPr>
              <w:t xml:space="preserve"> </w:t>
            </w:r>
            <w:proofErr w:type="spellStart"/>
            <w:r w:rsidRPr="00E74042">
              <w:rPr>
                <w:i/>
                <w:iCs/>
                <w:highlight w:val="white"/>
              </w:rPr>
              <w:t>proceso</w:t>
            </w:r>
            <w:proofErr w:type="spellEnd"/>
            <w:r w:rsidRPr="00E74042">
              <w:rPr>
                <w:i/>
                <w:iCs/>
                <w:highlight w:val="white"/>
              </w:rPr>
              <w:t xml:space="preserve"> de </w:t>
            </w:r>
            <w:proofErr w:type="spellStart"/>
            <w:r w:rsidRPr="00E74042">
              <w:rPr>
                <w:i/>
                <w:iCs/>
                <w:highlight w:val="white"/>
              </w:rPr>
              <w:t>Análisis</w:t>
            </w:r>
            <w:proofErr w:type="spellEnd"/>
            <w:r w:rsidRPr="00E74042">
              <w:rPr>
                <w:i/>
                <w:iCs/>
                <w:highlight w:val="white"/>
              </w:rPr>
              <w:t xml:space="preserve"> de </w:t>
            </w:r>
            <w:proofErr w:type="spellStart"/>
            <w:r w:rsidRPr="00E74042">
              <w:rPr>
                <w:i/>
                <w:iCs/>
                <w:highlight w:val="white"/>
              </w:rPr>
              <w:t>Impacto</w:t>
            </w:r>
            <w:proofErr w:type="spellEnd"/>
            <w:r w:rsidRPr="00E74042">
              <w:rPr>
                <w:i/>
                <w:iCs/>
                <w:highlight w:val="white"/>
              </w:rPr>
              <w:t xml:space="preserve"> </w:t>
            </w:r>
            <w:proofErr w:type="spellStart"/>
            <w:proofErr w:type="gramStart"/>
            <w:r w:rsidRPr="00E74042">
              <w:rPr>
                <w:i/>
                <w:iCs/>
                <w:highlight w:val="white"/>
              </w:rPr>
              <w:t>Regulatorio</w:t>
            </w:r>
            <w:proofErr w:type="spellEnd"/>
            <w:r w:rsidRPr="00E74042">
              <w:rPr>
                <w:i/>
                <w:iCs/>
                <w:highlight w:val="white"/>
              </w:rPr>
              <w:t>;</w:t>
            </w:r>
            <w:proofErr w:type="gramEnd"/>
          </w:p>
          <w:p w14:paraId="4765E135" w14:textId="77777777" w:rsidR="00E74042" w:rsidRPr="00E74042" w:rsidRDefault="00E74042" w:rsidP="00E74042">
            <w:pPr>
              <w:pStyle w:val="Textoindependiente"/>
              <w:rPr>
                <w:i/>
                <w:iCs/>
                <w:sz w:val="14"/>
                <w:szCs w:val="14"/>
                <w:highlight w:val="white"/>
              </w:rPr>
            </w:pPr>
          </w:p>
          <w:p w14:paraId="31CF1D59" w14:textId="2A7D8BFE" w:rsidR="00E74042" w:rsidRDefault="00E74042" w:rsidP="00E74042">
            <w:pPr>
              <w:pStyle w:val="Textoindependiente"/>
              <w:rPr>
                <w:i/>
                <w:iCs/>
                <w:highlight w:val="white"/>
              </w:rPr>
            </w:pPr>
            <w:r w:rsidRPr="00E74042">
              <w:rPr>
                <w:b/>
                <w:i/>
                <w:iCs/>
                <w:highlight w:val="white"/>
              </w:rPr>
              <w:t xml:space="preserve">XXII.- Plataforma para el Registro de Trámites y Servicios: </w:t>
            </w:r>
            <w:r w:rsidRPr="00E74042">
              <w:rPr>
                <w:i/>
                <w:iCs/>
                <w:highlight w:val="white"/>
              </w:rPr>
              <w:t xml:space="preserve">Es la herramienta electrónica que se </w:t>
            </w:r>
            <w:proofErr w:type="spellStart"/>
            <w:r w:rsidRPr="00E74042">
              <w:rPr>
                <w:i/>
                <w:iCs/>
                <w:highlight w:val="white"/>
              </w:rPr>
              <w:t>usa</w:t>
            </w:r>
            <w:proofErr w:type="spellEnd"/>
            <w:r w:rsidRPr="00E74042">
              <w:rPr>
                <w:i/>
                <w:iCs/>
                <w:highlight w:val="white"/>
              </w:rPr>
              <w:t xml:space="preserve"> para </w:t>
            </w:r>
            <w:proofErr w:type="spellStart"/>
            <w:r w:rsidRPr="00E74042">
              <w:rPr>
                <w:i/>
                <w:iCs/>
                <w:highlight w:val="white"/>
              </w:rPr>
              <w:t>realizar</w:t>
            </w:r>
            <w:proofErr w:type="spellEnd"/>
            <w:r w:rsidRPr="00E74042">
              <w:rPr>
                <w:i/>
                <w:iCs/>
                <w:highlight w:val="white"/>
              </w:rPr>
              <w:t xml:space="preserve"> </w:t>
            </w:r>
            <w:proofErr w:type="spellStart"/>
            <w:r w:rsidRPr="00E74042">
              <w:rPr>
                <w:i/>
                <w:iCs/>
                <w:highlight w:val="white"/>
              </w:rPr>
              <w:t>el</w:t>
            </w:r>
            <w:proofErr w:type="spellEnd"/>
            <w:r w:rsidRPr="00E74042">
              <w:rPr>
                <w:i/>
                <w:iCs/>
                <w:highlight w:val="white"/>
              </w:rPr>
              <w:t xml:space="preserve"> </w:t>
            </w:r>
            <w:proofErr w:type="spellStart"/>
            <w:r w:rsidRPr="00E74042">
              <w:rPr>
                <w:i/>
                <w:iCs/>
                <w:highlight w:val="white"/>
              </w:rPr>
              <w:t>proceso</w:t>
            </w:r>
            <w:proofErr w:type="spellEnd"/>
            <w:r w:rsidRPr="00E74042">
              <w:rPr>
                <w:i/>
                <w:iCs/>
                <w:highlight w:val="white"/>
              </w:rPr>
              <w:t xml:space="preserve"> de </w:t>
            </w:r>
            <w:proofErr w:type="spellStart"/>
            <w:r w:rsidRPr="00E74042">
              <w:rPr>
                <w:i/>
                <w:iCs/>
                <w:highlight w:val="white"/>
              </w:rPr>
              <w:t>registro</w:t>
            </w:r>
            <w:proofErr w:type="spellEnd"/>
            <w:r w:rsidRPr="00E74042">
              <w:rPr>
                <w:i/>
                <w:iCs/>
                <w:highlight w:val="white"/>
              </w:rPr>
              <w:t xml:space="preserve"> y </w:t>
            </w:r>
            <w:proofErr w:type="spellStart"/>
            <w:r w:rsidRPr="00E74042">
              <w:rPr>
                <w:i/>
                <w:iCs/>
                <w:highlight w:val="white"/>
              </w:rPr>
              <w:t>actualización</w:t>
            </w:r>
            <w:proofErr w:type="spellEnd"/>
            <w:r w:rsidRPr="00E74042">
              <w:rPr>
                <w:i/>
                <w:iCs/>
                <w:highlight w:val="white"/>
              </w:rPr>
              <w:t xml:space="preserve"> de </w:t>
            </w:r>
            <w:proofErr w:type="spellStart"/>
            <w:r w:rsidRPr="00E74042">
              <w:rPr>
                <w:i/>
                <w:iCs/>
                <w:highlight w:val="white"/>
              </w:rPr>
              <w:t>los</w:t>
            </w:r>
            <w:proofErr w:type="spellEnd"/>
            <w:r w:rsidRPr="00E74042">
              <w:rPr>
                <w:i/>
                <w:iCs/>
                <w:highlight w:val="white"/>
              </w:rPr>
              <w:t xml:space="preserve"> </w:t>
            </w:r>
            <w:proofErr w:type="spellStart"/>
            <w:r w:rsidRPr="00E74042">
              <w:rPr>
                <w:i/>
                <w:iCs/>
                <w:highlight w:val="white"/>
              </w:rPr>
              <w:t>trámites</w:t>
            </w:r>
            <w:proofErr w:type="spellEnd"/>
            <w:r w:rsidRPr="00E74042">
              <w:rPr>
                <w:i/>
                <w:iCs/>
                <w:highlight w:val="white"/>
              </w:rPr>
              <w:t xml:space="preserve"> y </w:t>
            </w:r>
            <w:proofErr w:type="spellStart"/>
            <w:proofErr w:type="gramStart"/>
            <w:r w:rsidRPr="00E74042">
              <w:rPr>
                <w:i/>
                <w:iCs/>
                <w:highlight w:val="white"/>
              </w:rPr>
              <w:t>servicios</w:t>
            </w:r>
            <w:proofErr w:type="spellEnd"/>
            <w:r w:rsidRPr="00E74042">
              <w:rPr>
                <w:i/>
                <w:iCs/>
                <w:highlight w:val="white"/>
              </w:rPr>
              <w:t>;</w:t>
            </w:r>
            <w:proofErr w:type="gramEnd"/>
          </w:p>
          <w:p w14:paraId="2D704BAB" w14:textId="77777777" w:rsidR="00E74042" w:rsidRPr="00E74042" w:rsidRDefault="00E74042" w:rsidP="00E74042">
            <w:pPr>
              <w:pStyle w:val="Textoindependiente"/>
              <w:rPr>
                <w:i/>
                <w:iCs/>
                <w:sz w:val="12"/>
                <w:szCs w:val="12"/>
                <w:highlight w:val="white"/>
              </w:rPr>
            </w:pPr>
          </w:p>
          <w:p w14:paraId="71A5BC8A" w14:textId="4813A208" w:rsidR="00E74042" w:rsidRDefault="00E74042" w:rsidP="00E74042">
            <w:pPr>
              <w:pStyle w:val="Textoindependiente"/>
              <w:rPr>
                <w:i/>
                <w:iCs/>
                <w:highlight w:val="white"/>
              </w:rPr>
            </w:pPr>
            <w:r w:rsidRPr="00E74042">
              <w:rPr>
                <w:b/>
                <w:i/>
                <w:iCs/>
                <w:highlight w:val="white"/>
              </w:rPr>
              <w:t>XXIII.- Programa:</w:t>
            </w:r>
            <w:r w:rsidRPr="00E74042">
              <w:rPr>
                <w:i/>
                <w:iCs/>
                <w:highlight w:val="white"/>
              </w:rPr>
              <w:t xml:space="preserve"> El Programa Municipal de Mejora </w:t>
            </w:r>
            <w:proofErr w:type="gramStart"/>
            <w:r w:rsidRPr="00E74042">
              <w:rPr>
                <w:i/>
                <w:iCs/>
                <w:highlight w:val="white"/>
              </w:rPr>
              <w:t>Regulatoria;</w:t>
            </w:r>
            <w:proofErr w:type="gramEnd"/>
            <w:r w:rsidRPr="00E74042">
              <w:rPr>
                <w:i/>
                <w:iCs/>
                <w:highlight w:val="white"/>
              </w:rPr>
              <w:t xml:space="preserve"> </w:t>
            </w:r>
          </w:p>
          <w:p w14:paraId="343BEE9D" w14:textId="77777777" w:rsidR="00E74042" w:rsidRPr="00E74042" w:rsidRDefault="00E74042" w:rsidP="00E74042">
            <w:pPr>
              <w:pStyle w:val="Textoindependiente"/>
              <w:rPr>
                <w:i/>
                <w:iCs/>
                <w:sz w:val="16"/>
                <w:szCs w:val="16"/>
                <w:highlight w:val="white"/>
              </w:rPr>
            </w:pPr>
          </w:p>
          <w:p w14:paraId="7E3EF8D5"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t>XXIV.- Propuesta Regulatoria:</w:t>
            </w:r>
            <w:r>
              <w:rPr>
                <w:i/>
                <w:sz w:val="20"/>
                <w:szCs w:val="20"/>
                <w:highlight w:val="white"/>
                <w:lang w:val="es-ES"/>
              </w:rPr>
              <w:t xml:space="preserve"> Los ante proyectos de iniciativas de regulaciones o bien, disposiciones de carácter general, que pretendan expedir los Sujetos Obligados, en el ámbito de su competencia y que se presenten a la consideración de la Jefatura de Mejora Regulatoria en los términos del presente reglamento;</w:t>
            </w:r>
          </w:p>
          <w:p w14:paraId="50DD0993" w14:textId="394C8F7F" w:rsidR="00E74042" w:rsidRDefault="00E74042" w:rsidP="00E74042">
            <w:pPr>
              <w:pStyle w:val="Textoindependiente"/>
              <w:rPr>
                <w:i/>
                <w:iCs/>
                <w:highlight w:val="white"/>
              </w:rPr>
            </w:pPr>
            <w:r w:rsidRPr="00E74042">
              <w:rPr>
                <w:b/>
                <w:i/>
                <w:iCs/>
                <w:highlight w:val="white"/>
              </w:rPr>
              <w:t>XXV.- Portal RETYS:</w:t>
            </w:r>
            <w:r w:rsidRPr="00E74042">
              <w:rPr>
                <w:i/>
                <w:iCs/>
                <w:highlight w:val="white"/>
              </w:rPr>
              <w:t xml:space="preserve"> Espacio de la red informática administrada por el Gobierno Municipal de San Pedro Tlaquepaque que ofrece de manera sencilla e integrada, acceso al ciudadano interesado en obtener información para gestionar Trámites y Servicios que ofrece la Administración Pública </w:t>
            </w:r>
            <w:proofErr w:type="gramStart"/>
            <w:r w:rsidRPr="00E74042">
              <w:rPr>
                <w:i/>
                <w:iCs/>
                <w:highlight w:val="white"/>
              </w:rPr>
              <w:t>Municipal;</w:t>
            </w:r>
            <w:proofErr w:type="gramEnd"/>
            <w:r w:rsidRPr="00E74042">
              <w:rPr>
                <w:i/>
                <w:iCs/>
                <w:highlight w:val="white"/>
              </w:rPr>
              <w:t xml:space="preserve"> </w:t>
            </w:r>
          </w:p>
          <w:p w14:paraId="4929DC9E" w14:textId="77777777" w:rsidR="00E74042" w:rsidRPr="00E74042" w:rsidRDefault="00E74042" w:rsidP="00E74042">
            <w:pPr>
              <w:pStyle w:val="Textoindependiente"/>
              <w:rPr>
                <w:i/>
                <w:iCs/>
                <w:sz w:val="8"/>
                <w:szCs w:val="8"/>
                <w:highlight w:val="white"/>
              </w:rPr>
            </w:pPr>
          </w:p>
          <w:p w14:paraId="4AC53287" w14:textId="66017F4D" w:rsidR="00E74042" w:rsidRDefault="00E74042" w:rsidP="00E74042">
            <w:pPr>
              <w:pStyle w:val="Textoindependiente"/>
              <w:rPr>
                <w:i/>
                <w:iCs/>
                <w:highlight w:val="white"/>
              </w:rPr>
            </w:pPr>
            <w:r w:rsidRPr="00E74042">
              <w:rPr>
                <w:b/>
                <w:i/>
                <w:iCs/>
                <w:highlight w:val="white"/>
              </w:rPr>
              <w:t>XXVI.- Protesta Ciudadana:</w:t>
            </w:r>
            <w:r w:rsidRPr="00E74042">
              <w:rPr>
                <w:i/>
                <w:iCs/>
                <w:highlight w:val="white"/>
              </w:rPr>
              <w:t xml:space="preserve"> Es el mecanismo mediante el cual se da seguimiento a peticiones, inconformidades ciudadanas por presuntas negativas, falta de respuesta de trámites y servicios, previstos </w:t>
            </w:r>
            <w:proofErr w:type="spellStart"/>
            <w:r w:rsidRPr="00E74042">
              <w:rPr>
                <w:i/>
                <w:iCs/>
                <w:highlight w:val="white"/>
              </w:rPr>
              <w:t>en</w:t>
            </w:r>
            <w:proofErr w:type="spellEnd"/>
            <w:r w:rsidRPr="00E74042">
              <w:rPr>
                <w:i/>
                <w:iCs/>
                <w:highlight w:val="white"/>
              </w:rPr>
              <w:t xml:space="preserve"> la </w:t>
            </w:r>
            <w:proofErr w:type="spellStart"/>
            <w:r w:rsidRPr="00E74042">
              <w:rPr>
                <w:i/>
                <w:iCs/>
                <w:highlight w:val="white"/>
              </w:rPr>
              <w:t>normatividad</w:t>
            </w:r>
            <w:proofErr w:type="spellEnd"/>
            <w:r w:rsidRPr="00E74042">
              <w:rPr>
                <w:i/>
                <w:iCs/>
                <w:highlight w:val="white"/>
              </w:rPr>
              <w:t xml:space="preserve"> </w:t>
            </w:r>
            <w:proofErr w:type="spellStart"/>
            <w:r w:rsidRPr="00E74042">
              <w:rPr>
                <w:i/>
                <w:iCs/>
                <w:highlight w:val="white"/>
              </w:rPr>
              <w:t>aplicable</w:t>
            </w:r>
            <w:proofErr w:type="spellEnd"/>
            <w:r w:rsidRPr="00E74042">
              <w:rPr>
                <w:i/>
                <w:iCs/>
                <w:highlight w:val="white"/>
              </w:rPr>
              <w:t xml:space="preserve">, sin </w:t>
            </w:r>
            <w:proofErr w:type="spellStart"/>
            <w:r w:rsidRPr="00E74042">
              <w:rPr>
                <w:i/>
                <w:iCs/>
                <w:highlight w:val="white"/>
              </w:rPr>
              <w:t>aparente</w:t>
            </w:r>
            <w:proofErr w:type="spellEnd"/>
            <w:r w:rsidRPr="00E74042">
              <w:rPr>
                <w:i/>
                <w:iCs/>
                <w:highlight w:val="white"/>
              </w:rPr>
              <w:t xml:space="preserve"> </w:t>
            </w:r>
            <w:proofErr w:type="spellStart"/>
            <w:r w:rsidRPr="00E74042">
              <w:rPr>
                <w:i/>
                <w:iCs/>
                <w:highlight w:val="white"/>
              </w:rPr>
              <w:t>razón</w:t>
            </w:r>
            <w:proofErr w:type="spellEnd"/>
            <w:r w:rsidRPr="00E74042">
              <w:rPr>
                <w:i/>
                <w:iCs/>
                <w:highlight w:val="white"/>
              </w:rPr>
              <w:t xml:space="preserve"> </w:t>
            </w:r>
            <w:proofErr w:type="spellStart"/>
            <w:r w:rsidRPr="00E74042">
              <w:rPr>
                <w:i/>
                <w:iCs/>
                <w:highlight w:val="white"/>
              </w:rPr>
              <w:t>justificada</w:t>
            </w:r>
            <w:proofErr w:type="spellEnd"/>
            <w:r w:rsidRPr="00E74042">
              <w:rPr>
                <w:i/>
                <w:iCs/>
                <w:highlight w:val="white"/>
              </w:rPr>
              <w:t xml:space="preserve"> </w:t>
            </w:r>
            <w:proofErr w:type="spellStart"/>
            <w:r w:rsidRPr="00E74042">
              <w:rPr>
                <w:i/>
                <w:iCs/>
                <w:highlight w:val="white"/>
              </w:rPr>
              <w:t>por</w:t>
            </w:r>
            <w:proofErr w:type="spellEnd"/>
            <w:r w:rsidRPr="00E74042">
              <w:rPr>
                <w:i/>
                <w:iCs/>
                <w:highlight w:val="white"/>
              </w:rPr>
              <w:t xml:space="preserve"> </w:t>
            </w:r>
            <w:proofErr w:type="spellStart"/>
            <w:r w:rsidRPr="00E74042">
              <w:rPr>
                <w:i/>
                <w:iCs/>
                <w:highlight w:val="white"/>
              </w:rPr>
              <w:t>parte</w:t>
            </w:r>
            <w:proofErr w:type="spellEnd"/>
            <w:r w:rsidRPr="00E74042">
              <w:rPr>
                <w:i/>
                <w:iCs/>
                <w:highlight w:val="white"/>
              </w:rPr>
              <w:t xml:space="preserve"> de la </w:t>
            </w:r>
            <w:proofErr w:type="spellStart"/>
            <w:r w:rsidRPr="00E74042">
              <w:rPr>
                <w:i/>
                <w:iCs/>
                <w:highlight w:val="white"/>
              </w:rPr>
              <w:t>autoridad</w:t>
            </w:r>
            <w:proofErr w:type="spellEnd"/>
            <w:r w:rsidRPr="00E74042">
              <w:rPr>
                <w:i/>
                <w:iCs/>
                <w:highlight w:val="white"/>
              </w:rPr>
              <w:t xml:space="preserve"> </w:t>
            </w:r>
            <w:proofErr w:type="spellStart"/>
            <w:proofErr w:type="gramStart"/>
            <w:r w:rsidRPr="00E74042">
              <w:rPr>
                <w:i/>
                <w:iCs/>
                <w:highlight w:val="white"/>
              </w:rPr>
              <w:t>emisora</w:t>
            </w:r>
            <w:proofErr w:type="spellEnd"/>
            <w:r w:rsidRPr="00E74042">
              <w:rPr>
                <w:i/>
                <w:iCs/>
                <w:highlight w:val="white"/>
              </w:rPr>
              <w:t>;</w:t>
            </w:r>
            <w:proofErr w:type="gramEnd"/>
          </w:p>
          <w:p w14:paraId="627D8802" w14:textId="77777777" w:rsidR="00E74042" w:rsidRPr="00E74042" w:rsidRDefault="00E74042" w:rsidP="00E74042">
            <w:pPr>
              <w:pStyle w:val="Textoindependiente"/>
              <w:rPr>
                <w:i/>
                <w:iCs/>
                <w:sz w:val="16"/>
                <w:szCs w:val="16"/>
                <w:highlight w:val="white"/>
              </w:rPr>
            </w:pPr>
          </w:p>
          <w:p w14:paraId="0A3054FD" w14:textId="04D7A92B" w:rsidR="00E74042" w:rsidRDefault="00E74042" w:rsidP="00E74042">
            <w:pPr>
              <w:pStyle w:val="Textoindependiente"/>
              <w:rPr>
                <w:i/>
                <w:iCs/>
                <w:highlight w:val="white"/>
              </w:rPr>
            </w:pPr>
            <w:r w:rsidRPr="00E74042">
              <w:rPr>
                <w:b/>
                <w:i/>
                <w:iCs/>
                <w:highlight w:val="white"/>
              </w:rPr>
              <w:t xml:space="preserve">XXVII.- Reglamento: </w:t>
            </w:r>
            <w:r w:rsidRPr="00E74042">
              <w:rPr>
                <w:i/>
                <w:iCs/>
                <w:highlight w:val="white"/>
              </w:rPr>
              <w:t xml:space="preserve">Reglamento de Mejora Regulatoria para el Municipio de San Pedro </w:t>
            </w:r>
            <w:proofErr w:type="gramStart"/>
            <w:r w:rsidRPr="00E74042">
              <w:rPr>
                <w:i/>
                <w:iCs/>
                <w:highlight w:val="white"/>
              </w:rPr>
              <w:t>Tlaquepaque;</w:t>
            </w:r>
            <w:proofErr w:type="gramEnd"/>
          </w:p>
          <w:p w14:paraId="309A2A5C" w14:textId="77777777" w:rsidR="00E74042" w:rsidRPr="00E74042" w:rsidRDefault="00E74042" w:rsidP="00E74042">
            <w:pPr>
              <w:widowControl w:val="0"/>
              <w:spacing w:after="200"/>
              <w:ind w:right="597"/>
              <w:jc w:val="both"/>
              <w:rPr>
                <w:rFonts w:ascii="Arial" w:hAnsi="Arial" w:cs="Arial"/>
                <w:b/>
                <w:sz w:val="4"/>
                <w:szCs w:val="4"/>
              </w:rPr>
            </w:pPr>
          </w:p>
          <w:p w14:paraId="662860E8" w14:textId="497AAED4" w:rsidR="00E74042" w:rsidRDefault="00E74042" w:rsidP="00E74042">
            <w:pPr>
              <w:widowControl w:val="0"/>
              <w:spacing w:after="200"/>
              <w:ind w:right="597"/>
              <w:jc w:val="both"/>
              <w:rPr>
                <w:i/>
                <w:sz w:val="20"/>
                <w:szCs w:val="20"/>
                <w:highlight w:val="white"/>
                <w:lang w:val="es-ES"/>
              </w:rPr>
            </w:pPr>
            <w:r>
              <w:rPr>
                <w:rFonts w:ascii="Arial" w:hAnsi="Arial" w:cs="Arial"/>
                <w:b/>
                <w:sz w:val="16"/>
                <w:szCs w:val="16"/>
              </w:rPr>
              <w:t xml:space="preserve">Hoja 2/7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Pr>
                <w:rFonts w:ascii="Arial" w:hAnsi="Arial" w:cs="Arial"/>
                <w:b/>
                <w:sz w:val="16"/>
                <w:szCs w:val="16"/>
              </w:rPr>
              <w:t>8</w:t>
            </w:r>
            <w:r w:rsidR="000B6C3A">
              <w:rPr>
                <w:rFonts w:ascii="Arial" w:hAnsi="Arial" w:cs="Arial"/>
                <w:b/>
                <w:sz w:val="16"/>
                <w:szCs w:val="16"/>
              </w:rPr>
              <w:t>6</w:t>
            </w:r>
            <w:r>
              <w:rPr>
                <w:rFonts w:ascii="Arial" w:hAnsi="Arial" w:cs="Arial"/>
                <w:b/>
                <w:sz w:val="16"/>
                <w:szCs w:val="16"/>
              </w:rPr>
              <w:t>/</w:t>
            </w:r>
            <w:r w:rsidRPr="00050C43">
              <w:rPr>
                <w:rFonts w:ascii="Arial" w:hAnsi="Arial" w:cs="Arial"/>
                <w:b/>
                <w:sz w:val="16"/>
                <w:szCs w:val="16"/>
              </w:rPr>
              <w:t>2022</w:t>
            </w:r>
          </w:p>
          <w:p w14:paraId="7B392F9E"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lastRenderedPageBreak/>
              <w:t>XXVIII.- Regulación:</w:t>
            </w:r>
            <w:r>
              <w:rPr>
                <w:i/>
                <w:sz w:val="20"/>
                <w:szCs w:val="20"/>
                <w:highlight w:val="white"/>
                <w:lang w:val="es-ES"/>
              </w:rPr>
              <w:t xml:space="preserve"> Cualquier normativa de carácter general cuya denominación puede ser Acuerdo, Circular, Código, Reglamento;</w:t>
            </w:r>
          </w:p>
          <w:p w14:paraId="5BE4CC10"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t>XXIX.- RETYS:</w:t>
            </w:r>
            <w:r>
              <w:rPr>
                <w:i/>
                <w:sz w:val="20"/>
                <w:szCs w:val="20"/>
                <w:highlight w:val="white"/>
                <w:lang w:val="es-ES"/>
              </w:rPr>
              <w:t xml:space="preserve"> Registro de Trámites y Servicios;</w:t>
            </w:r>
          </w:p>
          <w:p w14:paraId="737571D4"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t>XXX.- SARE:</w:t>
            </w:r>
            <w:r>
              <w:rPr>
                <w:i/>
                <w:sz w:val="20"/>
                <w:szCs w:val="20"/>
                <w:highlight w:val="white"/>
                <w:lang w:val="es-ES"/>
              </w:rPr>
              <w:t xml:space="preserve"> Sistema de Apertura Rápida de Empresas;</w:t>
            </w:r>
          </w:p>
          <w:p w14:paraId="7B9CC10E"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t>XXXI.- Servicio:</w:t>
            </w:r>
            <w:r>
              <w:rPr>
                <w:i/>
                <w:sz w:val="20"/>
                <w:szCs w:val="20"/>
                <w:highlight w:val="white"/>
                <w:lang w:val="es-ES"/>
              </w:rPr>
              <w:t xml:space="preserve"> Cualquier beneficio o actividad que los entes públicos en el ámbito de su </w:t>
            </w:r>
            <w:proofErr w:type="gramStart"/>
            <w:r>
              <w:rPr>
                <w:i/>
                <w:sz w:val="20"/>
                <w:szCs w:val="20"/>
                <w:highlight w:val="white"/>
                <w:lang w:val="es-ES"/>
              </w:rPr>
              <w:t>competencia,</w:t>
            </w:r>
            <w:proofErr w:type="gramEnd"/>
            <w:r>
              <w:rPr>
                <w:i/>
                <w:sz w:val="20"/>
                <w:szCs w:val="20"/>
                <w:highlight w:val="white"/>
                <w:lang w:val="es-ES"/>
              </w:rPr>
              <w:t xml:space="preserve"> brinden a los particulares, previa solicitud y cumplimiento de los requisitos aplicables;</w:t>
            </w:r>
          </w:p>
          <w:p w14:paraId="47A73DC8"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t>XXXII.- Simplificación:</w:t>
            </w:r>
            <w:r>
              <w:rPr>
                <w:i/>
                <w:sz w:val="20"/>
                <w:szCs w:val="20"/>
                <w:highlight w:val="white"/>
                <w:lang w:val="es-ES"/>
              </w:rPr>
              <w:t xml:space="preserve"> Procedimiento por el cual se propicia la síntesis de las regulaciones y de los procesos administrativos, la reducción de plazos, de requisitos, la digitalización y la abrogación de trámites que buscan eliminar cargas al ciudadano;</w:t>
            </w:r>
          </w:p>
          <w:p w14:paraId="75F9F9B2"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t>XXXIII.- Sujeto Obligado</w:t>
            </w:r>
            <w:r>
              <w:rPr>
                <w:i/>
                <w:sz w:val="20"/>
                <w:szCs w:val="20"/>
                <w:highlight w:val="white"/>
                <w:lang w:val="es-ES"/>
              </w:rPr>
              <w:t xml:space="preserve">: Las entidades y dependencias de la administración pública municipal, así como dependencias descentralizadas de este </w:t>
            </w:r>
            <w:proofErr w:type="spellStart"/>
            <w:r>
              <w:rPr>
                <w:i/>
                <w:sz w:val="20"/>
                <w:szCs w:val="20"/>
                <w:highlight w:val="white"/>
                <w:lang w:val="es-ES"/>
              </w:rPr>
              <w:t>gobiemo</w:t>
            </w:r>
            <w:proofErr w:type="spellEnd"/>
            <w:r>
              <w:rPr>
                <w:i/>
                <w:sz w:val="20"/>
                <w:szCs w:val="20"/>
                <w:highlight w:val="white"/>
                <w:lang w:val="es-ES"/>
              </w:rPr>
              <w:t xml:space="preserve"> municipal;</w:t>
            </w:r>
          </w:p>
          <w:p w14:paraId="11ED0BEA"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t>XXXIV.- Trámite:</w:t>
            </w:r>
            <w:r>
              <w:rPr>
                <w:i/>
                <w:sz w:val="20"/>
                <w:szCs w:val="20"/>
                <w:highlight w:val="white"/>
                <w:lang w:val="es-ES"/>
              </w:rPr>
              <w:t xml:space="preserve"> Cualquier solicitud o entrega de información que las personas físicas o jurídicas realicen ante la autoridad competente municipal, ya sea para cumplir una obligación o, en general, para que se emita una resolución.</w:t>
            </w:r>
          </w:p>
          <w:p w14:paraId="4DEED95D" w14:textId="77777777" w:rsidR="00E74042" w:rsidRDefault="00E74042">
            <w:pPr>
              <w:widowControl w:val="0"/>
              <w:spacing w:after="200"/>
              <w:ind w:left="141" w:right="597"/>
              <w:jc w:val="center"/>
              <w:rPr>
                <w:b/>
                <w:i/>
                <w:sz w:val="20"/>
                <w:szCs w:val="20"/>
                <w:highlight w:val="white"/>
                <w:lang w:val="es-ES"/>
              </w:rPr>
            </w:pPr>
            <w:r>
              <w:rPr>
                <w:b/>
                <w:i/>
                <w:sz w:val="20"/>
                <w:szCs w:val="20"/>
                <w:highlight w:val="white"/>
                <w:lang w:val="es-ES"/>
              </w:rPr>
              <w:t>…</w:t>
            </w:r>
          </w:p>
        </w:tc>
      </w:tr>
      <w:tr w:rsidR="00E74042" w14:paraId="49E24F7B" w14:textId="77777777" w:rsidTr="00E74042">
        <w:tc>
          <w:tcPr>
            <w:tcW w:w="775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A735D4E" w14:textId="77777777" w:rsidR="00E74042" w:rsidRDefault="00E74042">
            <w:pPr>
              <w:widowControl w:val="0"/>
              <w:spacing w:after="200" w:line="211" w:lineRule="auto"/>
              <w:ind w:left="141" w:right="597"/>
              <w:jc w:val="both"/>
              <w:rPr>
                <w:i/>
                <w:sz w:val="20"/>
                <w:szCs w:val="20"/>
                <w:highlight w:val="white"/>
                <w:lang w:val="es-ES"/>
              </w:rPr>
            </w:pPr>
            <w:r>
              <w:rPr>
                <w:b/>
                <w:i/>
                <w:sz w:val="20"/>
                <w:szCs w:val="20"/>
                <w:highlight w:val="white"/>
                <w:lang w:val="es-ES"/>
              </w:rPr>
              <w:lastRenderedPageBreak/>
              <w:t>Artículo 8.-</w:t>
            </w:r>
            <w:r>
              <w:rPr>
                <w:i/>
                <w:sz w:val="20"/>
                <w:szCs w:val="20"/>
                <w:highlight w:val="white"/>
                <w:lang w:val="es-ES"/>
              </w:rPr>
              <w:t xml:space="preserve"> Lo dispuesto en el presente reglamento se sujetará a los principios de la Mejora Regulatoria de:</w:t>
            </w:r>
          </w:p>
          <w:p w14:paraId="16CF683C" w14:textId="77777777" w:rsidR="00E74042" w:rsidRDefault="00E74042">
            <w:pPr>
              <w:widowControl w:val="0"/>
              <w:spacing w:after="200"/>
              <w:ind w:left="141" w:right="597"/>
              <w:jc w:val="both"/>
              <w:rPr>
                <w:b/>
                <w:i/>
                <w:sz w:val="20"/>
                <w:szCs w:val="20"/>
                <w:highlight w:val="white"/>
                <w:lang w:val="es-ES"/>
              </w:rPr>
            </w:pPr>
            <w:r>
              <w:rPr>
                <w:b/>
                <w:i/>
                <w:sz w:val="20"/>
                <w:szCs w:val="20"/>
                <w:highlight w:val="white"/>
                <w:lang w:val="es-ES"/>
              </w:rPr>
              <w:t>I.....</w:t>
            </w:r>
            <w:proofErr w:type="spellStart"/>
            <w:r>
              <w:rPr>
                <w:b/>
                <w:i/>
                <w:sz w:val="20"/>
                <w:szCs w:val="20"/>
                <w:highlight w:val="white"/>
                <w:lang w:val="es-ES"/>
              </w:rPr>
              <w:t>XIlI</w:t>
            </w:r>
            <w:proofErr w:type="spellEnd"/>
          </w:p>
          <w:p w14:paraId="2DDE72AE" w14:textId="77777777" w:rsidR="00E74042" w:rsidRDefault="00E74042">
            <w:pPr>
              <w:widowControl w:val="0"/>
              <w:spacing w:after="200"/>
              <w:ind w:left="141" w:right="597"/>
              <w:jc w:val="center"/>
              <w:rPr>
                <w:b/>
                <w:i/>
                <w:sz w:val="20"/>
                <w:szCs w:val="20"/>
                <w:highlight w:val="white"/>
                <w:lang w:val="es-ES"/>
              </w:rPr>
            </w:pPr>
            <w:r>
              <w:rPr>
                <w:b/>
                <w:i/>
                <w:sz w:val="20"/>
                <w:szCs w:val="20"/>
                <w:highlight w:val="white"/>
                <w:lang w:val="es-ES"/>
              </w:rPr>
              <w:t>…</w:t>
            </w:r>
          </w:p>
        </w:tc>
      </w:tr>
      <w:tr w:rsidR="00E74042" w14:paraId="0690388D" w14:textId="77777777" w:rsidTr="00E74042">
        <w:tc>
          <w:tcPr>
            <w:tcW w:w="775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A100C76" w14:textId="77777777" w:rsidR="00E74042" w:rsidRPr="00E74042" w:rsidRDefault="00E74042" w:rsidP="00E74042">
            <w:pPr>
              <w:pStyle w:val="Textoindependiente"/>
              <w:rPr>
                <w:i/>
                <w:iCs/>
                <w:highlight w:val="white"/>
              </w:rPr>
            </w:pPr>
            <w:r w:rsidRPr="00E74042">
              <w:rPr>
                <w:b/>
                <w:i/>
                <w:iCs/>
                <w:highlight w:val="white"/>
              </w:rPr>
              <w:t>Artículo 13.-</w:t>
            </w:r>
            <w:r w:rsidRPr="00E74042">
              <w:rPr>
                <w:i/>
                <w:iCs/>
                <w:highlight w:val="white"/>
              </w:rPr>
              <w:t xml:space="preserve"> El COMERET tendrá las facultades siguientes:</w:t>
            </w:r>
          </w:p>
          <w:p w14:paraId="24BAB820" w14:textId="236C21FB" w:rsidR="00E74042" w:rsidRDefault="00E74042" w:rsidP="00E74042">
            <w:pPr>
              <w:pStyle w:val="Textoindependiente"/>
              <w:rPr>
                <w:i/>
                <w:iCs/>
                <w:highlight w:val="white"/>
              </w:rPr>
            </w:pPr>
            <w:r w:rsidRPr="00E74042">
              <w:rPr>
                <w:b/>
                <w:i/>
                <w:iCs/>
                <w:highlight w:val="white"/>
              </w:rPr>
              <w:t>I.-</w:t>
            </w:r>
            <w:r w:rsidRPr="00E74042">
              <w:rPr>
                <w:i/>
                <w:iCs/>
                <w:highlight w:val="white"/>
              </w:rPr>
              <w:t xml:space="preserve"> </w:t>
            </w:r>
            <w:proofErr w:type="spellStart"/>
            <w:r w:rsidRPr="00E74042">
              <w:rPr>
                <w:i/>
                <w:iCs/>
                <w:highlight w:val="white"/>
              </w:rPr>
              <w:t>Aprobar</w:t>
            </w:r>
            <w:proofErr w:type="spellEnd"/>
            <w:r w:rsidRPr="00E74042">
              <w:rPr>
                <w:i/>
                <w:iCs/>
                <w:highlight w:val="white"/>
              </w:rPr>
              <w:t xml:space="preserve">, </w:t>
            </w:r>
            <w:proofErr w:type="spellStart"/>
            <w:r w:rsidRPr="00E74042">
              <w:rPr>
                <w:i/>
                <w:iCs/>
                <w:highlight w:val="white"/>
              </w:rPr>
              <w:t>modificar</w:t>
            </w:r>
            <w:proofErr w:type="spellEnd"/>
            <w:r w:rsidRPr="00E74042">
              <w:rPr>
                <w:i/>
                <w:iCs/>
                <w:highlight w:val="white"/>
              </w:rPr>
              <w:t xml:space="preserve"> o </w:t>
            </w:r>
            <w:proofErr w:type="spellStart"/>
            <w:r w:rsidRPr="00E74042">
              <w:rPr>
                <w:i/>
                <w:iCs/>
                <w:highlight w:val="white"/>
              </w:rPr>
              <w:t>ampliar</w:t>
            </w:r>
            <w:proofErr w:type="spellEnd"/>
            <w:r w:rsidRPr="00E74042">
              <w:rPr>
                <w:i/>
                <w:iCs/>
                <w:highlight w:val="white"/>
              </w:rPr>
              <w:t xml:space="preserve"> </w:t>
            </w:r>
            <w:proofErr w:type="spellStart"/>
            <w:r w:rsidRPr="00E74042">
              <w:rPr>
                <w:i/>
                <w:iCs/>
                <w:highlight w:val="white"/>
              </w:rPr>
              <w:t>el</w:t>
            </w:r>
            <w:proofErr w:type="spellEnd"/>
            <w:r w:rsidRPr="00E74042">
              <w:rPr>
                <w:i/>
                <w:iCs/>
                <w:highlight w:val="white"/>
              </w:rPr>
              <w:t xml:space="preserve"> </w:t>
            </w:r>
            <w:proofErr w:type="spellStart"/>
            <w:r w:rsidRPr="00E74042">
              <w:rPr>
                <w:i/>
                <w:iCs/>
                <w:highlight w:val="white"/>
              </w:rPr>
              <w:t>Programa</w:t>
            </w:r>
            <w:proofErr w:type="spellEnd"/>
            <w:r w:rsidRPr="00E74042">
              <w:rPr>
                <w:i/>
                <w:iCs/>
                <w:highlight w:val="white"/>
              </w:rPr>
              <w:t xml:space="preserve"> de </w:t>
            </w:r>
            <w:proofErr w:type="spellStart"/>
            <w:r w:rsidRPr="00E74042">
              <w:rPr>
                <w:i/>
                <w:iCs/>
                <w:highlight w:val="white"/>
              </w:rPr>
              <w:t>Mejora</w:t>
            </w:r>
            <w:proofErr w:type="spellEnd"/>
            <w:r w:rsidRPr="00E74042">
              <w:rPr>
                <w:i/>
                <w:iCs/>
                <w:highlight w:val="white"/>
              </w:rPr>
              <w:t xml:space="preserve"> </w:t>
            </w:r>
            <w:proofErr w:type="spellStart"/>
            <w:proofErr w:type="gramStart"/>
            <w:r w:rsidRPr="00E74042">
              <w:rPr>
                <w:i/>
                <w:iCs/>
                <w:highlight w:val="white"/>
              </w:rPr>
              <w:t>Regulatoria</w:t>
            </w:r>
            <w:proofErr w:type="spellEnd"/>
            <w:r w:rsidRPr="00E74042">
              <w:rPr>
                <w:i/>
                <w:iCs/>
                <w:highlight w:val="white"/>
              </w:rPr>
              <w:t>;</w:t>
            </w:r>
            <w:proofErr w:type="gramEnd"/>
          </w:p>
          <w:p w14:paraId="06606C62" w14:textId="77777777" w:rsidR="00E74042" w:rsidRPr="00E74042" w:rsidRDefault="00E74042" w:rsidP="00E74042">
            <w:pPr>
              <w:pStyle w:val="Textoindependiente"/>
              <w:rPr>
                <w:i/>
                <w:iCs/>
                <w:highlight w:val="white"/>
              </w:rPr>
            </w:pPr>
          </w:p>
          <w:p w14:paraId="2A367260" w14:textId="3C2AA90B" w:rsidR="00E74042" w:rsidRDefault="00E74042" w:rsidP="00E74042">
            <w:pPr>
              <w:pStyle w:val="Textoindependiente"/>
              <w:rPr>
                <w:b/>
                <w:i/>
                <w:iCs/>
                <w:highlight w:val="white"/>
              </w:rPr>
            </w:pPr>
            <w:r w:rsidRPr="00E74042">
              <w:rPr>
                <w:b/>
                <w:i/>
                <w:iCs/>
                <w:highlight w:val="white"/>
              </w:rPr>
              <w:t>II.-...IX</w:t>
            </w:r>
          </w:p>
          <w:p w14:paraId="4BA3E2BD" w14:textId="77777777" w:rsidR="00E74042" w:rsidRPr="00E74042" w:rsidRDefault="00E74042" w:rsidP="00E74042">
            <w:pPr>
              <w:pStyle w:val="Textoindependiente"/>
              <w:rPr>
                <w:b/>
                <w:i/>
                <w:iCs/>
                <w:sz w:val="16"/>
                <w:szCs w:val="16"/>
                <w:highlight w:val="white"/>
              </w:rPr>
            </w:pPr>
          </w:p>
          <w:p w14:paraId="05CEA30C" w14:textId="693E3B08" w:rsidR="00E74042" w:rsidRDefault="00E74042" w:rsidP="00E74042">
            <w:pPr>
              <w:pStyle w:val="Textoindependiente"/>
              <w:rPr>
                <w:i/>
                <w:iCs/>
                <w:highlight w:val="white"/>
              </w:rPr>
            </w:pPr>
            <w:r w:rsidRPr="00E74042">
              <w:rPr>
                <w:b/>
                <w:i/>
                <w:iCs/>
                <w:highlight w:val="white"/>
              </w:rPr>
              <w:t>X.-</w:t>
            </w:r>
            <w:r w:rsidRPr="00E74042">
              <w:rPr>
                <w:i/>
                <w:iCs/>
                <w:highlight w:val="white"/>
              </w:rPr>
              <w:t xml:space="preserve"> Dar seguimiento a las propuestas, políticas, herramientas, tareas y acciones que lleve a cabo la jefatura de mejora regulatoria, así como vigilar </w:t>
            </w:r>
            <w:proofErr w:type="spellStart"/>
            <w:r w:rsidRPr="00E74042">
              <w:rPr>
                <w:i/>
                <w:iCs/>
                <w:highlight w:val="white"/>
              </w:rPr>
              <w:t>el</w:t>
            </w:r>
            <w:proofErr w:type="spellEnd"/>
            <w:r w:rsidRPr="00E74042">
              <w:rPr>
                <w:i/>
                <w:iCs/>
                <w:highlight w:val="white"/>
              </w:rPr>
              <w:t xml:space="preserve"> </w:t>
            </w:r>
            <w:proofErr w:type="spellStart"/>
            <w:r w:rsidRPr="00E74042">
              <w:rPr>
                <w:i/>
                <w:iCs/>
                <w:highlight w:val="white"/>
              </w:rPr>
              <w:t>cumplimiento</w:t>
            </w:r>
            <w:proofErr w:type="spellEnd"/>
            <w:r w:rsidRPr="00E74042">
              <w:rPr>
                <w:i/>
                <w:iCs/>
                <w:highlight w:val="white"/>
              </w:rPr>
              <w:t xml:space="preserve"> de </w:t>
            </w:r>
            <w:proofErr w:type="spellStart"/>
            <w:r w:rsidRPr="00E74042">
              <w:rPr>
                <w:i/>
                <w:iCs/>
                <w:highlight w:val="white"/>
              </w:rPr>
              <w:t>los</w:t>
            </w:r>
            <w:proofErr w:type="spellEnd"/>
            <w:r w:rsidRPr="00E74042">
              <w:rPr>
                <w:i/>
                <w:iCs/>
                <w:highlight w:val="white"/>
              </w:rPr>
              <w:t xml:space="preserve"> </w:t>
            </w:r>
            <w:proofErr w:type="spellStart"/>
            <w:r w:rsidRPr="00E74042">
              <w:rPr>
                <w:i/>
                <w:iCs/>
                <w:highlight w:val="white"/>
              </w:rPr>
              <w:t>objetivos</w:t>
            </w:r>
            <w:proofErr w:type="spellEnd"/>
            <w:r w:rsidRPr="00E74042">
              <w:rPr>
                <w:i/>
                <w:iCs/>
                <w:highlight w:val="white"/>
              </w:rPr>
              <w:t xml:space="preserve"> y </w:t>
            </w:r>
            <w:proofErr w:type="spellStart"/>
            <w:r w:rsidRPr="00E74042">
              <w:rPr>
                <w:i/>
                <w:iCs/>
                <w:highlight w:val="white"/>
              </w:rPr>
              <w:t>metas</w:t>
            </w:r>
            <w:proofErr w:type="spellEnd"/>
            <w:r w:rsidRPr="00E74042">
              <w:rPr>
                <w:i/>
                <w:iCs/>
                <w:highlight w:val="white"/>
              </w:rPr>
              <w:t xml:space="preserve"> que se </w:t>
            </w:r>
            <w:proofErr w:type="spellStart"/>
            <w:r w:rsidRPr="00E74042">
              <w:rPr>
                <w:i/>
                <w:iCs/>
                <w:highlight w:val="white"/>
              </w:rPr>
              <w:t>establezcan</w:t>
            </w:r>
            <w:proofErr w:type="spellEnd"/>
            <w:r w:rsidRPr="00E74042">
              <w:rPr>
                <w:i/>
                <w:iCs/>
                <w:highlight w:val="white"/>
              </w:rPr>
              <w:t xml:space="preserve"> </w:t>
            </w:r>
            <w:proofErr w:type="spellStart"/>
            <w:r w:rsidRPr="00E74042">
              <w:rPr>
                <w:i/>
                <w:iCs/>
                <w:highlight w:val="white"/>
              </w:rPr>
              <w:t>en</w:t>
            </w:r>
            <w:proofErr w:type="spellEnd"/>
            <w:r w:rsidRPr="00E74042">
              <w:rPr>
                <w:i/>
                <w:iCs/>
                <w:highlight w:val="white"/>
              </w:rPr>
              <w:t xml:space="preserve"> </w:t>
            </w:r>
            <w:proofErr w:type="spellStart"/>
            <w:r w:rsidRPr="00E74042">
              <w:rPr>
                <w:i/>
                <w:iCs/>
                <w:highlight w:val="white"/>
              </w:rPr>
              <w:t>el</w:t>
            </w:r>
            <w:proofErr w:type="spellEnd"/>
            <w:r w:rsidRPr="00E74042">
              <w:rPr>
                <w:i/>
                <w:iCs/>
                <w:highlight w:val="white"/>
              </w:rPr>
              <w:t xml:space="preserve"> </w:t>
            </w:r>
            <w:proofErr w:type="spellStart"/>
            <w:r w:rsidRPr="00E74042">
              <w:rPr>
                <w:i/>
                <w:iCs/>
                <w:highlight w:val="white"/>
              </w:rPr>
              <w:t>Programa</w:t>
            </w:r>
            <w:proofErr w:type="spellEnd"/>
            <w:r w:rsidRPr="00E74042">
              <w:rPr>
                <w:i/>
                <w:iCs/>
                <w:highlight w:val="white"/>
              </w:rPr>
              <w:t xml:space="preserve"> de </w:t>
            </w:r>
            <w:proofErr w:type="spellStart"/>
            <w:r w:rsidRPr="00E74042">
              <w:rPr>
                <w:i/>
                <w:iCs/>
                <w:highlight w:val="white"/>
              </w:rPr>
              <w:t>Mejora</w:t>
            </w:r>
            <w:proofErr w:type="spellEnd"/>
            <w:r w:rsidRPr="00E74042">
              <w:rPr>
                <w:i/>
                <w:iCs/>
                <w:highlight w:val="white"/>
              </w:rPr>
              <w:t xml:space="preserve"> </w:t>
            </w:r>
            <w:proofErr w:type="spellStart"/>
            <w:proofErr w:type="gramStart"/>
            <w:r w:rsidRPr="00E74042">
              <w:rPr>
                <w:i/>
                <w:iCs/>
                <w:highlight w:val="white"/>
              </w:rPr>
              <w:t>Regulatoria</w:t>
            </w:r>
            <w:proofErr w:type="spellEnd"/>
            <w:r w:rsidRPr="00E74042">
              <w:rPr>
                <w:i/>
                <w:iCs/>
                <w:highlight w:val="white"/>
              </w:rPr>
              <w:t>;</w:t>
            </w:r>
            <w:proofErr w:type="gramEnd"/>
          </w:p>
          <w:p w14:paraId="136BA1F6" w14:textId="77777777" w:rsidR="00E74042" w:rsidRPr="00E74042" w:rsidRDefault="00E74042" w:rsidP="00E74042">
            <w:pPr>
              <w:pStyle w:val="Textoindependiente"/>
              <w:rPr>
                <w:i/>
                <w:iCs/>
                <w:sz w:val="16"/>
                <w:szCs w:val="16"/>
                <w:highlight w:val="white"/>
              </w:rPr>
            </w:pPr>
          </w:p>
          <w:p w14:paraId="6351B27D" w14:textId="23311E1B" w:rsidR="00E74042" w:rsidRDefault="00E74042" w:rsidP="00E74042">
            <w:pPr>
              <w:pStyle w:val="Textoindependiente"/>
              <w:rPr>
                <w:b/>
                <w:i/>
                <w:iCs/>
                <w:highlight w:val="white"/>
              </w:rPr>
            </w:pPr>
            <w:r w:rsidRPr="00E74042">
              <w:rPr>
                <w:b/>
                <w:i/>
                <w:iCs/>
                <w:highlight w:val="white"/>
              </w:rPr>
              <w:t>XI.-...XIX.-</w:t>
            </w:r>
          </w:p>
          <w:p w14:paraId="2E5CAD14" w14:textId="77777777" w:rsidR="00E74042" w:rsidRPr="00E74042" w:rsidRDefault="00E74042" w:rsidP="00E74042">
            <w:pPr>
              <w:pStyle w:val="Textoindependiente"/>
              <w:rPr>
                <w:b/>
                <w:i/>
                <w:iCs/>
                <w:sz w:val="16"/>
                <w:szCs w:val="16"/>
                <w:highlight w:val="white"/>
              </w:rPr>
            </w:pPr>
          </w:p>
          <w:p w14:paraId="503948EA" w14:textId="19951CCA" w:rsidR="00E74042" w:rsidRPr="00E74042" w:rsidRDefault="00E74042" w:rsidP="00E74042">
            <w:pPr>
              <w:pStyle w:val="Textoindependiente"/>
              <w:rPr>
                <w:i/>
                <w:iCs/>
                <w:highlight w:val="white"/>
                <w:u w:val="single"/>
              </w:rPr>
            </w:pPr>
            <w:r w:rsidRPr="00E74042">
              <w:rPr>
                <w:b/>
                <w:i/>
                <w:iCs/>
                <w:highlight w:val="white"/>
              </w:rPr>
              <w:t>XX.-</w:t>
            </w:r>
            <w:r w:rsidRPr="00E74042">
              <w:rPr>
                <w:i/>
                <w:iCs/>
                <w:highlight w:val="white"/>
              </w:rPr>
              <w:t xml:space="preserve"> Intensificar las acciones de coordinación con los gobiernos federal y estatal, y de concertación con los organismos sociales, instituciones de educación superior y colegios de profesionistas en el proceso de mejora regulatoria. </w:t>
            </w:r>
            <w:r w:rsidRPr="00E74042">
              <w:rPr>
                <w:i/>
                <w:iCs/>
                <w:highlight w:val="white"/>
                <w:u w:val="single"/>
              </w:rPr>
              <w:t>Así como la coordinación y comunicación con el Consejo Estatal de Mejora Regulatoria.</w:t>
            </w:r>
          </w:p>
          <w:p w14:paraId="2DAB3CD2" w14:textId="77777777" w:rsidR="00E74042" w:rsidRPr="00E74042" w:rsidRDefault="00E74042" w:rsidP="00E74042">
            <w:pPr>
              <w:widowControl w:val="0"/>
              <w:spacing w:after="200"/>
              <w:ind w:right="597"/>
              <w:jc w:val="both"/>
              <w:rPr>
                <w:rFonts w:ascii="Arial" w:hAnsi="Arial" w:cs="Arial"/>
                <w:b/>
                <w:sz w:val="4"/>
                <w:szCs w:val="4"/>
              </w:rPr>
            </w:pPr>
          </w:p>
          <w:p w14:paraId="6C3EA7BC" w14:textId="2D46E243" w:rsidR="00E74042" w:rsidRDefault="00E74042" w:rsidP="00E74042">
            <w:pPr>
              <w:widowControl w:val="0"/>
              <w:spacing w:after="200"/>
              <w:ind w:right="597"/>
              <w:jc w:val="both"/>
              <w:rPr>
                <w:i/>
                <w:sz w:val="20"/>
                <w:szCs w:val="20"/>
                <w:highlight w:val="white"/>
                <w:lang w:val="es-ES"/>
              </w:rPr>
            </w:pPr>
            <w:r>
              <w:rPr>
                <w:rFonts w:ascii="Arial" w:hAnsi="Arial" w:cs="Arial"/>
                <w:b/>
                <w:sz w:val="16"/>
                <w:szCs w:val="16"/>
              </w:rPr>
              <w:t xml:space="preserve">Hoja 3/7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Pr>
                <w:rFonts w:ascii="Arial" w:hAnsi="Arial" w:cs="Arial"/>
                <w:b/>
                <w:sz w:val="16"/>
                <w:szCs w:val="16"/>
              </w:rPr>
              <w:t>8</w:t>
            </w:r>
            <w:r w:rsidR="000B6C3A">
              <w:rPr>
                <w:rFonts w:ascii="Arial" w:hAnsi="Arial" w:cs="Arial"/>
                <w:b/>
                <w:sz w:val="16"/>
                <w:szCs w:val="16"/>
              </w:rPr>
              <w:t>6</w:t>
            </w:r>
            <w:r>
              <w:rPr>
                <w:rFonts w:ascii="Arial" w:hAnsi="Arial" w:cs="Arial"/>
                <w:b/>
                <w:sz w:val="16"/>
                <w:szCs w:val="16"/>
              </w:rPr>
              <w:t>/</w:t>
            </w:r>
            <w:r w:rsidRPr="00050C43">
              <w:rPr>
                <w:rFonts w:ascii="Arial" w:hAnsi="Arial" w:cs="Arial"/>
                <w:b/>
                <w:sz w:val="16"/>
                <w:szCs w:val="16"/>
              </w:rPr>
              <w:t>2022</w:t>
            </w:r>
          </w:p>
          <w:p w14:paraId="40AF1B3D" w14:textId="77777777" w:rsidR="00E74042" w:rsidRDefault="00E74042">
            <w:pPr>
              <w:widowControl w:val="0"/>
              <w:spacing w:after="200"/>
              <w:ind w:left="141" w:right="597"/>
              <w:jc w:val="both"/>
              <w:rPr>
                <w:b/>
                <w:i/>
                <w:sz w:val="20"/>
                <w:szCs w:val="20"/>
                <w:highlight w:val="white"/>
                <w:lang w:val="es-ES"/>
              </w:rPr>
            </w:pPr>
            <w:r>
              <w:rPr>
                <w:b/>
                <w:i/>
                <w:sz w:val="20"/>
                <w:szCs w:val="20"/>
                <w:highlight w:val="white"/>
                <w:lang w:val="es-ES"/>
              </w:rPr>
              <w:lastRenderedPageBreak/>
              <w:t>XXI.-</w:t>
            </w:r>
          </w:p>
          <w:p w14:paraId="18B4D206" w14:textId="77777777" w:rsidR="00E74042" w:rsidRDefault="00E74042">
            <w:pPr>
              <w:widowControl w:val="0"/>
              <w:spacing w:after="200"/>
              <w:ind w:left="141" w:right="597"/>
              <w:jc w:val="both"/>
              <w:rPr>
                <w:b/>
                <w:i/>
                <w:sz w:val="20"/>
                <w:szCs w:val="20"/>
                <w:highlight w:val="white"/>
                <w:lang w:val="es-ES"/>
              </w:rPr>
            </w:pPr>
            <w:r>
              <w:rPr>
                <w:b/>
                <w:i/>
                <w:sz w:val="20"/>
                <w:szCs w:val="20"/>
                <w:highlight w:val="white"/>
                <w:lang w:val="es-ES"/>
              </w:rPr>
              <w:t>XXII.-</w:t>
            </w:r>
          </w:p>
          <w:p w14:paraId="6BE9E201" w14:textId="77777777" w:rsidR="00E74042" w:rsidRDefault="00E74042">
            <w:pPr>
              <w:widowControl w:val="0"/>
              <w:spacing w:after="200"/>
              <w:ind w:left="141" w:right="597"/>
              <w:jc w:val="center"/>
              <w:rPr>
                <w:b/>
                <w:i/>
                <w:sz w:val="20"/>
                <w:szCs w:val="20"/>
                <w:highlight w:val="white"/>
                <w:lang w:val="es-ES"/>
              </w:rPr>
            </w:pPr>
            <w:r>
              <w:rPr>
                <w:b/>
                <w:i/>
                <w:sz w:val="20"/>
                <w:szCs w:val="20"/>
                <w:highlight w:val="white"/>
                <w:lang w:val="es-ES"/>
              </w:rPr>
              <w:t>…</w:t>
            </w:r>
          </w:p>
        </w:tc>
      </w:tr>
      <w:tr w:rsidR="00E74042" w14:paraId="45215773" w14:textId="77777777" w:rsidTr="00E74042">
        <w:tc>
          <w:tcPr>
            <w:tcW w:w="775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5D63A2F"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lastRenderedPageBreak/>
              <w:t>Artículo 21.-</w:t>
            </w:r>
            <w:r>
              <w:rPr>
                <w:i/>
                <w:sz w:val="20"/>
                <w:szCs w:val="20"/>
                <w:highlight w:val="white"/>
                <w:lang w:val="es-ES"/>
              </w:rPr>
              <w:t xml:space="preserve"> La Jefatura de Mejora Regulatoria dependerá de Sindicatura, y su titular se le denominará </w:t>
            </w:r>
            <w:proofErr w:type="gramStart"/>
            <w:r>
              <w:rPr>
                <w:i/>
                <w:sz w:val="20"/>
                <w:szCs w:val="20"/>
                <w:highlight w:val="white"/>
                <w:lang w:val="es-ES"/>
              </w:rPr>
              <w:t>Jefe</w:t>
            </w:r>
            <w:proofErr w:type="gramEnd"/>
            <w:r>
              <w:rPr>
                <w:i/>
                <w:sz w:val="20"/>
                <w:szCs w:val="20"/>
                <w:highlight w:val="white"/>
                <w:lang w:val="es-ES"/>
              </w:rPr>
              <w:t xml:space="preserve"> o Jefa de Mejora Regulatoria el cual tendrá las siguientes atribuciones:</w:t>
            </w:r>
          </w:p>
          <w:p w14:paraId="6683096B" w14:textId="77777777" w:rsidR="00E74042" w:rsidRDefault="00E74042">
            <w:pPr>
              <w:widowControl w:val="0"/>
              <w:spacing w:after="200"/>
              <w:ind w:left="141" w:right="597"/>
              <w:jc w:val="both"/>
              <w:rPr>
                <w:b/>
                <w:i/>
                <w:sz w:val="20"/>
                <w:szCs w:val="20"/>
                <w:highlight w:val="white"/>
                <w:lang w:val="es-ES"/>
              </w:rPr>
            </w:pPr>
            <w:r>
              <w:rPr>
                <w:b/>
                <w:i/>
                <w:sz w:val="20"/>
                <w:szCs w:val="20"/>
                <w:highlight w:val="white"/>
                <w:lang w:val="es-ES"/>
              </w:rPr>
              <w:t>I.-</w:t>
            </w:r>
          </w:p>
          <w:p w14:paraId="4C0D40BC" w14:textId="77777777" w:rsidR="00E74042" w:rsidRDefault="00E74042">
            <w:pPr>
              <w:widowControl w:val="0"/>
              <w:spacing w:after="200"/>
              <w:ind w:left="141" w:right="597"/>
              <w:jc w:val="both"/>
              <w:rPr>
                <w:i/>
                <w:sz w:val="20"/>
                <w:szCs w:val="20"/>
                <w:highlight w:val="white"/>
                <w:u w:val="single"/>
                <w:lang w:val="es-ES"/>
              </w:rPr>
            </w:pPr>
            <w:r>
              <w:rPr>
                <w:b/>
                <w:i/>
                <w:sz w:val="20"/>
                <w:szCs w:val="20"/>
                <w:highlight w:val="white"/>
                <w:lang w:val="es-ES"/>
              </w:rPr>
              <w:t>Il.-</w:t>
            </w:r>
            <w:r>
              <w:rPr>
                <w:i/>
                <w:sz w:val="20"/>
                <w:szCs w:val="20"/>
                <w:highlight w:val="white"/>
                <w:lang w:val="es-ES"/>
              </w:rPr>
              <w:t xml:space="preserve"> Presentar el Programa de Mejora Regulatoria en congruencia con los objetivos, políticas, estrategias, lineamientos y metas previstos en el Plan Nacional de Desarrollo, el Plan Estatal de Desarrollo y Plan Municipal de Desarrollo en materia de Mejora Regulatoria. </w:t>
            </w:r>
            <w:r>
              <w:rPr>
                <w:i/>
                <w:sz w:val="20"/>
                <w:szCs w:val="20"/>
                <w:highlight w:val="white"/>
                <w:u w:val="single"/>
                <w:lang w:val="es-ES"/>
              </w:rPr>
              <w:t>Así como la coordinación para la implementación de las Estrategias Nacional y Estatal de Mejora Regulatoria;</w:t>
            </w:r>
          </w:p>
          <w:p w14:paraId="33795798" w14:textId="77777777" w:rsidR="00E74042" w:rsidRDefault="00E74042">
            <w:pPr>
              <w:widowControl w:val="0"/>
              <w:spacing w:after="200"/>
              <w:ind w:left="141" w:right="597"/>
              <w:jc w:val="both"/>
              <w:rPr>
                <w:b/>
                <w:i/>
                <w:sz w:val="20"/>
                <w:szCs w:val="20"/>
                <w:highlight w:val="white"/>
                <w:lang w:val="es-ES"/>
              </w:rPr>
            </w:pPr>
            <w:r>
              <w:rPr>
                <w:b/>
                <w:i/>
                <w:sz w:val="20"/>
                <w:szCs w:val="20"/>
                <w:highlight w:val="white"/>
                <w:lang w:val="es-ES"/>
              </w:rPr>
              <w:t>III…VII</w:t>
            </w:r>
          </w:p>
          <w:p w14:paraId="51224041" w14:textId="77777777" w:rsidR="00E74042" w:rsidRDefault="00E74042">
            <w:pPr>
              <w:spacing w:before="200" w:after="200"/>
              <w:ind w:left="141" w:right="597"/>
              <w:jc w:val="both"/>
              <w:rPr>
                <w:i/>
                <w:sz w:val="20"/>
                <w:szCs w:val="20"/>
                <w:highlight w:val="white"/>
                <w:lang w:val="es-ES"/>
              </w:rPr>
            </w:pPr>
            <w:r>
              <w:rPr>
                <w:b/>
                <w:i/>
                <w:sz w:val="20"/>
                <w:szCs w:val="20"/>
                <w:highlight w:val="white"/>
                <w:lang w:val="es-ES"/>
              </w:rPr>
              <w:t>VIII.</w:t>
            </w:r>
            <w:r>
              <w:rPr>
                <w:i/>
                <w:sz w:val="20"/>
                <w:szCs w:val="20"/>
                <w:highlight w:val="white"/>
                <w:lang w:val="es-ES"/>
              </w:rPr>
              <w:t xml:space="preserve"> -Dictaminar por medio de la Plataforma del AIR los Análisis de Impacto Regulatorio que surjan de las propuestas regulatorias, así como la solicitud de exención del AIR.</w:t>
            </w:r>
          </w:p>
          <w:p w14:paraId="2A07D5E1" w14:textId="77777777" w:rsidR="00E74042" w:rsidRDefault="00E74042">
            <w:pPr>
              <w:spacing w:before="200" w:after="200"/>
              <w:ind w:left="141" w:right="597"/>
              <w:jc w:val="both"/>
              <w:rPr>
                <w:b/>
                <w:i/>
                <w:sz w:val="20"/>
                <w:szCs w:val="20"/>
                <w:highlight w:val="white"/>
                <w:lang w:val="es-ES"/>
              </w:rPr>
            </w:pPr>
            <w:r>
              <w:rPr>
                <w:b/>
                <w:i/>
                <w:sz w:val="20"/>
                <w:szCs w:val="20"/>
                <w:highlight w:val="white"/>
                <w:lang w:val="es-ES"/>
              </w:rPr>
              <w:t>IX…X</w:t>
            </w:r>
          </w:p>
          <w:p w14:paraId="09A4F188"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t>XI.-</w:t>
            </w:r>
            <w:r>
              <w:rPr>
                <w:i/>
                <w:sz w:val="20"/>
                <w:szCs w:val="20"/>
                <w:highlight w:val="white"/>
                <w:lang w:val="es-ES"/>
              </w:rPr>
              <w:t xml:space="preserve"> Administrar las plataformas electrónicas del AIR, del RETYS y demás con las que cuente el Área de Mejora Regulatoria, en las que se deberán crear, integrar y mantener actualizado el Catálogo Municipal de Regulaciones, Trámites y Servicios;</w:t>
            </w:r>
          </w:p>
          <w:p w14:paraId="17D2AB40" w14:textId="77777777" w:rsidR="00E74042" w:rsidRDefault="00E74042">
            <w:pPr>
              <w:widowControl w:val="0"/>
              <w:spacing w:after="200"/>
              <w:ind w:left="141" w:right="597"/>
              <w:jc w:val="both"/>
              <w:rPr>
                <w:b/>
                <w:i/>
                <w:sz w:val="20"/>
                <w:szCs w:val="20"/>
                <w:highlight w:val="white"/>
                <w:lang w:val="es-ES"/>
              </w:rPr>
            </w:pPr>
            <w:r>
              <w:rPr>
                <w:b/>
                <w:i/>
                <w:sz w:val="20"/>
                <w:szCs w:val="20"/>
                <w:highlight w:val="white"/>
                <w:lang w:val="es-ES"/>
              </w:rPr>
              <w:t>XII...XVI</w:t>
            </w:r>
          </w:p>
          <w:p w14:paraId="08007C9D" w14:textId="27965B3D" w:rsidR="00E74042" w:rsidRDefault="00E74042" w:rsidP="00D714FC">
            <w:pPr>
              <w:pStyle w:val="Textoindependiente"/>
              <w:rPr>
                <w:i/>
                <w:iCs/>
                <w:highlight w:val="white"/>
              </w:rPr>
            </w:pPr>
            <w:r w:rsidRPr="00D714FC">
              <w:rPr>
                <w:b/>
                <w:i/>
                <w:iCs/>
                <w:highlight w:val="white"/>
              </w:rPr>
              <w:t xml:space="preserve">XVII.- </w:t>
            </w:r>
            <w:r w:rsidRPr="00D714FC">
              <w:rPr>
                <w:i/>
                <w:iCs/>
                <w:highlight w:val="white"/>
              </w:rPr>
              <w:t xml:space="preserve">Proponer la simplificación y modernización de trámites y servicios de las dependencias y entidades de la administración </w:t>
            </w:r>
            <w:proofErr w:type="spellStart"/>
            <w:r w:rsidRPr="00D714FC">
              <w:rPr>
                <w:i/>
                <w:iCs/>
                <w:highlight w:val="white"/>
              </w:rPr>
              <w:t>pública</w:t>
            </w:r>
            <w:proofErr w:type="spellEnd"/>
            <w:r w:rsidRPr="00D714FC">
              <w:rPr>
                <w:i/>
                <w:iCs/>
                <w:highlight w:val="white"/>
              </w:rPr>
              <w:t xml:space="preserve"> municipal, </w:t>
            </w:r>
            <w:proofErr w:type="spellStart"/>
            <w:r w:rsidRPr="00D714FC">
              <w:rPr>
                <w:i/>
                <w:iCs/>
                <w:highlight w:val="white"/>
              </w:rPr>
              <w:t>procurando</w:t>
            </w:r>
            <w:proofErr w:type="spellEnd"/>
            <w:r w:rsidRPr="00D714FC">
              <w:rPr>
                <w:i/>
                <w:iCs/>
                <w:highlight w:val="white"/>
              </w:rPr>
              <w:t xml:space="preserve">, </w:t>
            </w:r>
            <w:proofErr w:type="spellStart"/>
            <w:r w:rsidRPr="00D714FC">
              <w:rPr>
                <w:i/>
                <w:iCs/>
                <w:highlight w:val="white"/>
              </w:rPr>
              <w:t>cuando</w:t>
            </w:r>
            <w:proofErr w:type="spellEnd"/>
            <w:r w:rsidRPr="00D714FC">
              <w:rPr>
                <w:i/>
                <w:iCs/>
                <w:highlight w:val="white"/>
              </w:rPr>
              <w:t xml:space="preserve"> </w:t>
            </w:r>
            <w:proofErr w:type="spellStart"/>
            <w:r w:rsidRPr="00D714FC">
              <w:rPr>
                <w:i/>
                <w:iCs/>
                <w:highlight w:val="white"/>
              </w:rPr>
              <w:t>así</w:t>
            </w:r>
            <w:proofErr w:type="spellEnd"/>
            <w:r w:rsidRPr="00D714FC">
              <w:rPr>
                <w:i/>
                <w:iCs/>
                <w:highlight w:val="white"/>
              </w:rPr>
              <w:t xml:space="preserve"> sea </w:t>
            </w:r>
            <w:proofErr w:type="spellStart"/>
            <w:r w:rsidRPr="00D714FC">
              <w:rPr>
                <w:i/>
                <w:iCs/>
                <w:highlight w:val="white"/>
              </w:rPr>
              <w:t>procedente</w:t>
            </w:r>
            <w:proofErr w:type="spellEnd"/>
            <w:r w:rsidRPr="00D714FC">
              <w:rPr>
                <w:i/>
                <w:iCs/>
                <w:highlight w:val="white"/>
              </w:rPr>
              <w:t xml:space="preserve">, la </w:t>
            </w:r>
            <w:proofErr w:type="spellStart"/>
            <w:r w:rsidRPr="00D714FC">
              <w:rPr>
                <w:i/>
                <w:iCs/>
                <w:highlight w:val="white"/>
              </w:rPr>
              <w:t>presentación</w:t>
            </w:r>
            <w:proofErr w:type="spellEnd"/>
            <w:r w:rsidRPr="00D714FC">
              <w:rPr>
                <w:i/>
                <w:iCs/>
                <w:highlight w:val="white"/>
              </w:rPr>
              <w:t xml:space="preserve"> de </w:t>
            </w:r>
            <w:proofErr w:type="spellStart"/>
            <w:r w:rsidRPr="00D714FC">
              <w:rPr>
                <w:i/>
                <w:iCs/>
                <w:highlight w:val="white"/>
              </w:rPr>
              <w:t>trámites</w:t>
            </w:r>
            <w:proofErr w:type="spellEnd"/>
            <w:r w:rsidRPr="00D714FC">
              <w:rPr>
                <w:i/>
                <w:iCs/>
                <w:highlight w:val="white"/>
              </w:rPr>
              <w:t xml:space="preserve"> </w:t>
            </w:r>
            <w:proofErr w:type="spellStart"/>
            <w:r w:rsidRPr="00D714FC">
              <w:rPr>
                <w:i/>
                <w:iCs/>
                <w:highlight w:val="white"/>
              </w:rPr>
              <w:t>por</w:t>
            </w:r>
            <w:proofErr w:type="spellEnd"/>
            <w:r w:rsidRPr="00D714FC">
              <w:rPr>
                <w:i/>
                <w:iCs/>
                <w:highlight w:val="white"/>
              </w:rPr>
              <w:t xml:space="preserve"> </w:t>
            </w:r>
            <w:proofErr w:type="spellStart"/>
            <w:r w:rsidRPr="00D714FC">
              <w:rPr>
                <w:i/>
                <w:iCs/>
                <w:highlight w:val="white"/>
              </w:rPr>
              <w:t>medios</w:t>
            </w:r>
            <w:proofErr w:type="spellEnd"/>
            <w:r w:rsidRPr="00D714FC">
              <w:rPr>
                <w:i/>
                <w:iCs/>
                <w:highlight w:val="white"/>
              </w:rPr>
              <w:t xml:space="preserve"> </w:t>
            </w:r>
            <w:proofErr w:type="spellStart"/>
            <w:proofErr w:type="gramStart"/>
            <w:r w:rsidRPr="00D714FC">
              <w:rPr>
                <w:i/>
                <w:iCs/>
                <w:highlight w:val="white"/>
              </w:rPr>
              <w:t>electrónicos</w:t>
            </w:r>
            <w:proofErr w:type="spellEnd"/>
            <w:r w:rsidRPr="00D714FC">
              <w:rPr>
                <w:i/>
                <w:iCs/>
                <w:highlight w:val="white"/>
              </w:rPr>
              <w:t>;</w:t>
            </w:r>
            <w:proofErr w:type="gramEnd"/>
          </w:p>
          <w:p w14:paraId="4E36EDFA" w14:textId="77777777" w:rsidR="00D714FC" w:rsidRPr="00D714FC" w:rsidRDefault="00D714FC" w:rsidP="00D714FC">
            <w:pPr>
              <w:pStyle w:val="Textoindependiente"/>
              <w:rPr>
                <w:i/>
                <w:iCs/>
                <w:sz w:val="14"/>
                <w:szCs w:val="14"/>
                <w:highlight w:val="white"/>
              </w:rPr>
            </w:pPr>
          </w:p>
          <w:p w14:paraId="15B935A8" w14:textId="2C548037" w:rsidR="00E74042" w:rsidRDefault="00E74042" w:rsidP="00D714FC">
            <w:pPr>
              <w:pStyle w:val="Textoindependiente"/>
              <w:rPr>
                <w:b/>
                <w:i/>
                <w:iCs/>
                <w:highlight w:val="white"/>
              </w:rPr>
            </w:pPr>
            <w:r w:rsidRPr="00D714FC">
              <w:rPr>
                <w:b/>
                <w:i/>
                <w:iCs/>
                <w:highlight w:val="white"/>
              </w:rPr>
              <w:t>XVIII…</w:t>
            </w:r>
          </w:p>
          <w:p w14:paraId="40C78324" w14:textId="77777777" w:rsidR="00D714FC" w:rsidRPr="00D714FC" w:rsidRDefault="00D714FC" w:rsidP="00D714FC">
            <w:pPr>
              <w:pStyle w:val="Textoindependiente"/>
              <w:rPr>
                <w:b/>
                <w:i/>
                <w:iCs/>
                <w:sz w:val="10"/>
                <w:szCs w:val="10"/>
                <w:highlight w:val="white"/>
              </w:rPr>
            </w:pPr>
          </w:p>
          <w:p w14:paraId="7D4C1E5B" w14:textId="40FEC8A8" w:rsidR="00E74042" w:rsidRDefault="00E74042" w:rsidP="00D714FC">
            <w:pPr>
              <w:pStyle w:val="Textoindependiente"/>
              <w:rPr>
                <w:i/>
                <w:iCs/>
                <w:highlight w:val="white"/>
              </w:rPr>
            </w:pPr>
            <w:r w:rsidRPr="00D714FC">
              <w:rPr>
                <w:b/>
                <w:i/>
                <w:iCs/>
                <w:highlight w:val="white"/>
              </w:rPr>
              <w:t>XIX.-</w:t>
            </w:r>
            <w:r w:rsidRPr="00D714FC">
              <w:rPr>
                <w:i/>
                <w:iCs/>
                <w:highlight w:val="white"/>
              </w:rPr>
              <w:t xml:space="preserve"> Promover las acciones para reducir la carga administrativa derivada de los requerimientos y procedimientos establecidos para la apertura y </w:t>
            </w:r>
            <w:proofErr w:type="spellStart"/>
            <w:r w:rsidRPr="00D714FC">
              <w:rPr>
                <w:i/>
                <w:iCs/>
                <w:highlight w:val="white"/>
              </w:rPr>
              <w:t>funcionamiento</w:t>
            </w:r>
            <w:proofErr w:type="spellEnd"/>
            <w:r w:rsidRPr="00D714FC">
              <w:rPr>
                <w:i/>
                <w:iCs/>
                <w:highlight w:val="white"/>
              </w:rPr>
              <w:t xml:space="preserve"> de </w:t>
            </w:r>
            <w:proofErr w:type="spellStart"/>
            <w:r w:rsidRPr="00D714FC">
              <w:rPr>
                <w:i/>
                <w:iCs/>
                <w:highlight w:val="white"/>
              </w:rPr>
              <w:t>empresas</w:t>
            </w:r>
            <w:proofErr w:type="spellEnd"/>
            <w:r w:rsidRPr="00D714FC">
              <w:rPr>
                <w:i/>
                <w:iCs/>
                <w:highlight w:val="white"/>
              </w:rPr>
              <w:t xml:space="preserve"> </w:t>
            </w:r>
            <w:proofErr w:type="spellStart"/>
            <w:r w:rsidRPr="00D714FC">
              <w:rPr>
                <w:i/>
                <w:iCs/>
                <w:highlight w:val="white"/>
              </w:rPr>
              <w:t>por</w:t>
            </w:r>
            <w:proofErr w:type="spellEnd"/>
            <w:r w:rsidRPr="00D714FC">
              <w:rPr>
                <w:i/>
                <w:iCs/>
                <w:highlight w:val="white"/>
              </w:rPr>
              <w:t xml:space="preserve"> </w:t>
            </w:r>
            <w:proofErr w:type="spellStart"/>
            <w:r w:rsidRPr="00D714FC">
              <w:rPr>
                <w:i/>
                <w:iCs/>
                <w:highlight w:val="white"/>
              </w:rPr>
              <w:t>parte</w:t>
            </w:r>
            <w:proofErr w:type="spellEnd"/>
            <w:r w:rsidRPr="00D714FC">
              <w:rPr>
                <w:i/>
                <w:iCs/>
                <w:highlight w:val="white"/>
              </w:rPr>
              <w:t xml:space="preserve"> de las </w:t>
            </w:r>
            <w:proofErr w:type="spellStart"/>
            <w:r w:rsidRPr="00D714FC">
              <w:rPr>
                <w:i/>
                <w:iCs/>
                <w:highlight w:val="white"/>
              </w:rPr>
              <w:t>dependencias</w:t>
            </w:r>
            <w:proofErr w:type="spellEnd"/>
            <w:r w:rsidRPr="00D714FC">
              <w:rPr>
                <w:i/>
                <w:iCs/>
                <w:highlight w:val="white"/>
              </w:rPr>
              <w:t xml:space="preserve"> </w:t>
            </w:r>
            <w:proofErr w:type="spellStart"/>
            <w:r w:rsidRPr="00D714FC">
              <w:rPr>
                <w:i/>
                <w:iCs/>
                <w:highlight w:val="white"/>
              </w:rPr>
              <w:t>administrativas</w:t>
            </w:r>
            <w:proofErr w:type="spellEnd"/>
            <w:r w:rsidRPr="00D714FC">
              <w:rPr>
                <w:i/>
                <w:iCs/>
                <w:highlight w:val="white"/>
              </w:rPr>
              <w:t xml:space="preserve"> </w:t>
            </w:r>
            <w:proofErr w:type="spellStart"/>
            <w:r w:rsidRPr="00D714FC">
              <w:rPr>
                <w:i/>
                <w:iCs/>
                <w:highlight w:val="white"/>
              </w:rPr>
              <w:t>en</w:t>
            </w:r>
            <w:proofErr w:type="spellEnd"/>
            <w:r w:rsidRPr="00D714FC">
              <w:rPr>
                <w:i/>
                <w:iCs/>
                <w:highlight w:val="white"/>
              </w:rPr>
              <w:t xml:space="preserve"> </w:t>
            </w:r>
            <w:proofErr w:type="spellStart"/>
            <w:r w:rsidRPr="00D714FC">
              <w:rPr>
                <w:i/>
                <w:iCs/>
                <w:highlight w:val="white"/>
              </w:rPr>
              <w:t>el</w:t>
            </w:r>
            <w:proofErr w:type="spellEnd"/>
            <w:r w:rsidRPr="00D714FC">
              <w:rPr>
                <w:i/>
                <w:iCs/>
                <w:highlight w:val="white"/>
              </w:rPr>
              <w:t xml:space="preserve"> </w:t>
            </w:r>
            <w:proofErr w:type="spellStart"/>
            <w:proofErr w:type="gramStart"/>
            <w:r w:rsidRPr="00D714FC">
              <w:rPr>
                <w:i/>
                <w:iCs/>
                <w:highlight w:val="white"/>
              </w:rPr>
              <w:t>municipio</w:t>
            </w:r>
            <w:proofErr w:type="spellEnd"/>
            <w:r w:rsidRPr="00D714FC">
              <w:rPr>
                <w:i/>
                <w:iCs/>
                <w:highlight w:val="white"/>
              </w:rPr>
              <w:t>;</w:t>
            </w:r>
            <w:proofErr w:type="gramEnd"/>
          </w:p>
          <w:p w14:paraId="0964A0F0" w14:textId="77777777" w:rsidR="00D714FC" w:rsidRPr="00D714FC" w:rsidRDefault="00D714FC" w:rsidP="00D714FC">
            <w:pPr>
              <w:pStyle w:val="Textoindependiente"/>
              <w:rPr>
                <w:i/>
                <w:iCs/>
                <w:sz w:val="14"/>
                <w:szCs w:val="14"/>
                <w:highlight w:val="white"/>
              </w:rPr>
            </w:pPr>
          </w:p>
          <w:p w14:paraId="6C358F54" w14:textId="747ECABC" w:rsidR="00E74042" w:rsidRDefault="00E74042" w:rsidP="00D714FC">
            <w:pPr>
              <w:pStyle w:val="Textoindependiente"/>
              <w:rPr>
                <w:b/>
                <w:i/>
                <w:iCs/>
                <w:highlight w:val="white"/>
              </w:rPr>
            </w:pPr>
            <w:r w:rsidRPr="00D714FC">
              <w:rPr>
                <w:b/>
                <w:i/>
                <w:iCs/>
                <w:highlight w:val="white"/>
              </w:rPr>
              <w:t>XX...XXV</w:t>
            </w:r>
          </w:p>
          <w:p w14:paraId="3F348D4D" w14:textId="77777777" w:rsidR="00D714FC" w:rsidRPr="00D714FC" w:rsidRDefault="00D714FC" w:rsidP="00D714FC">
            <w:pPr>
              <w:pStyle w:val="Textoindependiente"/>
              <w:rPr>
                <w:b/>
                <w:i/>
                <w:iCs/>
                <w:sz w:val="10"/>
                <w:szCs w:val="10"/>
                <w:highlight w:val="white"/>
              </w:rPr>
            </w:pPr>
          </w:p>
          <w:p w14:paraId="5DC87689" w14:textId="5E1D9851" w:rsidR="00E74042" w:rsidRDefault="00E74042" w:rsidP="00D714FC">
            <w:pPr>
              <w:pStyle w:val="Textoindependiente"/>
              <w:rPr>
                <w:i/>
                <w:iCs/>
                <w:highlight w:val="white"/>
              </w:rPr>
            </w:pPr>
            <w:r w:rsidRPr="00D714FC">
              <w:rPr>
                <w:b/>
                <w:i/>
                <w:iCs/>
                <w:highlight w:val="white"/>
              </w:rPr>
              <w:t>XXVI.-</w:t>
            </w:r>
            <w:r w:rsidRPr="00D714FC">
              <w:rPr>
                <w:i/>
                <w:iCs/>
                <w:highlight w:val="white"/>
              </w:rPr>
              <w:t xml:space="preserve"> </w:t>
            </w:r>
            <w:proofErr w:type="spellStart"/>
            <w:r w:rsidRPr="00D714FC">
              <w:rPr>
                <w:i/>
                <w:iCs/>
                <w:highlight w:val="white"/>
              </w:rPr>
              <w:t>Diseñar</w:t>
            </w:r>
            <w:proofErr w:type="spellEnd"/>
            <w:r w:rsidRPr="00D714FC">
              <w:rPr>
                <w:i/>
                <w:iCs/>
                <w:highlight w:val="white"/>
              </w:rPr>
              <w:t xml:space="preserve"> y </w:t>
            </w:r>
            <w:proofErr w:type="spellStart"/>
            <w:r w:rsidRPr="00D714FC">
              <w:rPr>
                <w:i/>
                <w:iCs/>
                <w:highlight w:val="white"/>
              </w:rPr>
              <w:t>aplicar</w:t>
            </w:r>
            <w:proofErr w:type="spellEnd"/>
            <w:r w:rsidRPr="00D714FC">
              <w:rPr>
                <w:i/>
                <w:iCs/>
                <w:highlight w:val="white"/>
              </w:rPr>
              <w:t xml:space="preserve"> </w:t>
            </w:r>
            <w:proofErr w:type="spellStart"/>
            <w:r w:rsidRPr="00D714FC">
              <w:rPr>
                <w:i/>
                <w:iCs/>
                <w:highlight w:val="white"/>
              </w:rPr>
              <w:t>el</w:t>
            </w:r>
            <w:proofErr w:type="spellEnd"/>
            <w:r w:rsidRPr="00D714FC">
              <w:rPr>
                <w:i/>
                <w:iCs/>
                <w:highlight w:val="white"/>
              </w:rPr>
              <w:t xml:space="preserve"> </w:t>
            </w:r>
            <w:proofErr w:type="spellStart"/>
            <w:r w:rsidRPr="00D714FC">
              <w:rPr>
                <w:i/>
                <w:iCs/>
                <w:highlight w:val="white"/>
              </w:rPr>
              <w:t>Programa</w:t>
            </w:r>
            <w:proofErr w:type="spellEnd"/>
            <w:r w:rsidRPr="00D714FC">
              <w:rPr>
                <w:i/>
                <w:iCs/>
                <w:highlight w:val="white"/>
              </w:rPr>
              <w:t xml:space="preserve"> de </w:t>
            </w:r>
            <w:proofErr w:type="spellStart"/>
            <w:r w:rsidRPr="00D714FC">
              <w:rPr>
                <w:i/>
                <w:iCs/>
                <w:highlight w:val="white"/>
              </w:rPr>
              <w:t>Mejora</w:t>
            </w:r>
            <w:proofErr w:type="spellEnd"/>
            <w:r w:rsidRPr="00D714FC">
              <w:rPr>
                <w:i/>
                <w:iCs/>
                <w:highlight w:val="white"/>
              </w:rPr>
              <w:t xml:space="preserve"> </w:t>
            </w:r>
            <w:proofErr w:type="spellStart"/>
            <w:proofErr w:type="gramStart"/>
            <w:r w:rsidRPr="00D714FC">
              <w:rPr>
                <w:i/>
                <w:iCs/>
                <w:highlight w:val="white"/>
              </w:rPr>
              <w:t>Regulatoria</w:t>
            </w:r>
            <w:proofErr w:type="spellEnd"/>
            <w:r w:rsidRPr="00D714FC">
              <w:rPr>
                <w:i/>
                <w:iCs/>
                <w:highlight w:val="white"/>
              </w:rPr>
              <w:t>;</w:t>
            </w:r>
            <w:proofErr w:type="gramEnd"/>
          </w:p>
          <w:p w14:paraId="306930FF" w14:textId="77777777" w:rsidR="00D714FC" w:rsidRPr="00D714FC" w:rsidRDefault="00D714FC" w:rsidP="00D714FC">
            <w:pPr>
              <w:pStyle w:val="Textoindependiente"/>
              <w:rPr>
                <w:i/>
                <w:iCs/>
                <w:sz w:val="10"/>
                <w:szCs w:val="10"/>
                <w:highlight w:val="white"/>
              </w:rPr>
            </w:pPr>
          </w:p>
          <w:p w14:paraId="6E784AB2" w14:textId="4E896ABF" w:rsidR="00E74042" w:rsidRDefault="00E74042" w:rsidP="00D714FC">
            <w:pPr>
              <w:pStyle w:val="Textoindependiente"/>
              <w:rPr>
                <w:i/>
                <w:iCs/>
                <w:highlight w:val="white"/>
              </w:rPr>
            </w:pPr>
            <w:r w:rsidRPr="00D714FC">
              <w:rPr>
                <w:b/>
                <w:i/>
                <w:iCs/>
                <w:highlight w:val="white"/>
              </w:rPr>
              <w:t>XXVII.-</w:t>
            </w:r>
            <w:r w:rsidRPr="00D714FC">
              <w:rPr>
                <w:i/>
                <w:iCs/>
                <w:highlight w:val="white"/>
              </w:rPr>
              <w:t xml:space="preserve"> Proponer sus </w:t>
            </w:r>
            <w:proofErr w:type="spellStart"/>
            <w:r w:rsidRPr="00D714FC">
              <w:rPr>
                <w:i/>
                <w:iCs/>
                <w:highlight w:val="white"/>
              </w:rPr>
              <w:t>manuales</w:t>
            </w:r>
            <w:proofErr w:type="spellEnd"/>
            <w:r w:rsidRPr="00D714FC">
              <w:rPr>
                <w:i/>
                <w:iCs/>
                <w:highlight w:val="white"/>
              </w:rPr>
              <w:t xml:space="preserve"> de </w:t>
            </w:r>
            <w:proofErr w:type="spellStart"/>
            <w:r w:rsidRPr="00D714FC">
              <w:rPr>
                <w:i/>
                <w:iCs/>
                <w:highlight w:val="white"/>
              </w:rPr>
              <w:t>organización</w:t>
            </w:r>
            <w:proofErr w:type="spellEnd"/>
            <w:r w:rsidRPr="00D714FC">
              <w:rPr>
                <w:i/>
                <w:iCs/>
                <w:highlight w:val="white"/>
              </w:rPr>
              <w:t xml:space="preserve"> y </w:t>
            </w:r>
            <w:proofErr w:type="spellStart"/>
            <w:r w:rsidRPr="00D714FC">
              <w:rPr>
                <w:i/>
                <w:iCs/>
                <w:highlight w:val="white"/>
              </w:rPr>
              <w:t>procedimientos</w:t>
            </w:r>
            <w:proofErr w:type="spellEnd"/>
            <w:r w:rsidRPr="00D714FC">
              <w:rPr>
                <w:i/>
                <w:iCs/>
                <w:highlight w:val="white"/>
              </w:rPr>
              <w:t xml:space="preserve">, </w:t>
            </w:r>
            <w:proofErr w:type="spellStart"/>
            <w:r w:rsidRPr="00D714FC">
              <w:rPr>
                <w:i/>
                <w:iCs/>
                <w:highlight w:val="white"/>
              </w:rPr>
              <w:t>así</w:t>
            </w:r>
            <w:proofErr w:type="spellEnd"/>
            <w:r w:rsidRPr="00D714FC">
              <w:rPr>
                <w:i/>
                <w:iCs/>
                <w:highlight w:val="white"/>
              </w:rPr>
              <w:t xml:space="preserve"> </w:t>
            </w:r>
            <w:proofErr w:type="spellStart"/>
            <w:r w:rsidRPr="00D714FC">
              <w:rPr>
                <w:i/>
                <w:iCs/>
                <w:highlight w:val="white"/>
              </w:rPr>
              <w:t>como</w:t>
            </w:r>
            <w:proofErr w:type="spellEnd"/>
            <w:r w:rsidRPr="00D714FC">
              <w:rPr>
                <w:i/>
                <w:iCs/>
                <w:highlight w:val="white"/>
              </w:rPr>
              <w:t xml:space="preserve"> </w:t>
            </w:r>
            <w:proofErr w:type="spellStart"/>
            <w:r w:rsidRPr="00D714FC">
              <w:rPr>
                <w:i/>
                <w:iCs/>
                <w:highlight w:val="white"/>
              </w:rPr>
              <w:t>disposiciones</w:t>
            </w:r>
            <w:proofErr w:type="spellEnd"/>
            <w:r w:rsidRPr="00D714FC">
              <w:rPr>
                <w:i/>
                <w:iCs/>
                <w:highlight w:val="white"/>
              </w:rPr>
              <w:t xml:space="preserve"> </w:t>
            </w:r>
            <w:proofErr w:type="spellStart"/>
            <w:r w:rsidRPr="00D714FC">
              <w:rPr>
                <w:i/>
                <w:iCs/>
                <w:highlight w:val="white"/>
              </w:rPr>
              <w:t>estratégicas</w:t>
            </w:r>
            <w:proofErr w:type="spellEnd"/>
            <w:r w:rsidRPr="00D714FC">
              <w:rPr>
                <w:i/>
                <w:iCs/>
                <w:highlight w:val="white"/>
              </w:rPr>
              <w:t xml:space="preserve"> de </w:t>
            </w:r>
            <w:proofErr w:type="spellStart"/>
            <w:r w:rsidRPr="00D714FC">
              <w:rPr>
                <w:i/>
                <w:iCs/>
                <w:highlight w:val="white"/>
              </w:rPr>
              <w:t>carácter</w:t>
            </w:r>
            <w:proofErr w:type="spellEnd"/>
            <w:r w:rsidRPr="00D714FC">
              <w:rPr>
                <w:i/>
                <w:iCs/>
                <w:highlight w:val="white"/>
              </w:rPr>
              <w:t xml:space="preserve"> </w:t>
            </w:r>
            <w:proofErr w:type="spellStart"/>
            <w:r w:rsidRPr="00D714FC">
              <w:rPr>
                <w:i/>
                <w:iCs/>
                <w:highlight w:val="white"/>
              </w:rPr>
              <w:t>organizacional</w:t>
            </w:r>
            <w:proofErr w:type="spellEnd"/>
            <w:r w:rsidRPr="00D714FC">
              <w:rPr>
                <w:i/>
                <w:iCs/>
                <w:highlight w:val="white"/>
              </w:rPr>
              <w:t xml:space="preserve"> y </w:t>
            </w:r>
            <w:proofErr w:type="spellStart"/>
            <w:r w:rsidRPr="00D714FC">
              <w:rPr>
                <w:i/>
                <w:iCs/>
                <w:highlight w:val="white"/>
              </w:rPr>
              <w:t>administrativo</w:t>
            </w:r>
            <w:proofErr w:type="spellEnd"/>
            <w:r w:rsidRPr="00D714FC">
              <w:rPr>
                <w:i/>
                <w:iCs/>
                <w:highlight w:val="white"/>
              </w:rPr>
              <w:t>; y</w:t>
            </w:r>
          </w:p>
          <w:p w14:paraId="08D0FF80" w14:textId="77777777" w:rsidR="00D714FC" w:rsidRPr="00D714FC" w:rsidRDefault="00D714FC" w:rsidP="00D714FC">
            <w:pPr>
              <w:pStyle w:val="Textoindependiente"/>
              <w:rPr>
                <w:i/>
                <w:iCs/>
                <w:sz w:val="10"/>
                <w:szCs w:val="10"/>
                <w:highlight w:val="white"/>
              </w:rPr>
            </w:pPr>
          </w:p>
          <w:p w14:paraId="17D68235" w14:textId="54E68A5F" w:rsidR="00E74042" w:rsidRDefault="00E74042" w:rsidP="00D714FC">
            <w:pPr>
              <w:pStyle w:val="Textoindependiente"/>
              <w:rPr>
                <w:i/>
                <w:iCs/>
                <w:highlight w:val="white"/>
              </w:rPr>
            </w:pPr>
            <w:r w:rsidRPr="00D714FC">
              <w:rPr>
                <w:b/>
                <w:i/>
                <w:iCs/>
                <w:highlight w:val="white"/>
              </w:rPr>
              <w:t>XXVIII.-</w:t>
            </w:r>
            <w:r w:rsidRPr="00D714FC">
              <w:rPr>
                <w:i/>
                <w:iCs/>
                <w:highlight w:val="white"/>
              </w:rPr>
              <w:t xml:space="preserve"> Coadyuvar con las </w:t>
            </w:r>
            <w:proofErr w:type="spellStart"/>
            <w:r w:rsidRPr="00D714FC">
              <w:rPr>
                <w:i/>
                <w:iCs/>
                <w:highlight w:val="white"/>
              </w:rPr>
              <w:t>Comisiones</w:t>
            </w:r>
            <w:proofErr w:type="spellEnd"/>
            <w:r w:rsidRPr="00D714FC">
              <w:rPr>
                <w:i/>
                <w:iCs/>
                <w:highlight w:val="white"/>
              </w:rPr>
              <w:t xml:space="preserve"> </w:t>
            </w:r>
            <w:proofErr w:type="spellStart"/>
            <w:r w:rsidRPr="00D714FC">
              <w:rPr>
                <w:i/>
                <w:iCs/>
                <w:highlight w:val="white"/>
              </w:rPr>
              <w:t>Edilicias</w:t>
            </w:r>
            <w:proofErr w:type="spellEnd"/>
            <w:r w:rsidRPr="00D714FC">
              <w:rPr>
                <w:i/>
                <w:iCs/>
                <w:highlight w:val="white"/>
              </w:rPr>
              <w:t xml:space="preserve"> y </w:t>
            </w:r>
            <w:proofErr w:type="spellStart"/>
            <w:r w:rsidRPr="00D714FC">
              <w:rPr>
                <w:i/>
                <w:iCs/>
                <w:highlight w:val="white"/>
              </w:rPr>
              <w:t>Permanentes</w:t>
            </w:r>
            <w:proofErr w:type="spellEnd"/>
            <w:r w:rsidRPr="00D714FC">
              <w:rPr>
                <w:i/>
                <w:iCs/>
                <w:highlight w:val="white"/>
              </w:rPr>
              <w:t xml:space="preserve">, para la </w:t>
            </w:r>
            <w:proofErr w:type="spellStart"/>
            <w:r w:rsidRPr="00D714FC">
              <w:rPr>
                <w:i/>
                <w:iCs/>
                <w:highlight w:val="white"/>
              </w:rPr>
              <w:t>mejor</w:t>
            </w:r>
            <w:proofErr w:type="spellEnd"/>
            <w:r w:rsidRPr="00D714FC">
              <w:rPr>
                <w:i/>
                <w:iCs/>
                <w:highlight w:val="white"/>
              </w:rPr>
              <w:t xml:space="preserve"> </w:t>
            </w:r>
            <w:proofErr w:type="spellStart"/>
            <w:r w:rsidRPr="00D714FC">
              <w:rPr>
                <w:i/>
                <w:iCs/>
                <w:highlight w:val="white"/>
              </w:rPr>
              <w:t>atención</w:t>
            </w:r>
            <w:proofErr w:type="spellEnd"/>
            <w:r w:rsidRPr="00D714FC">
              <w:rPr>
                <w:i/>
                <w:iCs/>
                <w:highlight w:val="white"/>
              </w:rPr>
              <w:t xml:space="preserve"> de </w:t>
            </w:r>
            <w:proofErr w:type="spellStart"/>
            <w:r w:rsidRPr="00D714FC">
              <w:rPr>
                <w:i/>
                <w:iCs/>
                <w:highlight w:val="white"/>
              </w:rPr>
              <w:t>los</w:t>
            </w:r>
            <w:proofErr w:type="spellEnd"/>
            <w:r w:rsidRPr="00D714FC">
              <w:rPr>
                <w:i/>
                <w:iCs/>
                <w:highlight w:val="white"/>
              </w:rPr>
              <w:t xml:space="preserve"> </w:t>
            </w:r>
            <w:proofErr w:type="spellStart"/>
            <w:r w:rsidRPr="00D714FC">
              <w:rPr>
                <w:i/>
                <w:iCs/>
                <w:highlight w:val="white"/>
              </w:rPr>
              <w:t>temas</w:t>
            </w:r>
            <w:proofErr w:type="spellEnd"/>
            <w:r w:rsidRPr="00D714FC">
              <w:rPr>
                <w:i/>
                <w:iCs/>
                <w:highlight w:val="white"/>
              </w:rPr>
              <w:t xml:space="preserve"> de </w:t>
            </w:r>
            <w:proofErr w:type="spellStart"/>
            <w:r w:rsidRPr="00D714FC">
              <w:rPr>
                <w:i/>
                <w:iCs/>
                <w:highlight w:val="white"/>
              </w:rPr>
              <w:t>mejora</w:t>
            </w:r>
            <w:proofErr w:type="spellEnd"/>
            <w:r w:rsidRPr="00D714FC">
              <w:rPr>
                <w:i/>
                <w:iCs/>
                <w:highlight w:val="white"/>
              </w:rPr>
              <w:t xml:space="preserve"> </w:t>
            </w:r>
            <w:proofErr w:type="spellStart"/>
            <w:r w:rsidRPr="00D714FC">
              <w:rPr>
                <w:i/>
                <w:iCs/>
                <w:highlight w:val="white"/>
              </w:rPr>
              <w:t>regulatoria</w:t>
            </w:r>
            <w:proofErr w:type="spellEnd"/>
            <w:r w:rsidRPr="00D714FC">
              <w:rPr>
                <w:i/>
                <w:iCs/>
                <w:highlight w:val="white"/>
              </w:rPr>
              <w:t xml:space="preserve"> AIR; y</w:t>
            </w:r>
          </w:p>
          <w:p w14:paraId="2E192FC8" w14:textId="77777777" w:rsidR="00D714FC" w:rsidRPr="00D714FC" w:rsidRDefault="00D714FC" w:rsidP="00D714FC">
            <w:pPr>
              <w:widowControl w:val="0"/>
              <w:spacing w:after="200"/>
              <w:ind w:right="597"/>
              <w:jc w:val="both"/>
              <w:rPr>
                <w:rFonts w:ascii="Arial" w:hAnsi="Arial" w:cs="Arial"/>
                <w:b/>
                <w:sz w:val="2"/>
                <w:szCs w:val="2"/>
              </w:rPr>
            </w:pPr>
          </w:p>
          <w:p w14:paraId="4B534F4A" w14:textId="54851880" w:rsidR="00D714FC" w:rsidRDefault="00D714FC" w:rsidP="00D714FC">
            <w:pPr>
              <w:widowControl w:val="0"/>
              <w:spacing w:after="200"/>
              <w:ind w:right="597"/>
              <w:jc w:val="both"/>
              <w:rPr>
                <w:i/>
                <w:sz w:val="20"/>
                <w:szCs w:val="20"/>
                <w:highlight w:val="white"/>
                <w:lang w:val="es-ES"/>
              </w:rPr>
            </w:pPr>
            <w:r>
              <w:rPr>
                <w:rFonts w:ascii="Arial" w:hAnsi="Arial" w:cs="Arial"/>
                <w:b/>
                <w:sz w:val="16"/>
                <w:szCs w:val="16"/>
              </w:rPr>
              <w:t xml:space="preserve">Hoja 4/7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Pr>
                <w:rFonts w:ascii="Arial" w:hAnsi="Arial" w:cs="Arial"/>
                <w:b/>
                <w:sz w:val="16"/>
                <w:szCs w:val="16"/>
              </w:rPr>
              <w:t>8</w:t>
            </w:r>
            <w:r w:rsidR="000B6C3A">
              <w:rPr>
                <w:rFonts w:ascii="Arial" w:hAnsi="Arial" w:cs="Arial"/>
                <w:b/>
                <w:sz w:val="16"/>
                <w:szCs w:val="16"/>
              </w:rPr>
              <w:t>6</w:t>
            </w:r>
            <w:r>
              <w:rPr>
                <w:rFonts w:ascii="Arial" w:hAnsi="Arial" w:cs="Arial"/>
                <w:b/>
                <w:sz w:val="16"/>
                <w:szCs w:val="16"/>
              </w:rPr>
              <w:t>/</w:t>
            </w:r>
            <w:r w:rsidRPr="00050C43">
              <w:rPr>
                <w:rFonts w:ascii="Arial" w:hAnsi="Arial" w:cs="Arial"/>
                <w:b/>
                <w:sz w:val="16"/>
                <w:szCs w:val="16"/>
              </w:rPr>
              <w:t>2022</w:t>
            </w:r>
          </w:p>
          <w:p w14:paraId="2B57332F" w14:textId="77777777" w:rsidR="00D714FC" w:rsidRPr="00D714FC" w:rsidRDefault="00D714FC" w:rsidP="00D714FC">
            <w:pPr>
              <w:pStyle w:val="Textoindependiente"/>
              <w:rPr>
                <w:i/>
                <w:iCs/>
                <w:highlight w:val="white"/>
              </w:rPr>
            </w:pPr>
          </w:p>
          <w:p w14:paraId="1B4DE254"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t>XXIX-</w:t>
            </w:r>
            <w:r>
              <w:rPr>
                <w:i/>
                <w:sz w:val="20"/>
                <w:szCs w:val="20"/>
                <w:highlight w:val="white"/>
                <w:lang w:val="es-ES"/>
              </w:rPr>
              <w:t xml:space="preserve"> Las demás que señalen las leyes, reglamentos y demás disposiciones jurídicas aplicables.</w:t>
            </w:r>
          </w:p>
          <w:p w14:paraId="15F07767" w14:textId="77777777" w:rsidR="00E74042" w:rsidRDefault="00E74042">
            <w:pPr>
              <w:widowControl w:val="0"/>
              <w:spacing w:after="200"/>
              <w:ind w:left="141" w:right="597"/>
              <w:jc w:val="center"/>
              <w:rPr>
                <w:b/>
                <w:i/>
                <w:sz w:val="20"/>
                <w:szCs w:val="20"/>
                <w:highlight w:val="white"/>
                <w:lang w:val="es-ES"/>
              </w:rPr>
            </w:pPr>
            <w:r>
              <w:rPr>
                <w:b/>
                <w:i/>
                <w:sz w:val="20"/>
                <w:szCs w:val="20"/>
                <w:highlight w:val="white"/>
                <w:lang w:val="es-ES"/>
              </w:rPr>
              <w:t>…</w:t>
            </w:r>
          </w:p>
        </w:tc>
      </w:tr>
      <w:tr w:rsidR="00E74042" w14:paraId="735FB653" w14:textId="77777777" w:rsidTr="00E74042">
        <w:tc>
          <w:tcPr>
            <w:tcW w:w="775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B24B6FD" w14:textId="77777777" w:rsidR="00E74042" w:rsidRDefault="00E74042">
            <w:pPr>
              <w:widowControl w:val="0"/>
              <w:ind w:left="141" w:right="597"/>
              <w:jc w:val="center"/>
              <w:rPr>
                <w:b/>
                <w:i/>
                <w:sz w:val="18"/>
                <w:szCs w:val="18"/>
                <w:highlight w:val="white"/>
                <w:lang w:val="es-ES"/>
              </w:rPr>
            </w:pPr>
            <w:r>
              <w:rPr>
                <w:b/>
                <w:i/>
                <w:sz w:val="18"/>
                <w:szCs w:val="18"/>
                <w:highlight w:val="white"/>
                <w:lang w:val="es-ES"/>
              </w:rPr>
              <w:lastRenderedPageBreak/>
              <w:t>TÍTULO TERCERO</w:t>
            </w:r>
          </w:p>
          <w:p w14:paraId="3A8CC414" w14:textId="77777777" w:rsidR="00E74042" w:rsidRDefault="00E74042">
            <w:pPr>
              <w:widowControl w:val="0"/>
              <w:ind w:left="141" w:right="597"/>
              <w:jc w:val="center"/>
              <w:rPr>
                <w:b/>
                <w:i/>
                <w:sz w:val="18"/>
                <w:szCs w:val="18"/>
                <w:highlight w:val="white"/>
                <w:lang w:val="es-ES"/>
              </w:rPr>
            </w:pPr>
            <w:r>
              <w:rPr>
                <w:b/>
                <w:i/>
                <w:sz w:val="18"/>
                <w:szCs w:val="18"/>
                <w:highlight w:val="white"/>
                <w:lang w:val="es-ES"/>
              </w:rPr>
              <w:t>DE LAS HERRAMIENTAS DEL SISTEMA MUNICIPAL DE MEJORA REGULATORIA</w:t>
            </w:r>
          </w:p>
          <w:p w14:paraId="454B07A3" w14:textId="77777777" w:rsidR="00E74042" w:rsidRDefault="00E74042">
            <w:pPr>
              <w:widowControl w:val="0"/>
              <w:ind w:left="141" w:right="597"/>
              <w:jc w:val="center"/>
              <w:rPr>
                <w:b/>
                <w:i/>
                <w:sz w:val="18"/>
                <w:szCs w:val="18"/>
                <w:highlight w:val="white"/>
                <w:lang w:val="es-ES"/>
              </w:rPr>
            </w:pPr>
            <w:r>
              <w:rPr>
                <w:b/>
                <w:i/>
                <w:sz w:val="18"/>
                <w:szCs w:val="18"/>
                <w:highlight w:val="white"/>
                <w:lang w:val="es-ES"/>
              </w:rPr>
              <w:t xml:space="preserve"> </w:t>
            </w:r>
          </w:p>
          <w:p w14:paraId="6A70BFEB" w14:textId="77777777" w:rsidR="00E74042" w:rsidRDefault="00E74042">
            <w:pPr>
              <w:widowControl w:val="0"/>
              <w:ind w:left="141" w:right="597"/>
              <w:jc w:val="center"/>
              <w:rPr>
                <w:b/>
                <w:i/>
                <w:sz w:val="18"/>
                <w:szCs w:val="18"/>
                <w:highlight w:val="white"/>
                <w:lang w:val="es-ES"/>
              </w:rPr>
            </w:pPr>
            <w:r>
              <w:rPr>
                <w:b/>
                <w:i/>
                <w:sz w:val="18"/>
                <w:szCs w:val="18"/>
                <w:highlight w:val="white"/>
                <w:lang w:val="es-ES"/>
              </w:rPr>
              <w:t>CAPÍTULO I</w:t>
            </w:r>
          </w:p>
          <w:p w14:paraId="027F940F"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t>Artículo 24.-</w:t>
            </w:r>
            <w:r>
              <w:rPr>
                <w:i/>
                <w:sz w:val="20"/>
                <w:szCs w:val="20"/>
                <w:highlight w:val="white"/>
                <w:lang w:val="es-ES"/>
              </w:rPr>
              <w:t xml:space="preserve"> Son herramientas de la mejora regulatoria, el catálogo municipal que compila el Registro Municipal de Regulaciones, Trámites y Servicios de los Sujetos Obligados, y tiene como objeto otorgar seguridad jurídica a las personas, dar transparencia, facilitar el cumplimiento regulatorio, así como, fomentar el uso de las tecnologías de la información y comunicación; tiene carácter público y la información que contenga será vinculante para los sujetos obligados, en el ámbito de sus competencias:</w:t>
            </w:r>
          </w:p>
        </w:tc>
      </w:tr>
      <w:tr w:rsidR="00E74042" w14:paraId="38CEFC35" w14:textId="77777777" w:rsidTr="00E74042">
        <w:tc>
          <w:tcPr>
            <w:tcW w:w="775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39E274CF" w14:textId="77777777" w:rsidR="00E74042" w:rsidRDefault="00E74042">
            <w:pPr>
              <w:widowControl w:val="0"/>
              <w:spacing w:after="200"/>
              <w:ind w:left="141" w:right="597"/>
              <w:rPr>
                <w:i/>
                <w:sz w:val="20"/>
                <w:szCs w:val="20"/>
                <w:highlight w:val="white"/>
                <w:lang w:val="es-ES"/>
              </w:rPr>
            </w:pPr>
            <w:r>
              <w:rPr>
                <w:b/>
                <w:i/>
                <w:sz w:val="20"/>
                <w:szCs w:val="20"/>
                <w:highlight w:val="white"/>
                <w:lang w:val="es-ES"/>
              </w:rPr>
              <w:t xml:space="preserve">Artículo 25.- </w:t>
            </w:r>
            <w:r>
              <w:rPr>
                <w:i/>
                <w:sz w:val="20"/>
                <w:szCs w:val="20"/>
                <w:highlight w:val="white"/>
                <w:lang w:val="es-ES"/>
              </w:rPr>
              <w:t>Las herramientas están integradas por:</w:t>
            </w:r>
          </w:p>
          <w:p w14:paraId="3FA7EDE9" w14:textId="66C8ECF9" w:rsidR="00E74042" w:rsidRDefault="00E74042" w:rsidP="00D714FC">
            <w:pPr>
              <w:pStyle w:val="Textoindependiente"/>
              <w:rPr>
                <w:i/>
                <w:iCs/>
                <w:highlight w:val="white"/>
              </w:rPr>
            </w:pPr>
            <w:r w:rsidRPr="00D714FC">
              <w:rPr>
                <w:b/>
                <w:i/>
                <w:iCs/>
                <w:highlight w:val="white"/>
              </w:rPr>
              <w:t xml:space="preserve">I.- </w:t>
            </w:r>
            <w:r w:rsidRPr="00D714FC">
              <w:rPr>
                <w:i/>
                <w:iCs/>
                <w:highlight w:val="white"/>
              </w:rPr>
              <w:t xml:space="preserve">El </w:t>
            </w:r>
            <w:proofErr w:type="spellStart"/>
            <w:r w:rsidRPr="00D714FC">
              <w:rPr>
                <w:i/>
                <w:iCs/>
                <w:highlight w:val="white"/>
              </w:rPr>
              <w:t>Programa</w:t>
            </w:r>
            <w:proofErr w:type="spellEnd"/>
            <w:r w:rsidRPr="00D714FC">
              <w:rPr>
                <w:i/>
                <w:iCs/>
                <w:highlight w:val="white"/>
              </w:rPr>
              <w:t xml:space="preserve"> de </w:t>
            </w:r>
            <w:proofErr w:type="spellStart"/>
            <w:r w:rsidRPr="00D714FC">
              <w:rPr>
                <w:i/>
                <w:iCs/>
                <w:highlight w:val="white"/>
              </w:rPr>
              <w:t>Mejora</w:t>
            </w:r>
            <w:proofErr w:type="spellEnd"/>
            <w:r w:rsidRPr="00D714FC">
              <w:rPr>
                <w:i/>
                <w:iCs/>
                <w:highlight w:val="white"/>
              </w:rPr>
              <w:t xml:space="preserve"> </w:t>
            </w:r>
            <w:proofErr w:type="spellStart"/>
            <w:proofErr w:type="gramStart"/>
            <w:r w:rsidRPr="00D714FC">
              <w:rPr>
                <w:i/>
                <w:iCs/>
                <w:highlight w:val="white"/>
              </w:rPr>
              <w:t>Regulatoria</w:t>
            </w:r>
            <w:proofErr w:type="spellEnd"/>
            <w:r w:rsidRPr="00D714FC">
              <w:rPr>
                <w:i/>
                <w:iCs/>
                <w:highlight w:val="white"/>
              </w:rPr>
              <w:t>;</w:t>
            </w:r>
            <w:proofErr w:type="gramEnd"/>
          </w:p>
          <w:p w14:paraId="4537F6A1" w14:textId="77777777" w:rsidR="00D714FC" w:rsidRPr="00D714FC" w:rsidRDefault="00D714FC" w:rsidP="00D714FC">
            <w:pPr>
              <w:pStyle w:val="Textoindependiente"/>
              <w:rPr>
                <w:i/>
                <w:iCs/>
                <w:sz w:val="8"/>
                <w:szCs w:val="8"/>
                <w:highlight w:val="white"/>
              </w:rPr>
            </w:pPr>
          </w:p>
          <w:p w14:paraId="285ECCC7" w14:textId="0EFD6717" w:rsidR="00E74042" w:rsidRDefault="00E74042" w:rsidP="00D714FC">
            <w:pPr>
              <w:pStyle w:val="Textoindependiente"/>
              <w:rPr>
                <w:i/>
                <w:iCs/>
                <w:highlight w:val="white"/>
              </w:rPr>
            </w:pPr>
            <w:proofErr w:type="gramStart"/>
            <w:r w:rsidRPr="00D714FC">
              <w:rPr>
                <w:b/>
                <w:i/>
                <w:iCs/>
                <w:highlight w:val="white"/>
              </w:rPr>
              <w:t>Il.-</w:t>
            </w:r>
            <w:proofErr w:type="gramEnd"/>
            <w:r w:rsidRPr="00D714FC">
              <w:rPr>
                <w:b/>
                <w:i/>
                <w:iCs/>
                <w:highlight w:val="white"/>
              </w:rPr>
              <w:t xml:space="preserve"> </w:t>
            </w:r>
            <w:r w:rsidRPr="00D714FC">
              <w:rPr>
                <w:i/>
                <w:iCs/>
                <w:highlight w:val="white"/>
              </w:rPr>
              <w:t xml:space="preserve">La Agenda de </w:t>
            </w:r>
            <w:proofErr w:type="spellStart"/>
            <w:r w:rsidRPr="00D714FC">
              <w:rPr>
                <w:i/>
                <w:iCs/>
                <w:highlight w:val="white"/>
              </w:rPr>
              <w:t>Mejora</w:t>
            </w:r>
            <w:proofErr w:type="spellEnd"/>
            <w:r w:rsidRPr="00D714FC">
              <w:rPr>
                <w:i/>
                <w:iCs/>
                <w:highlight w:val="white"/>
              </w:rPr>
              <w:t xml:space="preserve"> </w:t>
            </w:r>
            <w:proofErr w:type="spellStart"/>
            <w:r w:rsidRPr="00D714FC">
              <w:rPr>
                <w:i/>
                <w:iCs/>
                <w:highlight w:val="white"/>
              </w:rPr>
              <w:t>Regulatoria</w:t>
            </w:r>
            <w:proofErr w:type="spellEnd"/>
            <w:r w:rsidRPr="00D714FC">
              <w:rPr>
                <w:i/>
                <w:iCs/>
                <w:highlight w:val="white"/>
              </w:rPr>
              <w:t>;</w:t>
            </w:r>
          </w:p>
          <w:p w14:paraId="2A68A6B6" w14:textId="77777777" w:rsidR="00D714FC" w:rsidRPr="00D714FC" w:rsidRDefault="00D714FC" w:rsidP="00D714FC">
            <w:pPr>
              <w:pStyle w:val="Textoindependiente"/>
              <w:rPr>
                <w:i/>
                <w:iCs/>
                <w:sz w:val="8"/>
                <w:szCs w:val="8"/>
                <w:highlight w:val="white"/>
              </w:rPr>
            </w:pPr>
          </w:p>
          <w:p w14:paraId="57E2AC8F" w14:textId="0BD0674B" w:rsidR="00E74042" w:rsidRDefault="00E74042" w:rsidP="00D714FC">
            <w:pPr>
              <w:pStyle w:val="Textoindependiente"/>
              <w:rPr>
                <w:i/>
                <w:iCs/>
                <w:highlight w:val="white"/>
              </w:rPr>
            </w:pPr>
            <w:r w:rsidRPr="00D714FC">
              <w:rPr>
                <w:b/>
                <w:i/>
                <w:iCs/>
                <w:highlight w:val="white"/>
              </w:rPr>
              <w:t>III.</w:t>
            </w:r>
            <w:r w:rsidRPr="00D714FC">
              <w:rPr>
                <w:i/>
                <w:iCs/>
                <w:highlight w:val="white"/>
              </w:rPr>
              <w:t xml:space="preserve">- El </w:t>
            </w:r>
            <w:proofErr w:type="spellStart"/>
            <w:r w:rsidRPr="00D714FC">
              <w:rPr>
                <w:i/>
                <w:iCs/>
                <w:highlight w:val="white"/>
              </w:rPr>
              <w:t>Análisis</w:t>
            </w:r>
            <w:proofErr w:type="spellEnd"/>
            <w:r w:rsidRPr="00D714FC">
              <w:rPr>
                <w:i/>
                <w:iCs/>
                <w:highlight w:val="white"/>
              </w:rPr>
              <w:t xml:space="preserve"> de </w:t>
            </w:r>
            <w:proofErr w:type="spellStart"/>
            <w:r w:rsidRPr="00D714FC">
              <w:rPr>
                <w:i/>
                <w:iCs/>
                <w:highlight w:val="white"/>
              </w:rPr>
              <w:t>Impacto</w:t>
            </w:r>
            <w:proofErr w:type="spellEnd"/>
            <w:r w:rsidRPr="00D714FC">
              <w:rPr>
                <w:i/>
                <w:iCs/>
                <w:highlight w:val="white"/>
              </w:rPr>
              <w:t xml:space="preserve"> </w:t>
            </w:r>
            <w:proofErr w:type="spellStart"/>
            <w:r w:rsidRPr="00D714FC">
              <w:rPr>
                <w:i/>
                <w:iCs/>
                <w:highlight w:val="white"/>
              </w:rPr>
              <w:t>Regulatorio</w:t>
            </w:r>
            <w:proofErr w:type="spellEnd"/>
            <w:r w:rsidRPr="00D714FC">
              <w:rPr>
                <w:i/>
                <w:iCs/>
                <w:highlight w:val="white"/>
              </w:rPr>
              <w:t xml:space="preserve"> (AIR):</w:t>
            </w:r>
          </w:p>
          <w:p w14:paraId="55174D2F" w14:textId="77777777" w:rsidR="00D714FC" w:rsidRPr="00D714FC" w:rsidRDefault="00D714FC" w:rsidP="00D714FC">
            <w:pPr>
              <w:pStyle w:val="Textoindependiente"/>
              <w:rPr>
                <w:i/>
                <w:iCs/>
                <w:sz w:val="10"/>
                <w:szCs w:val="10"/>
                <w:highlight w:val="white"/>
              </w:rPr>
            </w:pPr>
          </w:p>
          <w:p w14:paraId="2E02C19E" w14:textId="04F0C6F5" w:rsidR="00E74042" w:rsidRDefault="00E74042" w:rsidP="00D714FC">
            <w:pPr>
              <w:pStyle w:val="Textoindependiente"/>
              <w:rPr>
                <w:i/>
                <w:iCs/>
                <w:highlight w:val="white"/>
              </w:rPr>
            </w:pPr>
            <w:r w:rsidRPr="00D714FC">
              <w:rPr>
                <w:b/>
                <w:i/>
                <w:iCs/>
                <w:highlight w:val="white"/>
              </w:rPr>
              <w:t>IV.-</w:t>
            </w:r>
            <w:r w:rsidRPr="00D714FC">
              <w:rPr>
                <w:i/>
                <w:iCs/>
                <w:highlight w:val="white"/>
              </w:rPr>
              <w:t xml:space="preserve"> </w:t>
            </w:r>
            <w:proofErr w:type="spellStart"/>
            <w:r w:rsidRPr="00D714FC">
              <w:rPr>
                <w:i/>
                <w:iCs/>
                <w:highlight w:val="white"/>
              </w:rPr>
              <w:t>Catálogo</w:t>
            </w:r>
            <w:proofErr w:type="spellEnd"/>
            <w:r w:rsidRPr="00D714FC">
              <w:rPr>
                <w:i/>
                <w:iCs/>
                <w:highlight w:val="white"/>
              </w:rPr>
              <w:t xml:space="preserve"> municipal de </w:t>
            </w:r>
            <w:proofErr w:type="spellStart"/>
            <w:r w:rsidRPr="00D714FC">
              <w:rPr>
                <w:i/>
                <w:iCs/>
                <w:highlight w:val="white"/>
              </w:rPr>
              <w:t>Regulaciones</w:t>
            </w:r>
            <w:proofErr w:type="spellEnd"/>
            <w:r w:rsidRPr="00D714FC">
              <w:rPr>
                <w:i/>
                <w:iCs/>
                <w:highlight w:val="white"/>
              </w:rPr>
              <w:t xml:space="preserve">, </w:t>
            </w:r>
            <w:proofErr w:type="spellStart"/>
            <w:r w:rsidRPr="00D714FC">
              <w:rPr>
                <w:i/>
                <w:iCs/>
                <w:highlight w:val="white"/>
              </w:rPr>
              <w:t>Trámites</w:t>
            </w:r>
            <w:proofErr w:type="spellEnd"/>
            <w:r w:rsidRPr="00D714FC">
              <w:rPr>
                <w:i/>
                <w:iCs/>
                <w:highlight w:val="white"/>
              </w:rPr>
              <w:t xml:space="preserve"> y </w:t>
            </w:r>
            <w:proofErr w:type="spellStart"/>
            <w:r w:rsidRPr="00D714FC">
              <w:rPr>
                <w:i/>
                <w:iCs/>
                <w:highlight w:val="white"/>
              </w:rPr>
              <w:t>Servicios</w:t>
            </w:r>
            <w:proofErr w:type="spellEnd"/>
            <w:r w:rsidRPr="00D714FC">
              <w:rPr>
                <w:i/>
                <w:iCs/>
                <w:highlight w:val="white"/>
              </w:rPr>
              <w:t>:</w:t>
            </w:r>
          </w:p>
          <w:p w14:paraId="240D4A05" w14:textId="77777777" w:rsidR="00D714FC" w:rsidRPr="00D714FC" w:rsidRDefault="00D714FC" w:rsidP="00D714FC">
            <w:pPr>
              <w:pStyle w:val="Textoindependiente"/>
              <w:rPr>
                <w:i/>
                <w:iCs/>
                <w:sz w:val="8"/>
                <w:szCs w:val="8"/>
                <w:highlight w:val="white"/>
              </w:rPr>
            </w:pPr>
          </w:p>
          <w:p w14:paraId="3ACA91CE" w14:textId="79F8F2F7" w:rsidR="00E74042" w:rsidRDefault="00E74042" w:rsidP="00D714FC">
            <w:pPr>
              <w:pStyle w:val="Textoindependiente"/>
              <w:rPr>
                <w:i/>
                <w:iCs/>
                <w:highlight w:val="white"/>
              </w:rPr>
            </w:pPr>
            <w:r w:rsidRPr="00D714FC">
              <w:rPr>
                <w:b/>
                <w:i/>
                <w:iCs/>
                <w:highlight w:val="white"/>
              </w:rPr>
              <w:t>a).</w:t>
            </w:r>
            <w:r w:rsidRPr="00D714FC">
              <w:rPr>
                <w:i/>
                <w:iCs/>
                <w:highlight w:val="white"/>
              </w:rPr>
              <w:t xml:space="preserve"> El </w:t>
            </w:r>
            <w:proofErr w:type="spellStart"/>
            <w:r w:rsidRPr="00D714FC">
              <w:rPr>
                <w:i/>
                <w:iCs/>
                <w:highlight w:val="white"/>
              </w:rPr>
              <w:t>Registro</w:t>
            </w:r>
            <w:proofErr w:type="spellEnd"/>
            <w:r w:rsidRPr="00D714FC">
              <w:rPr>
                <w:i/>
                <w:iCs/>
                <w:highlight w:val="white"/>
              </w:rPr>
              <w:t xml:space="preserve"> Municipal de </w:t>
            </w:r>
            <w:proofErr w:type="spellStart"/>
            <w:r w:rsidRPr="00D714FC">
              <w:rPr>
                <w:i/>
                <w:iCs/>
                <w:highlight w:val="white"/>
              </w:rPr>
              <w:t>Trámites</w:t>
            </w:r>
            <w:proofErr w:type="spellEnd"/>
            <w:r w:rsidRPr="00D714FC">
              <w:rPr>
                <w:i/>
                <w:iCs/>
                <w:highlight w:val="white"/>
              </w:rPr>
              <w:t xml:space="preserve"> y </w:t>
            </w:r>
            <w:proofErr w:type="spellStart"/>
            <w:r w:rsidRPr="00D714FC">
              <w:rPr>
                <w:i/>
                <w:iCs/>
                <w:highlight w:val="white"/>
              </w:rPr>
              <w:t>Servicios</w:t>
            </w:r>
            <w:proofErr w:type="spellEnd"/>
            <w:r w:rsidRPr="00D714FC">
              <w:rPr>
                <w:i/>
                <w:iCs/>
                <w:highlight w:val="white"/>
              </w:rPr>
              <w:t xml:space="preserve"> (RETYS</w:t>
            </w:r>
            <w:proofErr w:type="gramStart"/>
            <w:r w:rsidRPr="00D714FC">
              <w:rPr>
                <w:i/>
                <w:iCs/>
                <w:highlight w:val="white"/>
              </w:rPr>
              <w:t>);</w:t>
            </w:r>
            <w:proofErr w:type="gramEnd"/>
          </w:p>
          <w:p w14:paraId="5E8DE756" w14:textId="77777777" w:rsidR="00D714FC" w:rsidRPr="00D714FC" w:rsidRDefault="00D714FC" w:rsidP="00D714FC">
            <w:pPr>
              <w:pStyle w:val="Textoindependiente"/>
              <w:rPr>
                <w:i/>
                <w:iCs/>
                <w:sz w:val="10"/>
                <w:szCs w:val="10"/>
                <w:highlight w:val="white"/>
              </w:rPr>
            </w:pPr>
          </w:p>
          <w:p w14:paraId="084869A6" w14:textId="2CDD7151" w:rsidR="00E74042" w:rsidRDefault="00E74042" w:rsidP="00D714FC">
            <w:pPr>
              <w:pStyle w:val="Textoindependiente"/>
              <w:rPr>
                <w:i/>
                <w:iCs/>
                <w:highlight w:val="white"/>
              </w:rPr>
            </w:pPr>
            <w:r w:rsidRPr="00D714FC">
              <w:rPr>
                <w:b/>
                <w:i/>
                <w:iCs/>
                <w:highlight w:val="white"/>
              </w:rPr>
              <w:t xml:space="preserve">b). </w:t>
            </w:r>
            <w:r w:rsidRPr="00D714FC">
              <w:rPr>
                <w:i/>
                <w:iCs/>
                <w:highlight w:val="white"/>
              </w:rPr>
              <w:t xml:space="preserve">El </w:t>
            </w:r>
            <w:proofErr w:type="spellStart"/>
            <w:r w:rsidRPr="00D714FC">
              <w:rPr>
                <w:i/>
                <w:iCs/>
                <w:highlight w:val="white"/>
              </w:rPr>
              <w:t>Registro</w:t>
            </w:r>
            <w:proofErr w:type="spellEnd"/>
            <w:r w:rsidRPr="00D714FC">
              <w:rPr>
                <w:i/>
                <w:iCs/>
                <w:highlight w:val="white"/>
              </w:rPr>
              <w:t xml:space="preserve"> Municipal de </w:t>
            </w:r>
            <w:proofErr w:type="spellStart"/>
            <w:proofErr w:type="gramStart"/>
            <w:r w:rsidRPr="00D714FC">
              <w:rPr>
                <w:i/>
                <w:iCs/>
                <w:highlight w:val="white"/>
              </w:rPr>
              <w:t>Regulaciones</w:t>
            </w:r>
            <w:proofErr w:type="spellEnd"/>
            <w:r w:rsidRPr="00D714FC">
              <w:rPr>
                <w:i/>
                <w:iCs/>
                <w:highlight w:val="white"/>
              </w:rPr>
              <w:t>;</w:t>
            </w:r>
            <w:proofErr w:type="gramEnd"/>
          </w:p>
          <w:p w14:paraId="4650FF8D" w14:textId="77777777" w:rsidR="00D714FC" w:rsidRPr="00D714FC" w:rsidRDefault="00D714FC" w:rsidP="00D714FC">
            <w:pPr>
              <w:pStyle w:val="Textoindependiente"/>
              <w:rPr>
                <w:i/>
                <w:iCs/>
                <w:sz w:val="10"/>
                <w:szCs w:val="10"/>
                <w:highlight w:val="white"/>
              </w:rPr>
            </w:pPr>
          </w:p>
          <w:p w14:paraId="5D09C8AA" w14:textId="2C6896DF" w:rsidR="00E74042" w:rsidRDefault="00E74042" w:rsidP="00D714FC">
            <w:pPr>
              <w:pStyle w:val="Textoindependiente"/>
              <w:rPr>
                <w:i/>
                <w:iCs/>
                <w:highlight w:val="white"/>
              </w:rPr>
            </w:pPr>
            <w:r w:rsidRPr="00D714FC">
              <w:rPr>
                <w:b/>
                <w:i/>
                <w:iCs/>
                <w:highlight w:val="white"/>
              </w:rPr>
              <w:t xml:space="preserve">c). </w:t>
            </w:r>
            <w:proofErr w:type="spellStart"/>
            <w:r w:rsidRPr="00D714FC">
              <w:rPr>
                <w:i/>
                <w:iCs/>
                <w:highlight w:val="white"/>
              </w:rPr>
              <w:t>Padrón</w:t>
            </w:r>
            <w:proofErr w:type="spellEnd"/>
            <w:r w:rsidRPr="00D714FC">
              <w:rPr>
                <w:i/>
                <w:iCs/>
                <w:highlight w:val="white"/>
              </w:rPr>
              <w:t xml:space="preserve"> Municipal de </w:t>
            </w:r>
            <w:proofErr w:type="spellStart"/>
            <w:r w:rsidRPr="00D714FC">
              <w:rPr>
                <w:i/>
                <w:iCs/>
                <w:highlight w:val="white"/>
              </w:rPr>
              <w:t>Visitas</w:t>
            </w:r>
            <w:proofErr w:type="spellEnd"/>
            <w:r w:rsidRPr="00D714FC">
              <w:rPr>
                <w:i/>
                <w:iCs/>
                <w:highlight w:val="white"/>
              </w:rPr>
              <w:t xml:space="preserve"> </w:t>
            </w:r>
            <w:proofErr w:type="spellStart"/>
            <w:proofErr w:type="gramStart"/>
            <w:r w:rsidRPr="00D714FC">
              <w:rPr>
                <w:i/>
                <w:iCs/>
                <w:highlight w:val="white"/>
              </w:rPr>
              <w:t>Domiciliarias</w:t>
            </w:r>
            <w:proofErr w:type="spellEnd"/>
            <w:r w:rsidRPr="00D714FC">
              <w:rPr>
                <w:i/>
                <w:iCs/>
                <w:highlight w:val="white"/>
              </w:rPr>
              <w:t>;</w:t>
            </w:r>
            <w:proofErr w:type="gramEnd"/>
          </w:p>
          <w:p w14:paraId="4370A9E6" w14:textId="77777777" w:rsidR="00D714FC" w:rsidRPr="00D714FC" w:rsidRDefault="00D714FC" w:rsidP="00D714FC">
            <w:pPr>
              <w:pStyle w:val="Textoindependiente"/>
              <w:rPr>
                <w:i/>
                <w:iCs/>
                <w:sz w:val="10"/>
                <w:szCs w:val="10"/>
                <w:highlight w:val="white"/>
              </w:rPr>
            </w:pPr>
          </w:p>
          <w:p w14:paraId="5B6406E9" w14:textId="5432C1EF" w:rsidR="00E74042" w:rsidRDefault="00E74042" w:rsidP="00D714FC">
            <w:pPr>
              <w:pStyle w:val="Textoindependiente"/>
              <w:rPr>
                <w:i/>
                <w:iCs/>
                <w:highlight w:val="white"/>
              </w:rPr>
            </w:pPr>
            <w:r w:rsidRPr="00D714FC">
              <w:rPr>
                <w:b/>
                <w:i/>
                <w:iCs/>
                <w:highlight w:val="white"/>
              </w:rPr>
              <w:t xml:space="preserve">d). </w:t>
            </w:r>
            <w:r w:rsidRPr="00D714FC">
              <w:rPr>
                <w:i/>
                <w:iCs/>
                <w:highlight w:val="white"/>
              </w:rPr>
              <w:t xml:space="preserve">La </w:t>
            </w:r>
            <w:proofErr w:type="spellStart"/>
            <w:r w:rsidRPr="00D714FC">
              <w:rPr>
                <w:i/>
                <w:iCs/>
                <w:highlight w:val="white"/>
              </w:rPr>
              <w:t>Protesta</w:t>
            </w:r>
            <w:proofErr w:type="spellEnd"/>
            <w:r w:rsidRPr="00D714FC">
              <w:rPr>
                <w:i/>
                <w:iCs/>
                <w:highlight w:val="white"/>
              </w:rPr>
              <w:t xml:space="preserve"> </w:t>
            </w:r>
            <w:proofErr w:type="spellStart"/>
            <w:proofErr w:type="gramStart"/>
            <w:r w:rsidRPr="00D714FC">
              <w:rPr>
                <w:i/>
                <w:iCs/>
                <w:highlight w:val="white"/>
              </w:rPr>
              <w:t>Ciudadana</w:t>
            </w:r>
            <w:proofErr w:type="spellEnd"/>
            <w:r w:rsidRPr="00D714FC">
              <w:rPr>
                <w:i/>
                <w:iCs/>
                <w:highlight w:val="white"/>
              </w:rPr>
              <w:t>;</w:t>
            </w:r>
            <w:proofErr w:type="gramEnd"/>
          </w:p>
          <w:p w14:paraId="3A46BE73" w14:textId="77777777" w:rsidR="00D714FC" w:rsidRPr="00D714FC" w:rsidRDefault="00D714FC" w:rsidP="00D714FC">
            <w:pPr>
              <w:pStyle w:val="Textoindependiente"/>
              <w:rPr>
                <w:i/>
                <w:iCs/>
                <w:sz w:val="10"/>
                <w:szCs w:val="10"/>
                <w:highlight w:val="white"/>
              </w:rPr>
            </w:pPr>
          </w:p>
          <w:p w14:paraId="2769FABA" w14:textId="47050656" w:rsidR="00E74042" w:rsidRDefault="00E74042" w:rsidP="00D714FC">
            <w:pPr>
              <w:pStyle w:val="Textoindependiente"/>
              <w:rPr>
                <w:i/>
                <w:iCs/>
                <w:highlight w:val="white"/>
              </w:rPr>
            </w:pPr>
            <w:r w:rsidRPr="00D714FC">
              <w:rPr>
                <w:b/>
                <w:i/>
                <w:iCs/>
                <w:highlight w:val="white"/>
              </w:rPr>
              <w:t>e).</w:t>
            </w:r>
            <w:r w:rsidRPr="00D714FC">
              <w:rPr>
                <w:i/>
                <w:iCs/>
                <w:highlight w:val="white"/>
              </w:rPr>
              <w:t xml:space="preserve"> El </w:t>
            </w:r>
            <w:proofErr w:type="spellStart"/>
            <w:r w:rsidRPr="00D714FC">
              <w:rPr>
                <w:i/>
                <w:iCs/>
                <w:highlight w:val="white"/>
              </w:rPr>
              <w:t>Expediente</w:t>
            </w:r>
            <w:proofErr w:type="spellEnd"/>
            <w:r w:rsidRPr="00D714FC">
              <w:rPr>
                <w:i/>
                <w:iCs/>
                <w:highlight w:val="white"/>
              </w:rPr>
              <w:t xml:space="preserve"> </w:t>
            </w:r>
            <w:proofErr w:type="spellStart"/>
            <w:r w:rsidRPr="00D714FC">
              <w:rPr>
                <w:i/>
                <w:iCs/>
                <w:highlight w:val="white"/>
              </w:rPr>
              <w:t>Electrónico</w:t>
            </w:r>
            <w:proofErr w:type="spellEnd"/>
            <w:r w:rsidRPr="00D714FC">
              <w:rPr>
                <w:i/>
                <w:iCs/>
                <w:highlight w:val="white"/>
              </w:rPr>
              <w:t xml:space="preserve"> para </w:t>
            </w:r>
            <w:proofErr w:type="spellStart"/>
            <w:r w:rsidRPr="00D714FC">
              <w:rPr>
                <w:i/>
                <w:iCs/>
                <w:highlight w:val="white"/>
              </w:rPr>
              <w:t>Trámites</w:t>
            </w:r>
            <w:proofErr w:type="spellEnd"/>
            <w:r w:rsidRPr="00D714FC">
              <w:rPr>
                <w:i/>
                <w:iCs/>
                <w:highlight w:val="white"/>
              </w:rPr>
              <w:t xml:space="preserve"> </w:t>
            </w:r>
            <w:proofErr w:type="spellStart"/>
            <w:proofErr w:type="gramStart"/>
            <w:r w:rsidRPr="00D714FC">
              <w:rPr>
                <w:i/>
                <w:iCs/>
                <w:highlight w:val="white"/>
              </w:rPr>
              <w:t>Servicios;y</w:t>
            </w:r>
            <w:proofErr w:type="spellEnd"/>
            <w:proofErr w:type="gramEnd"/>
          </w:p>
          <w:p w14:paraId="26D0F2CD" w14:textId="77777777" w:rsidR="00D714FC" w:rsidRPr="00D714FC" w:rsidRDefault="00D714FC" w:rsidP="00D714FC">
            <w:pPr>
              <w:pStyle w:val="Textoindependiente"/>
              <w:rPr>
                <w:i/>
                <w:iCs/>
                <w:sz w:val="10"/>
                <w:szCs w:val="10"/>
                <w:highlight w:val="white"/>
              </w:rPr>
            </w:pPr>
          </w:p>
          <w:p w14:paraId="27C4827F" w14:textId="77777777" w:rsidR="00E74042" w:rsidRDefault="00E74042" w:rsidP="00D714FC">
            <w:pPr>
              <w:pStyle w:val="Textoindependiente"/>
              <w:rPr>
                <w:highlight w:val="white"/>
              </w:rPr>
            </w:pPr>
            <w:r w:rsidRPr="00D714FC">
              <w:rPr>
                <w:b/>
                <w:i/>
                <w:iCs/>
                <w:highlight w:val="white"/>
              </w:rPr>
              <w:t xml:space="preserve">V.- </w:t>
            </w:r>
            <w:r w:rsidRPr="00D714FC">
              <w:rPr>
                <w:i/>
                <w:iCs/>
                <w:highlight w:val="white"/>
              </w:rPr>
              <w:t>Las demás que establezca la Ley de la materia.</w:t>
            </w:r>
          </w:p>
        </w:tc>
      </w:tr>
      <w:tr w:rsidR="00E74042" w14:paraId="107AECE2" w14:textId="77777777" w:rsidTr="00E74042">
        <w:tc>
          <w:tcPr>
            <w:tcW w:w="775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7AE4E53" w14:textId="77777777" w:rsidR="00E74042" w:rsidRDefault="00E74042">
            <w:pPr>
              <w:widowControl w:val="0"/>
              <w:ind w:left="141" w:right="597"/>
              <w:jc w:val="center"/>
              <w:rPr>
                <w:b/>
                <w:i/>
                <w:sz w:val="20"/>
                <w:szCs w:val="20"/>
                <w:highlight w:val="white"/>
                <w:lang w:val="es-ES"/>
              </w:rPr>
            </w:pPr>
            <w:r>
              <w:rPr>
                <w:b/>
                <w:i/>
                <w:sz w:val="20"/>
                <w:szCs w:val="20"/>
                <w:highlight w:val="white"/>
                <w:lang w:val="es-ES"/>
              </w:rPr>
              <w:t>CAPÍTULO II</w:t>
            </w:r>
          </w:p>
          <w:p w14:paraId="74FFB485" w14:textId="77777777" w:rsidR="00E74042" w:rsidRDefault="00E74042">
            <w:pPr>
              <w:widowControl w:val="0"/>
              <w:ind w:left="141" w:right="597"/>
              <w:jc w:val="center"/>
              <w:rPr>
                <w:b/>
                <w:i/>
                <w:sz w:val="20"/>
                <w:szCs w:val="20"/>
                <w:highlight w:val="white"/>
                <w:lang w:val="es-ES"/>
              </w:rPr>
            </w:pPr>
            <w:r>
              <w:rPr>
                <w:b/>
                <w:i/>
                <w:sz w:val="20"/>
                <w:szCs w:val="20"/>
                <w:highlight w:val="white"/>
                <w:lang w:val="es-ES"/>
              </w:rPr>
              <w:t>DEL PROGRAMA DE MEJORA REGULATORIA</w:t>
            </w:r>
          </w:p>
          <w:p w14:paraId="10BD4197"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t xml:space="preserve">Artículo 26.- </w:t>
            </w:r>
            <w:r>
              <w:rPr>
                <w:i/>
                <w:sz w:val="20"/>
                <w:szCs w:val="20"/>
                <w:highlight w:val="white"/>
                <w:lang w:val="es-ES"/>
              </w:rPr>
              <w:t xml:space="preserve">El Programa de Mejora Regulatoria es una herramienta que tiene por objeto mejorar la regulación vigente e implementar acciones de simplificación de trámites y servicios. </w:t>
            </w:r>
          </w:p>
          <w:p w14:paraId="61ED7FE5" w14:textId="77777777" w:rsidR="00E74042" w:rsidRDefault="00E74042">
            <w:pPr>
              <w:widowControl w:val="0"/>
              <w:spacing w:after="200"/>
              <w:ind w:left="141" w:right="597"/>
              <w:jc w:val="both"/>
              <w:rPr>
                <w:i/>
                <w:sz w:val="20"/>
                <w:szCs w:val="20"/>
                <w:highlight w:val="white"/>
                <w:lang w:val="es-ES"/>
              </w:rPr>
            </w:pPr>
            <w:r>
              <w:rPr>
                <w:i/>
                <w:sz w:val="20"/>
                <w:szCs w:val="20"/>
                <w:highlight w:val="white"/>
                <w:lang w:val="es-ES"/>
              </w:rPr>
              <w:t>De acuerdo con el calendario que se establezca, los Sujetos Obligados someterán a la autoridad de mejora regulatoria que les corresponda, un Programa de Mejora Regulatoria, con una vigencia anual, bienal o por el tiempo que dure la administración, en relación con la Regulación, Trámites y Servicios que aplican, así como, reportes periódicos sobre los avances correspondientes; y deberán considerar los lineamientos contenidos en la estrategia estatal.</w:t>
            </w:r>
          </w:p>
          <w:p w14:paraId="4789E74A" w14:textId="417D34BD" w:rsidR="00D714FC" w:rsidRDefault="00D714FC" w:rsidP="00D714FC">
            <w:pPr>
              <w:widowControl w:val="0"/>
              <w:spacing w:after="200"/>
              <w:ind w:right="597"/>
              <w:jc w:val="both"/>
              <w:rPr>
                <w:i/>
                <w:sz w:val="20"/>
                <w:szCs w:val="20"/>
                <w:highlight w:val="white"/>
                <w:lang w:val="es-ES"/>
              </w:rPr>
            </w:pPr>
            <w:r>
              <w:rPr>
                <w:rFonts w:ascii="Arial" w:hAnsi="Arial" w:cs="Arial"/>
                <w:b/>
                <w:sz w:val="16"/>
                <w:szCs w:val="16"/>
              </w:rPr>
              <w:t xml:space="preserve">Hoja 5/7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Pr>
                <w:rFonts w:ascii="Arial" w:hAnsi="Arial" w:cs="Arial"/>
                <w:b/>
                <w:sz w:val="16"/>
                <w:szCs w:val="16"/>
              </w:rPr>
              <w:t>8</w:t>
            </w:r>
            <w:r w:rsidR="000B6C3A">
              <w:rPr>
                <w:rFonts w:ascii="Arial" w:hAnsi="Arial" w:cs="Arial"/>
                <w:b/>
                <w:sz w:val="16"/>
                <w:szCs w:val="16"/>
              </w:rPr>
              <w:t>6</w:t>
            </w:r>
            <w:r>
              <w:rPr>
                <w:rFonts w:ascii="Arial" w:hAnsi="Arial" w:cs="Arial"/>
                <w:b/>
                <w:sz w:val="16"/>
                <w:szCs w:val="16"/>
              </w:rPr>
              <w:t>/</w:t>
            </w:r>
            <w:r w:rsidRPr="00050C43">
              <w:rPr>
                <w:rFonts w:ascii="Arial" w:hAnsi="Arial" w:cs="Arial"/>
                <w:b/>
                <w:sz w:val="16"/>
                <w:szCs w:val="16"/>
              </w:rPr>
              <w:t>2022</w:t>
            </w:r>
          </w:p>
        </w:tc>
      </w:tr>
      <w:tr w:rsidR="00E74042" w14:paraId="1C89C73C" w14:textId="77777777" w:rsidTr="00E74042">
        <w:tc>
          <w:tcPr>
            <w:tcW w:w="775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6DE5C43" w14:textId="266306BD" w:rsidR="00E74042" w:rsidRDefault="00E74042" w:rsidP="00D714FC">
            <w:pPr>
              <w:pStyle w:val="Textoindependiente"/>
              <w:rPr>
                <w:i/>
                <w:iCs/>
                <w:highlight w:val="white"/>
              </w:rPr>
            </w:pPr>
            <w:r w:rsidRPr="00D714FC">
              <w:rPr>
                <w:b/>
                <w:i/>
                <w:iCs/>
                <w:highlight w:val="white"/>
              </w:rPr>
              <w:lastRenderedPageBreak/>
              <w:t>Artículo 27.-</w:t>
            </w:r>
            <w:r w:rsidRPr="00D714FC">
              <w:rPr>
                <w:i/>
                <w:iCs/>
                <w:highlight w:val="white"/>
              </w:rPr>
              <w:t xml:space="preserve"> Con relación a los trámites y servicios que aplique el sujeto obligado al Programa de </w:t>
            </w:r>
            <w:proofErr w:type="spellStart"/>
            <w:r w:rsidRPr="00D714FC">
              <w:rPr>
                <w:i/>
                <w:iCs/>
                <w:highlight w:val="white"/>
              </w:rPr>
              <w:t>Mejora</w:t>
            </w:r>
            <w:proofErr w:type="spellEnd"/>
            <w:r w:rsidRPr="00D714FC">
              <w:rPr>
                <w:i/>
                <w:iCs/>
                <w:highlight w:val="white"/>
              </w:rPr>
              <w:t xml:space="preserve"> </w:t>
            </w:r>
            <w:proofErr w:type="spellStart"/>
            <w:r w:rsidRPr="00D714FC">
              <w:rPr>
                <w:i/>
                <w:iCs/>
                <w:highlight w:val="white"/>
              </w:rPr>
              <w:t>Regulatoria</w:t>
            </w:r>
            <w:proofErr w:type="spellEnd"/>
            <w:r w:rsidRPr="00D714FC">
              <w:rPr>
                <w:i/>
                <w:iCs/>
                <w:highlight w:val="white"/>
              </w:rPr>
              <w:t xml:space="preserve">, </w:t>
            </w:r>
            <w:proofErr w:type="spellStart"/>
            <w:r w:rsidRPr="00D714FC">
              <w:rPr>
                <w:i/>
                <w:iCs/>
                <w:highlight w:val="white"/>
              </w:rPr>
              <w:t>por</w:t>
            </w:r>
            <w:proofErr w:type="spellEnd"/>
            <w:r w:rsidRPr="00D714FC">
              <w:rPr>
                <w:i/>
                <w:iCs/>
                <w:highlight w:val="white"/>
              </w:rPr>
              <w:t xml:space="preserve"> lo </w:t>
            </w:r>
            <w:proofErr w:type="spellStart"/>
            <w:r w:rsidRPr="00D714FC">
              <w:rPr>
                <w:i/>
                <w:iCs/>
                <w:highlight w:val="white"/>
              </w:rPr>
              <w:t>menos</w:t>
            </w:r>
            <w:proofErr w:type="spellEnd"/>
            <w:r w:rsidRPr="00D714FC">
              <w:rPr>
                <w:i/>
                <w:iCs/>
                <w:highlight w:val="white"/>
              </w:rPr>
              <w:t xml:space="preserve">, </w:t>
            </w:r>
            <w:proofErr w:type="spellStart"/>
            <w:r w:rsidRPr="00D714FC">
              <w:rPr>
                <w:i/>
                <w:iCs/>
                <w:highlight w:val="white"/>
              </w:rPr>
              <w:t>contendrán</w:t>
            </w:r>
            <w:proofErr w:type="spellEnd"/>
            <w:r w:rsidRPr="00D714FC">
              <w:rPr>
                <w:i/>
                <w:iCs/>
                <w:highlight w:val="white"/>
              </w:rPr>
              <w:t xml:space="preserve"> </w:t>
            </w:r>
            <w:proofErr w:type="spellStart"/>
            <w:r w:rsidRPr="00D714FC">
              <w:rPr>
                <w:i/>
                <w:iCs/>
                <w:highlight w:val="white"/>
              </w:rPr>
              <w:t>revisiones</w:t>
            </w:r>
            <w:proofErr w:type="spellEnd"/>
            <w:r w:rsidRPr="00D714FC">
              <w:rPr>
                <w:i/>
                <w:iCs/>
                <w:highlight w:val="white"/>
              </w:rPr>
              <w:t xml:space="preserve"> para </w:t>
            </w:r>
            <w:proofErr w:type="spellStart"/>
            <w:r w:rsidRPr="00D714FC">
              <w:rPr>
                <w:i/>
                <w:iCs/>
                <w:highlight w:val="white"/>
              </w:rPr>
              <w:t>llevar</w:t>
            </w:r>
            <w:proofErr w:type="spellEnd"/>
            <w:r w:rsidRPr="00D714FC">
              <w:rPr>
                <w:i/>
                <w:iCs/>
                <w:highlight w:val="white"/>
              </w:rPr>
              <w:t xml:space="preserve"> a </w:t>
            </w:r>
            <w:proofErr w:type="spellStart"/>
            <w:r w:rsidRPr="00D714FC">
              <w:rPr>
                <w:i/>
                <w:iCs/>
                <w:highlight w:val="white"/>
              </w:rPr>
              <w:t>cabo</w:t>
            </w:r>
            <w:proofErr w:type="spellEnd"/>
            <w:r w:rsidRPr="00D714FC">
              <w:rPr>
                <w:i/>
                <w:iCs/>
                <w:highlight w:val="white"/>
              </w:rPr>
              <w:t xml:space="preserve"> lo </w:t>
            </w:r>
            <w:proofErr w:type="spellStart"/>
            <w:r w:rsidRPr="00D714FC">
              <w:rPr>
                <w:i/>
                <w:iCs/>
                <w:highlight w:val="white"/>
              </w:rPr>
              <w:t>siguiente</w:t>
            </w:r>
            <w:proofErr w:type="spellEnd"/>
            <w:r w:rsidRPr="00D714FC">
              <w:rPr>
                <w:i/>
                <w:iCs/>
                <w:highlight w:val="white"/>
              </w:rPr>
              <w:t>:</w:t>
            </w:r>
          </w:p>
          <w:p w14:paraId="40063902" w14:textId="77777777" w:rsidR="00D714FC" w:rsidRPr="00D714FC" w:rsidRDefault="00D714FC" w:rsidP="00D714FC">
            <w:pPr>
              <w:pStyle w:val="Textoindependiente"/>
              <w:rPr>
                <w:i/>
                <w:iCs/>
                <w:highlight w:val="white"/>
              </w:rPr>
            </w:pPr>
          </w:p>
          <w:p w14:paraId="2B865F17" w14:textId="49C5CBFB" w:rsidR="00E74042" w:rsidRDefault="00E74042" w:rsidP="00D714FC">
            <w:pPr>
              <w:pStyle w:val="Textoindependiente"/>
              <w:rPr>
                <w:b/>
                <w:i/>
                <w:iCs/>
                <w:highlight w:val="white"/>
              </w:rPr>
            </w:pPr>
            <w:r w:rsidRPr="00D714FC">
              <w:rPr>
                <w:b/>
                <w:i/>
                <w:iCs/>
                <w:highlight w:val="white"/>
              </w:rPr>
              <w:t>I….</w:t>
            </w:r>
          </w:p>
          <w:p w14:paraId="442F363F" w14:textId="77777777" w:rsidR="00D714FC" w:rsidRPr="00D714FC" w:rsidRDefault="00D714FC" w:rsidP="00D714FC">
            <w:pPr>
              <w:pStyle w:val="Textoindependiente"/>
              <w:rPr>
                <w:b/>
                <w:i/>
                <w:iCs/>
                <w:highlight w:val="white"/>
              </w:rPr>
            </w:pPr>
          </w:p>
          <w:p w14:paraId="5CFACCA5" w14:textId="77777777" w:rsidR="00E74042" w:rsidRDefault="00E74042" w:rsidP="00D714FC">
            <w:pPr>
              <w:pStyle w:val="Textoindependiente"/>
              <w:rPr>
                <w:highlight w:val="white"/>
              </w:rPr>
            </w:pPr>
            <w:proofErr w:type="gramStart"/>
            <w:r w:rsidRPr="00D714FC">
              <w:rPr>
                <w:b/>
                <w:i/>
                <w:iCs/>
                <w:highlight w:val="white"/>
              </w:rPr>
              <w:t>Il.-</w:t>
            </w:r>
            <w:proofErr w:type="gramEnd"/>
            <w:r w:rsidRPr="00D714FC">
              <w:rPr>
                <w:i/>
                <w:iCs/>
                <w:highlight w:val="white"/>
              </w:rPr>
              <w:t xml:space="preserve"> Identificar trámites que sean considerados de alto impacto, señalando compromisos claros de realización de acciones de simplificación y mejora regulatoria, a cumplirse dentro del periodo de vigencia del Programa de Mejora Regulatoria.</w:t>
            </w:r>
          </w:p>
        </w:tc>
      </w:tr>
      <w:tr w:rsidR="00E74042" w14:paraId="4057FA1F" w14:textId="77777777" w:rsidTr="00E74042">
        <w:tc>
          <w:tcPr>
            <w:tcW w:w="775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6CAD14D9" w14:textId="5839E03C" w:rsidR="00E74042" w:rsidRDefault="00E74042" w:rsidP="00D714FC">
            <w:pPr>
              <w:pStyle w:val="Textoindependiente"/>
              <w:rPr>
                <w:i/>
                <w:iCs/>
                <w:highlight w:val="white"/>
              </w:rPr>
            </w:pPr>
            <w:r w:rsidRPr="00D714FC">
              <w:rPr>
                <w:b/>
                <w:i/>
                <w:iCs/>
                <w:highlight w:val="white"/>
              </w:rPr>
              <w:t>Artículo 28.-</w:t>
            </w:r>
            <w:r w:rsidRPr="00D714FC">
              <w:rPr>
                <w:i/>
                <w:iCs/>
                <w:highlight w:val="white"/>
              </w:rPr>
              <w:t xml:space="preserve"> El </w:t>
            </w:r>
            <w:proofErr w:type="spellStart"/>
            <w:r w:rsidRPr="00D714FC">
              <w:rPr>
                <w:i/>
                <w:iCs/>
                <w:highlight w:val="white"/>
              </w:rPr>
              <w:t>Programa</w:t>
            </w:r>
            <w:proofErr w:type="spellEnd"/>
            <w:r w:rsidRPr="00D714FC">
              <w:rPr>
                <w:i/>
                <w:iCs/>
                <w:highlight w:val="white"/>
              </w:rPr>
              <w:t xml:space="preserve"> de </w:t>
            </w:r>
            <w:proofErr w:type="spellStart"/>
            <w:r w:rsidRPr="00D714FC">
              <w:rPr>
                <w:i/>
                <w:iCs/>
                <w:highlight w:val="white"/>
              </w:rPr>
              <w:t>Mejora</w:t>
            </w:r>
            <w:proofErr w:type="spellEnd"/>
            <w:r w:rsidRPr="00D714FC">
              <w:rPr>
                <w:i/>
                <w:iCs/>
                <w:highlight w:val="white"/>
              </w:rPr>
              <w:t xml:space="preserve"> </w:t>
            </w:r>
            <w:proofErr w:type="spellStart"/>
            <w:r w:rsidRPr="00D714FC">
              <w:rPr>
                <w:i/>
                <w:iCs/>
                <w:highlight w:val="white"/>
              </w:rPr>
              <w:t>Regulatoria</w:t>
            </w:r>
            <w:proofErr w:type="spellEnd"/>
            <w:r w:rsidRPr="00D714FC">
              <w:rPr>
                <w:i/>
                <w:iCs/>
                <w:highlight w:val="white"/>
              </w:rPr>
              <w:t xml:space="preserve">, </w:t>
            </w:r>
            <w:proofErr w:type="spellStart"/>
            <w:r w:rsidRPr="00D714FC">
              <w:rPr>
                <w:i/>
                <w:iCs/>
                <w:highlight w:val="white"/>
              </w:rPr>
              <w:t>tendrá</w:t>
            </w:r>
            <w:proofErr w:type="spellEnd"/>
            <w:r w:rsidRPr="00D714FC">
              <w:rPr>
                <w:i/>
                <w:iCs/>
                <w:highlight w:val="white"/>
              </w:rPr>
              <w:t xml:space="preserve"> </w:t>
            </w:r>
            <w:proofErr w:type="spellStart"/>
            <w:r w:rsidRPr="00D714FC">
              <w:rPr>
                <w:i/>
                <w:iCs/>
                <w:highlight w:val="white"/>
              </w:rPr>
              <w:t>los</w:t>
            </w:r>
            <w:proofErr w:type="spellEnd"/>
            <w:r w:rsidRPr="00D714FC">
              <w:rPr>
                <w:i/>
                <w:iCs/>
                <w:highlight w:val="white"/>
              </w:rPr>
              <w:t xml:space="preserve"> </w:t>
            </w:r>
            <w:proofErr w:type="spellStart"/>
            <w:r w:rsidRPr="00D714FC">
              <w:rPr>
                <w:i/>
                <w:iCs/>
                <w:highlight w:val="white"/>
              </w:rPr>
              <w:t>siguientes</w:t>
            </w:r>
            <w:proofErr w:type="spellEnd"/>
            <w:r w:rsidRPr="00D714FC">
              <w:rPr>
                <w:i/>
                <w:iCs/>
                <w:highlight w:val="white"/>
              </w:rPr>
              <w:t xml:space="preserve"> </w:t>
            </w:r>
            <w:proofErr w:type="spellStart"/>
            <w:r w:rsidRPr="00D714FC">
              <w:rPr>
                <w:i/>
                <w:iCs/>
                <w:highlight w:val="white"/>
              </w:rPr>
              <w:t>objetivos</w:t>
            </w:r>
            <w:proofErr w:type="spellEnd"/>
            <w:r w:rsidRPr="00D714FC">
              <w:rPr>
                <w:i/>
                <w:iCs/>
                <w:highlight w:val="white"/>
              </w:rPr>
              <w:t>:</w:t>
            </w:r>
          </w:p>
          <w:p w14:paraId="3F5C4E31" w14:textId="77777777" w:rsidR="00D714FC" w:rsidRPr="00D714FC" w:rsidRDefault="00D714FC" w:rsidP="00D714FC">
            <w:pPr>
              <w:pStyle w:val="Textoindependiente"/>
              <w:rPr>
                <w:i/>
                <w:iCs/>
                <w:sz w:val="12"/>
                <w:szCs w:val="12"/>
                <w:highlight w:val="white"/>
              </w:rPr>
            </w:pPr>
          </w:p>
          <w:p w14:paraId="4705B0AF" w14:textId="77777777" w:rsidR="00E74042" w:rsidRPr="00D714FC" w:rsidRDefault="00E74042" w:rsidP="00D714FC">
            <w:pPr>
              <w:pStyle w:val="Textoindependiente"/>
              <w:rPr>
                <w:i/>
                <w:iCs/>
                <w:highlight w:val="white"/>
              </w:rPr>
            </w:pPr>
            <w:r w:rsidRPr="00D714FC">
              <w:rPr>
                <w:b/>
                <w:i/>
                <w:iCs/>
                <w:highlight w:val="white"/>
              </w:rPr>
              <w:t xml:space="preserve">Artículo 28 </w:t>
            </w:r>
            <w:proofErr w:type="gramStart"/>
            <w:r w:rsidRPr="00D714FC">
              <w:rPr>
                <w:b/>
                <w:i/>
                <w:iCs/>
                <w:highlight w:val="white"/>
              </w:rPr>
              <w:t>Bis.-</w:t>
            </w:r>
            <w:proofErr w:type="gramEnd"/>
            <w:r w:rsidRPr="00D714FC">
              <w:rPr>
                <w:i/>
                <w:iCs/>
                <w:highlight w:val="white"/>
              </w:rPr>
              <w:t xml:space="preserve"> Lo relativo al Programa de Mejora Regulatoria, se rige conforme a lo establecido en los artículos 79, 80, 81, 82 y 83 de la Ley.</w:t>
            </w:r>
          </w:p>
        </w:tc>
      </w:tr>
      <w:tr w:rsidR="00E74042" w14:paraId="09F74388" w14:textId="77777777" w:rsidTr="00E74042">
        <w:tc>
          <w:tcPr>
            <w:tcW w:w="7753" w:type="dxa"/>
            <w:tcBorders>
              <w:top w:val="single" w:sz="8" w:space="0" w:color="FFFFFF"/>
              <w:left w:val="single" w:sz="8" w:space="0" w:color="FFFFFF"/>
              <w:bottom w:val="single" w:sz="8" w:space="0" w:color="FFFFFF"/>
              <w:right w:val="single" w:sz="8" w:space="0" w:color="FFFFFF"/>
            </w:tcBorders>
            <w:tcMar>
              <w:top w:w="100" w:type="dxa"/>
              <w:left w:w="20" w:type="dxa"/>
              <w:bottom w:w="100" w:type="dxa"/>
              <w:right w:w="20" w:type="dxa"/>
            </w:tcMar>
            <w:hideMark/>
          </w:tcPr>
          <w:p w14:paraId="0A235B38" w14:textId="77777777" w:rsidR="00E74042" w:rsidRDefault="00E74042">
            <w:pPr>
              <w:widowControl w:val="0"/>
              <w:spacing w:line="172" w:lineRule="auto"/>
              <w:ind w:left="141" w:right="597"/>
              <w:jc w:val="both"/>
              <w:rPr>
                <w:i/>
                <w:sz w:val="20"/>
                <w:szCs w:val="20"/>
                <w:highlight w:val="white"/>
                <w:lang w:val="es-ES"/>
              </w:rPr>
            </w:pPr>
            <w:r>
              <w:rPr>
                <w:b/>
                <w:i/>
                <w:sz w:val="20"/>
                <w:szCs w:val="20"/>
                <w:highlight w:val="white"/>
                <w:lang w:val="es-ES"/>
              </w:rPr>
              <w:t xml:space="preserve">Artículo 29.- </w:t>
            </w:r>
            <w:r>
              <w:rPr>
                <w:i/>
                <w:sz w:val="20"/>
                <w:szCs w:val="20"/>
                <w:highlight w:val="white"/>
                <w:lang w:val="es-ES"/>
              </w:rPr>
              <w:t>La Agenda Regulatoria tiene por objetivo informar al público, la regulación que se pretende expedir en los términos y periodos establecidos en los artículos 64 de la Ley General, 56 y 57 de la Ley, por lo que las y los munícipes, o las dependencias municipales, deberán presentar sus propuestas regulatorias ante la jefatura de mejora regulatoria, los primeros cinco días hábiles de los meses de mayo y noviembre de cada año, misma que podrá ser aplicada en los periodos subsecuentes de junio a noviembre y diciembre a mayo respectivamente, lo cual podrán realizarse mediante la utilización de las tecnologías de la información.</w:t>
            </w:r>
          </w:p>
          <w:p w14:paraId="096F32A9" w14:textId="77777777" w:rsidR="00E74042" w:rsidRDefault="00E74042">
            <w:pPr>
              <w:widowControl w:val="0"/>
              <w:spacing w:line="172" w:lineRule="auto"/>
              <w:ind w:left="141" w:right="597"/>
              <w:jc w:val="center"/>
              <w:rPr>
                <w:b/>
                <w:i/>
                <w:sz w:val="20"/>
                <w:szCs w:val="20"/>
                <w:highlight w:val="white"/>
                <w:lang w:val="es-ES"/>
              </w:rPr>
            </w:pPr>
            <w:r>
              <w:rPr>
                <w:b/>
                <w:i/>
                <w:sz w:val="20"/>
                <w:szCs w:val="20"/>
                <w:highlight w:val="white"/>
                <w:lang w:val="es-ES"/>
              </w:rPr>
              <w:t>…</w:t>
            </w:r>
          </w:p>
        </w:tc>
      </w:tr>
      <w:tr w:rsidR="00E74042" w14:paraId="3DADDEF0" w14:textId="77777777" w:rsidTr="00E74042">
        <w:tc>
          <w:tcPr>
            <w:tcW w:w="7753" w:type="dxa"/>
            <w:tcBorders>
              <w:top w:val="single" w:sz="8" w:space="0" w:color="FFFFFF"/>
              <w:left w:val="nil"/>
              <w:bottom w:val="single" w:sz="8" w:space="0" w:color="FFFFFF"/>
              <w:right w:val="single" w:sz="8" w:space="0" w:color="FFFFFF"/>
            </w:tcBorders>
            <w:tcMar>
              <w:top w:w="100" w:type="dxa"/>
              <w:left w:w="20" w:type="dxa"/>
              <w:bottom w:w="100" w:type="dxa"/>
              <w:right w:w="20" w:type="dxa"/>
            </w:tcMar>
            <w:hideMark/>
          </w:tcPr>
          <w:p w14:paraId="6DE66C7B" w14:textId="77777777" w:rsidR="00E74042" w:rsidRDefault="00E74042">
            <w:pPr>
              <w:widowControl w:val="0"/>
              <w:spacing w:line="194" w:lineRule="auto"/>
              <w:ind w:left="141" w:right="597"/>
              <w:jc w:val="both"/>
              <w:rPr>
                <w:i/>
                <w:sz w:val="20"/>
                <w:szCs w:val="20"/>
                <w:highlight w:val="white"/>
                <w:lang w:val="es-ES"/>
              </w:rPr>
            </w:pPr>
            <w:r>
              <w:rPr>
                <w:b/>
                <w:i/>
                <w:sz w:val="20"/>
                <w:szCs w:val="20"/>
                <w:highlight w:val="white"/>
                <w:lang w:val="es-ES"/>
              </w:rPr>
              <w:t xml:space="preserve">Artículo 33.- </w:t>
            </w:r>
            <w:r>
              <w:rPr>
                <w:i/>
                <w:sz w:val="20"/>
                <w:szCs w:val="20"/>
                <w:highlight w:val="white"/>
                <w:lang w:val="es-ES"/>
              </w:rPr>
              <w:t>EI AIR, es una herramienta que tiene como objeto, garantizar que los beneficios de las regulaciones sean superiores a sus costos y que éstas representen la mejor alternativa para atender una problemática específica.</w:t>
            </w:r>
          </w:p>
          <w:p w14:paraId="3BDC8DBD" w14:textId="77777777" w:rsidR="00E74042" w:rsidRDefault="00E74042">
            <w:pPr>
              <w:widowControl w:val="0"/>
              <w:spacing w:line="194" w:lineRule="auto"/>
              <w:ind w:left="141" w:right="597"/>
              <w:jc w:val="both"/>
              <w:rPr>
                <w:i/>
                <w:sz w:val="20"/>
                <w:szCs w:val="20"/>
                <w:highlight w:val="white"/>
                <w:lang w:val="es-ES"/>
              </w:rPr>
            </w:pPr>
            <w:r>
              <w:rPr>
                <w:i/>
                <w:sz w:val="20"/>
                <w:szCs w:val="20"/>
                <w:highlight w:val="white"/>
                <w:lang w:val="es-ES"/>
              </w:rPr>
              <w:t xml:space="preserve">La finalidad del </w:t>
            </w:r>
            <w:proofErr w:type="gramStart"/>
            <w:r>
              <w:rPr>
                <w:i/>
                <w:sz w:val="20"/>
                <w:szCs w:val="20"/>
                <w:highlight w:val="white"/>
                <w:lang w:val="es-ES"/>
              </w:rPr>
              <w:t>AIR,</w:t>
            </w:r>
            <w:proofErr w:type="gramEnd"/>
            <w:r>
              <w:rPr>
                <w:i/>
                <w:sz w:val="20"/>
                <w:szCs w:val="20"/>
                <w:highlight w:val="white"/>
                <w:lang w:val="es-ES"/>
              </w:rPr>
              <w:t xml:space="preserve"> es garantizar que las regulaciones salvaguarden el interés general, considerando los impactos o riesgos de la actividad a regular, así como las condiciones institucionales de los Sujetos Obligados.</w:t>
            </w:r>
          </w:p>
          <w:p w14:paraId="17366A99" w14:textId="77777777" w:rsidR="00E74042" w:rsidRDefault="00E74042">
            <w:pPr>
              <w:widowControl w:val="0"/>
              <w:spacing w:line="194" w:lineRule="auto"/>
              <w:ind w:left="141" w:right="597"/>
              <w:jc w:val="both"/>
              <w:rPr>
                <w:i/>
                <w:sz w:val="20"/>
                <w:szCs w:val="20"/>
                <w:highlight w:val="white"/>
                <w:lang w:val="es-ES"/>
              </w:rPr>
            </w:pPr>
            <w:r>
              <w:rPr>
                <w:i/>
                <w:sz w:val="20"/>
                <w:szCs w:val="20"/>
                <w:highlight w:val="white"/>
                <w:lang w:val="es-ES"/>
              </w:rPr>
              <w:t>Lo relativo al Análisis de Impacto Regulatorio en el ámbito municipal se rige conforme a lo dispuesto por el Capítulo III del Título Tercero de la Ley General, y por el Capítulo III del Título Tercero de la Ley.</w:t>
            </w:r>
          </w:p>
          <w:p w14:paraId="1DA42861" w14:textId="77777777" w:rsidR="00E74042" w:rsidRDefault="00E74042">
            <w:pPr>
              <w:widowControl w:val="0"/>
              <w:spacing w:line="194" w:lineRule="auto"/>
              <w:ind w:left="141" w:right="597"/>
              <w:jc w:val="center"/>
              <w:rPr>
                <w:b/>
                <w:i/>
                <w:sz w:val="20"/>
                <w:szCs w:val="20"/>
                <w:highlight w:val="white"/>
                <w:lang w:val="es-ES"/>
              </w:rPr>
            </w:pPr>
            <w:r>
              <w:rPr>
                <w:b/>
                <w:i/>
                <w:sz w:val="20"/>
                <w:szCs w:val="20"/>
                <w:highlight w:val="white"/>
                <w:lang w:val="es-ES"/>
              </w:rPr>
              <w:t>…</w:t>
            </w:r>
          </w:p>
        </w:tc>
      </w:tr>
      <w:tr w:rsidR="00E74042" w14:paraId="3B62986D" w14:textId="77777777" w:rsidTr="00E74042">
        <w:tc>
          <w:tcPr>
            <w:tcW w:w="7753" w:type="dxa"/>
            <w:tcBorders>
              <w:top w:val="single" w:sz="8" w:space="0" w:color="FFFFFF"/>
              <w:left w:val="single" w:sz="8" w:space="0" w:color="FFFFFF"/>
              <w:bottom w:val="single" w:sz="8" w:space="0" w:color="FFFFFF"/>
              <w:right w:val="single" w:sz="8" w:space="0" w:color="FFFFFF"/>
            </w:tcBorders>
            <w:tcMar>
              <w:top w:w="100" w:type="dxa"/>
              <w:left w:w="20" w:type="dxa"/>
              <w:bottom w:w="100" w:type="dxa"/>
              <w:right w:w="20" w:type="dxa"/>
            </w:tcMar>
          </w:tcPr>
          <w:p w14:paraId="524E84E3" w14:textId="77777777" w:rsidR="00E74042" w:rsidRDefault="00E74042">
            <w:pPr>
              <w:widowControl w:val="0"/>
              <w:spacing w:line="211" w:lineRule="auto"/>
              <w:ind w:left="141" w:right="597"/>
              <w:jc w:val="center"/>
              <w:rPr>
                <w:b/>
                <w:i/>
                <w:sz w:val="20"/>
                <w:szCs w:val="20"/>
                <w:highlight w:val="white"/>
                <w:lang w:val="es-ES"/>
              </w:rPr>
            </w:pPr>
            <w:r>
              <w:rPr>
                <w:b/>
                <w:i/>
                <w:sz w:val="20"/>
                <w:szCs w:val="20"/>
                <w:highlight w:val="white"/>
                <w:lang w:val="es-ES"/>
              </w:rPr>
              <w:t>CAPÍTULO VI</w:t>
            </w:r>
          </w:p>
          <w:p w14:paraId="294CE14B" w14:textId="77777777" w:rsidR="00E74042" w:rsidRDefault="00E74042">
            <w:pPr>
              <w:widowControl w:val="0"/>
              <w:ind w:left="141" w:right="597"/>
              <w:jc w:val="center"/>
              <w:rPr>
                <w:b/>
                <w:i/>
                <w:sz w:val="20"/>
                <w:szCs w:val="20"/>
                <w:highlight w:val="white"/>
                <w:lang w:val="es-ES"/>
              </w:rPr>
            </w:pPr>
            <w:r>
              <w:rPr>
                <w:b/>
                <w:i/>
                <w:sz w:val="20"/>
                <w:szCs w:val="20"/>
                <w:highlight w:val="white"/>
                <w:lang w:val="es-ES"/>
              </w:rPr>
              <w:t>DEL CATÁLOGO MUNICIPAL</w:t>
            </w:r>
          </w:p>
          <w:p w14:paraId="056BB226" w14:textId="77777777" w:rsidR="00E74042" w:rsidRDefault="00E74042">
            <w:pPr>
              <w:widowControl w:val="0"/>
              <w:ind w:left="141" w:right="597"/>
              <w:jc w:val="center"/>
              <w:rPr>
                <w:b/>
                <w:i/>
                <w:sz w:val="20"/>
                <w:szCs w:val="20"/>
                <w:highlight w:val="white"/>
                <w:lang w:val="es-ES"/>
              </w:rPr>
            </w:pPr>
            <w:r>
              <w:rPr>
                <w:b/>
                <w:i/>
                <w:sz w:val="20"/>
                <w:szCs w:val="20"/>
                <w:highlight w:val="white"/>
                <w:lang w:val="es-ES"/>
              </w:rPr>
              <w:t>DE REGULACIONES, TRÁMITES Y SERVICIOS</w:t>
            </w:r>
          </w:p>
          <w:p w14:paraId="0F9DFC40" w14:textId="77777777" w:rsidR="00E74042" w:rsidRDefault="00E74042">
            <w:pPr>
              <w:widowControl w:val="0"/>
              <w:spacing w:after="200"/>
              <w:ind w:left="141" w:right="597"/>
              <w:jc w:val="both"/>
              <w:rPr>
                <w:i/>
                <w:sz w:val="20"/>
                <w:szCs w:val="20"/>
                <w:highlight w:val="white"/>
                <w:lang w:val="es-ES"/>
              </w:rPr>
            </w:pPr>
            <w:r>
              <w:rPr>
                <w:b/>
                <w:i/>
                <w:sz w:val="20"/>
                <w:szCs w:val="20"/>
                <w:highlight w:val="white"/>
                <w:lang w:val="es-ES"/>
              </w:rPr>
              <w:t xml:space="preserve">Artículo 50.- </w:t>
            </w:r>
            <w:r>
              <w:rPr>
                <w:i/>
                <w:sz w:val="20"/>
                <w:szCs w:val="20"/>
                <w:highlight w:val="white"/>
                <w:lang w:val="es-ES"/>
              </w:rPr>
              <w:t>El catálogo Municipal es la herramienta tecnológica de carácter público que compila el Registro Municipal de Regulaciones, Trámites y Servicios de los sujetos obligados y que se integran de conformidad al artículo 25 fracción IV del presente reglamento.</w:t>
            </w:r>
          </w:p>
          <w:p w14:paraId="3AE2EFAD" w14:textId="77777777" w:rsidR="00E74042" w:rsidRDefault="00E74042">
            <w:pPr>
              <w:widowControl w:val="0"/>
              <w:ind w:left="141" w:right="597"/>
              <w:jc w:val="both"/>
              <w:rPr>
                <w:i/>
                <w:sz w:val="20"/>
                <w:szCs w:val="20"/>
                <w:highlight w:val="white"/>
                <w:lang w:val="es-ES"/>
              </w:rPr>
            </w:pPr>
          </w:p>
          <w:p w14:paraId="2F11A42E" w14:textId="77777777" w:rsidR="00E74042" w:rsidRDefault="00E74042">
            <w:pPr>
              <w:widowControl w:val="0"/>
              <w:ind w:left="141" w:right="597"/>
              <w:jc w:val="both"/>
              <w:rPr>
                <w:i/>
                <w:sz w:val="20"/>
                <w:szCs w:val="20"/>
                <w:highlight w:val="white"/>
                <w:lang w:val="es-ES"/>
              </w:rPr>
            </w:pPr>
            <w:r>
              <w:rPr>
                <w:b/>
                <w:i/>
                <w:sz w:val="20"/>
                <w:szCs w:val="20"/>
                <w:highlight w:val="white"/>
                <w:lang w:val="es-ES"/>
              </w:rPr>
              <w:t xml:space="preserve">Artículo 50 </w:t>
            </w:r>
            <w:proofErr w:type="gramStart"/>
            <w:r>
              <w:rPr>
                <w:b/>
                <w:i/>
                <w:sz w:val="20"/>
                <w:szCs w:val="20"/>
                <w:highlight w:val="white"/>
                <w:lang w:val="es-ES"/>
              </w:rPr>
              <w:t>Bis.-</w:t>
            </w:r>
            <w:proofErr w:type="gramEnd"/>
            <w:r>
              <w:rPr>
                <w:b/>
                <w:i/>
                <w:sz w:val="20"/>
                <w:szCs w:val="20"/>
                <w:highlight w:val="white"/>
                <w:lang w:val="es-ES"/>
              </w:rPr>
              <w:t xml:space="preserve"> </w:t>
            </w:r>
            <w:r>
              <w:rPr>
                <w:i/>
                <w:sz w:val="20"/>
                <w:szCs w:val="20"/>
                <w:highlight w:val="white"/>
                <w:lang w:val="es-ES"/>
              </w:rPr>
              <w:t xml:space="preserve">Se establece el RETYS, como una base única de datos que concentra la información general y datos de los trámites y servicios que realizan las dependencias y entidades de la administración pública municipal, siendo obligatorio relacionar los trámites y servicios que son requisitos con la ficha que corresponde en el Registro Municipal de Trámites y Servicios. </w:t>
            </w:r>
          </w:p>
          <w:p w14:paraId="52D43481" w14:textId="77777777" w:rsidR="00E74042" w:rsidRDefault="00E74042">
            <w:pPr>
              <w:widowControl w:val="0"/>
              <w:ind w:left="141" w:right="597"/>
              <w:jc w:val="both"/>
              <w:rPr>
                <w:i/>
                <w:sz w:val="20"/>
                <w:szCs w:val="20"/>
                <w:highlight w:val="white"/>
                <w:lang w:val="es-ES"/>
              </w:rPr>
            </w:pPr>
            <w:r>
              <w:rPr>
                <w:i/>
                <w:sz w:val="20"/>
                <w:szCs w:val="20"/>
                <w:highlight w:val="white"/>
                <w:lang w:val="es-ES"/>
              </w:rPr>
              <w:t>Tendrá carácter público y la información que contenga será vinculante para los Sujetos Obligados, en el ámbito de su competencia.</w:t>
            </w:r>
          </w:p>
          <w:p w14:paraId="31EF10C1" w14:textId="77777777" w:rsidR="00E74042" w:rsidRDefault="00E74042">
            <w:pPr>
              <w:widowControl w:val="0"/>
              <w:ind w:left="141" w:right="597"/>
              <w:jc w:val="center"/>
              <w:rPr>
                <w:b/>
                <w:i/>
                <w:sz w:val="20"/>
                <w:szCs w:val="20"/>
                <w:highlight w:val="white"/>
                <w:lang w:val="es-ES"/>
              </w:rPr>
            </w:pPr>
            <w:r>
              <w:rPr>
                <w:b/>
                <w:i/>
                <w:sz w:val="20"/>
                <w:szCs w:val="20"/>
                <w:highlight w:val="white"/>
                <w:lang w:val="es-ES"/>
              </w:rPr>
              <w:t>…</w:t>
            </w:r>
          </w:p>
        </w:tc>
      </w:tr>
      <w:tr w:rsidR="00E74042" w14:paraId="3961AA14" w14:textId="77777777" w:rsidTr="00E74042">
        <w:tc>
          <w:tcPr>
            <w:tcW w:w="775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E84F6D0" w14:textId="3C2C51B9" w:rsidR="00D714FC" w:rsidRDefault="00D714FC">
            <w:pPr>
              <w:widowControl w:val="0"/>
              <w:spacing w:after="200" w:line="194" w:lineRule="auto"/>
              <w:ind w:left="141" w:right="597"/>
              <w:jc w:val="both"/>
              <w:rPr>
                <w:b/>
                <w:i/>
                <w:sz w:val="20"/>
                <w:szCs w:val="20"/>
                <w:highlight w:val="white"/>
                <w:lang w:val="es-ES"/>
              </w:rPr>
            </w:pPr>
            <w:r>
              <w:rPr>
                <w:rFonts w:ascii="Arial" w:hAnsi="Arial" w:cs="Arial"/>
                <w:b/>
                <w:sz w:val="16"/>
                <w:szCs w:val="16"/>
              </w:rPr>
              <w:t xml:space="preserve">Hoja 6/7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Pr>
                <w:rFonts w:ascii="Arial" w:hAnsi="Arial" w:cs="Arial"/>
                <w:b/>
                <w:sz w:val="16"/>
                <w:szCs w:val="16"/>
              </w:rPr>
              <w:t>8</w:t>
            </w:r>
            <w:r w:rsidR="000B6C3A">
              <w:rPr>
                <w:rFonts w:ascii="Arial" w:hAnsi="Arial" w:cs="Arial"/>
                <w:b/>
                <w:sz w:val="16"/>
                <w:szCs w:val="16"/>
              </w:rPr>
              <w:t>6</w:t>
            </w:r>
            <w:r>
              <w:rPr>
                <w:rFonts w:ascii="Arial" w:hAnsi="Arial" w:cs="Arial"/>
                <w:b/>
                <w:sz w:val="16"/>
                <w:szCs w:val="16"/>
              </w:rPr>
              <w:t>/</w:t>
            </w:r>
            <w:r w:rsidRPr="00050C43">
              <w:rPr>
                <w:rFonts w:ascii="Arial" w:hAnsi="Arial" w:cs="Arial"/>
                <w:b/>
                <w:sz w:val="16"/>
                <w:szCs w:val="16"/>
              </w:rPr>
              <w:t>2022</w:t>
            </w:r>
          </w:p>
          <w:p w14:paraId="507E5F0B" w14:textId="04B713F3" w:rsidR="00E74042" w:rsidRDefault="00E74042">
            <w:pPr>
              <w:widowControl w:val="0"/>
              <w:spacing w:after="200" w:line="194" w:lineRule="auto"/>
              <w:ind w:left="141" w:right="597"/>
              <w:jc w:val="both"/>
              <w:rPr>
                <w:i/>
                <w:sz w:val="20"/>
                <w:szCs w:val="20"/>
                <w:highlight w:val="white"/>
                <w:lang w:val="es-ES"/>
              </w:rPr>
            </w:pPr>
            <w:r>
              <w:rPr>
                <w:b/>
                <w:i/>
                <w:sz w:val="20"/>
                <w:szCs w:val="20"/>
                <w:highlight w:val="white"/>
                <w:lang w:val="es-ES"/>
              </w:rPr>
              <w:lastRenderedPageBreak/>
              <w:t>Artículo 54.-</w:t>
            </w:r>
            <w:r>
              <w:rPr>
                <w:i/>
                <w:sz w:val="20"/>
                <w:szCs w:val="20"/>
                <w:highlight w:val="white"/>
                <w:lang w:val="es-ES"/>
              </w:rPr>
              <w:t xml:space="preserve"> Para su creación y operación, los enlaces de mejora regulatoria deberán proporcionar en la "Plataforma de Trámites y Servicios" la siguiente ficha con la información de sus trámites y servicios:</w:t>
            </w:r>
          </w:p>
          <w:p w14:paraId="1B1113D9" w14:textId="77777777" w:rsidR="00E74042" w:rsidRDefault="00E74042">
            <w:pPr>
              <w:widowControl w:val="0"/>
              <w:ind w:left="141" w:right="597"/>
              <w:jc w:val="both"/>
              <w:rPr>
                <w:b/>
                <w:i/>
                <w:sz w:val="20"/>
                <w:szCs w:val="20"/>
                <w:highlight w:val="white"/>
                <w:lang w:val="es-ES"/>
              </w:rPr>
            </w:pPr>
            <w:r>
              <w:rPr>
                <w:b/>
                <w:i/>
                <w:sz w:val="20"/>
                <w:szCs w:val="20"/>
                <w:highlight w:val="white"/>
                <w:lang w:val="es-ES"/>
              </w:rPr>
              <w:t>I…XVI</w:t>
            </w:r>
          </w:p>
          <w:p w14:paraId="7933200E" w14:textId="77777777" w:rsidR="00E74042" w:rsidRDefault="00E74042">
            <w:pPr>
              <w:widowControl w:val="0"/>
              <w:ind w:left="141" w:right="597"/>
              <w:jc w:val="center"/>
              <w:rPr>
                <w:b/>
                <w:i/>
                <w:sz w:val="20"/>
                <w:szCs w:val="20"/>
                <w:highlight w:val="white"/>
                <w:lang w:val="es-ES"/>
              </w:rPr>
            </w:pPr>
            <w:r>
              <w:rPr>
                <w:b/>
                <w:i/>
                <w:sz w:val="20"/>
                <w:szCs w:val="20"/>
                <w:highlight w:val="white"/>
                <w:lang w:val="es-ES"/>
              </w:rPr>
              <w:t>…</w:t>
            </w:r>
          </w:p>
        </w:tc>
      </w:tr>
      <w:tr w:rsidR="00E74042" w14:paraId="6EA89C49" w14:textId="77777777" w:rsidTr="00E74042">
        <w:tc>
          <w:tcPr>
            <w:tcW w:w="775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72C697CE" w14:textId="77777777" w:rsidR="00E74042" w:rsidRDefault="00E74042">
            <w:pPr>
              <w:widowControl w:val="0"/>
              <w:spacing w:after="200" w:line="194" w:lineRule="auto"/>
              <w:ind w:left="141" w:right="597"/>
              <w:jc w:val="both"/>
              <w:rPr>
                <w:i/>
                <w:sz w:val="20"/>
                <w:szCs w:val="20"/>
                <w:highlight w:val="white"/>
                <w:lang w:val="es-ES"/>
              </w:rPr>
            </w:pPr>
            <w:r>
              <w:rPr>
                <w:b/>
                <w:i/>
                <w:sz w:val="20"/>
                <w:szCs w:val="20"/>
                <w:highlight w:val="white"/>
                <w:lang w:val="es-ES"/>
              </w:rPr>
              <w:lastRenderedPageBreak/>
              <w:t>Artículo 68.-</w:t>
            </w:r>
            <w:r>
              <w:rPr>
                <w:i/>
                <w:sz w:val="20"/>
                <w:szCs w:val="20"/>
                <w:highlight w:val="white"/>
                <w:lang w:val="es-ES"/>
              </w:rPr>
              <w:t xml:space="preserve"> La protesta ciudadana es la herramienta que las personas pueden presentar de manera presencial o electrónica, cuando con acciones u omisiones la servidora o servidor público encargado del trámite o servicio niegue la gestión </w:t>
            </w:r>
            <w:proofErr w:type="gramStart"/>
            <w:r>
              <w:rPr>
                <w:i/>
                <w:sz w:val="20"/>
                <w:szCs w:val="20"/>
                <w:highlight w:val="white"/>
                <w:lang w:val="es-ES"/>
              </w:rPr>
              <w:t>del mismo</w:t>
            </w:r>
            <w:proofErr w:type="gramEnd"/>
            <w:r>
              <w:rPr>
                <w:i/>
                <w:sz w:val="20"/>
                <w:szCs w:val="20"/>
                <w:highlight w:val="white"/>
                <w:lang w:val="es-ES"/>
              </w:rPr>
              <w:t xml:space="preserve"> sin causa justificada, altere o incumpla con las disposiciones contenidas en el presente reglamento, así como lo establecido en el artículo 115 de la Ley.</w:t>
            </w:r>
          </w:p>
          <w:p w14:paraId="47BAB22C" w14:textId="77777777" w:rsidR="00E74042" w:rsidRDefault="00E74042">
            <w:pPr>
              <w:widowControl w:val="0"/>
              <w:spacing w:after="200" w:line="194" w:lineRule="auto"/>
              <w:ind w:left="141" w:right="597"/>
              <w:jc w:val="both"/>
              <w:rPr>
                <w:i/>
                <w:sz w:val="20"/>
                <w:szCs w:val="20"/>
                <w:highlight w:val="white"/>
                <w:lang w:val="es-ES"/>
              </w:rPr>
            </w:pPr>
            <w:r>
              <w:rPr>
                <w:i/>
                <w:sz w:val="20"/>
                <w:szCs w:val="20"/>
                <w:highlight w:val="white"/>
                <w:lang w:val="es-ES"/>
              </w:rPr>
              <w:t>La Jefatura Municipal de Mejora Regulatoria recibirá y revisará la protesta ciudadana, y emitirá su opinión en un plazo de cinco días, dando contestación al ciudadano que la presentó, así mismo, deberá solicitar la intervención directa del titular de la dependencia involucrada con la finalidad de resolver la solicitud, siempre y cuando asista la razón al promovente, en caso contrario se le brindará la asesoría necesaria para que éste último logre la conclusión del trámite o servicio de acuerdo con la normatividad aplicable.</w:t>
            </w:r>
          </w:p>
          <w:p w14:paraId="60521108" w14:textId="77777777" w:rsidR="00E74042" w:rsidRDefault="00E74042">
            <w:pPr>
              <w:widowControl w:val="0"/>
              <w:spacing w:after="200" w:line="194" w:lineRule="auto"/>
              <w:ind w:left="141" w:right="597"/>
              <w:jc w:val="both"/>
              <w:rPr>
                <w:i/>
                <w:sz w:val="20"/>
                <w:szCs w:val="20"/>
                <w:highlight w:val="white"/>
                <w:lang w:val="es-ES"/>
              </w:rPr>
            </w:pPr>
            <w:r>
              <w:rPr>
                <w:i/>
                <w:sz w:val="20"/>
                <w:szCs w:val="20"/>
                <w:highlight w:val="white"/>
                <w:lang w:val="es-ES"/>
              </w:rPr>
              <w:t>Lo relativo a la protesta ciudadana se rige conforme a lo establecido en los artículos 61, 62 y 63 de la Ley General y 114, 115 y 116 de la Ley.</w:t>
            </w:r>
          </w:p>
          <w:p w14:paraId="476451F2" w14:textId="77777777" w:rsidR="00E74042" w:rsidRDefault="00E74042">
            <w:pPr>
              <w:widowControl w:val="0"/>
              <w:spacing w:after="200" w:line="194" w:lineRule="auto"/>
              <w:ind w:left="141" w:right="597"/>
              <w:jc w:val="center"/>
              <w:rPr>
                <w:b/>
                <w:i/>
                <w:sz w:val="20"/>
                <w:szCs w:val="20"/>
                <w:highlight w:val="white"/>
                <w:lang w:val="es-ES"/>
              </w:rPr>
            </w:pPr>
            <w:r>
              <w:rPr>
                <w:b/>
                <w:i/>
                <w:sz w:val="20"/>
                <w:szCs w:val="20"/>
                <w:highlight w:val="white"/>
                <w:lang w:val="es-ES"/>
              </w:rPr>
              <w:t>…</w:t>
            </w:r>
          </w:p>
        </w:tc>
      </w:tr>
    </w:tbl>
    <w:p w14:paraId="3DF5C5D3" w14:textId="2302EF34" w:rsidR="00E74042" w:rsidRPr="00E74042" w:rsidRDefault="00E74042" w:rsidP="00E74042">
      <w:pPr>
        <w:spacing w:before="200" w:after="200"/>
        <w:jc w:val="both"/>
        <w:rPr>
          <w:rFonts w:ascii="Arial" w:hAnsi="Arial" w:cs="Arial"/>
          <w:sz w:val="22"/>
          <w:szCs w:val="22"/>
          <w:lang w:val="es-ES"/>
        </w:rPr>
      </w:pPr>
      <w:r w:rsidRPr="00E74042">
        <w:rPr>
          <w:rFonts w:ascii="Arial" w:hAnsi="Arial" w:cs="Arial"/>
          <w:b/>
          <w:sz w:val="22"/>
          <w:szCs w:val="22"/>
          <w:lang w:val="es-ES"/>
        </w:rPr>
        <w:t>SEGUNDO</w:t>
      </w:r>
      <w:r w:rsidRPr="00E74042">
        <w:rPr>
          <w:rFonts w:ascii="Arial" w:hAnsi="Arial" w:cs="Arial"/>
          <w:sz w:val="22"/>
          <w:szCs w:val="22"/>
          <w:lang w:val="es-ES"/>
        </w:rPr>
        <w:t xml:space="preserve">.- El Pleno del Ayuntamiento Constitucional del Municipio de San Pedro Tlaquepaque, Jalisco, aprueba y autoriza </w:t>
      </w:r>
      <w:r w:rsidRPr="00E74042">
        <w:rPr>
          <w:rFonts w:ascii="Arial" w:hAnsi="Arial" w:cs="Arial"/>
          <w:sz w:val="22"/>
          <w:szCs w:val="22"/>
          <w:highlight w:val="white"/>
          <w:lang w:val="es-ES"/>
        </w:rPr>
        <w:t>instruir a la Secretaría del Ayuntamiento a efecto de que se publique en la página electrónica y en la Gaceta Oficial del Municipio de San Pedro Tlaquepaque, entrando en vigor al día siguiente de su publicación.</w:t>
      </w:r>
      <w:r>
        <w:rPr>
          <w:rFonts w:ascii="Arial" w:hAnsi="Arial" w:cs="Arial"/>
          <w:sz w:val="22"/>
          <w:szCs w:val="22"/>
          <w:highlight w:val="white"/>
          <w:lang w:val="es-ES"/>
        </w:rPr>
        <w:t>-----------------------------------------------------------------------------------------------------------------------------------------</w:t>
      </w:r>
      <w:r w:rsidRPr="00E74042">
        <w:rPr>
          <w:rFonts w:ascii="Arial" w:hAnsi="Arial" w:cs="Arial"/>
          <w:b/>
          <w:sz w:val="22"/>
          <w:szCs w:val="22"/>
          <w:lang w:val="es-ES"/>
        </w:rPr>
        <w:t>TERCERO.-</w:t>
      </w:r>
      <w:r w:rsidRPr="00E74042">
        <w:rPr>
          <w:rFonts w:ascii="Arial" w:hAnsi="Arial" w:cs="Arial"/>
          <w:sz w:val="22"/>
          <w:szCs w:val="22"/>
          <w:lang w:val="es-ES"/>
        </w:rPr>
        <w:t xml:space="preserve"> El Pleno del Ayuntamiento Constitucional del Municipio de San Pedro Tlaquepaque, Jalisco, aprueba y autoriza </w:t>
      </w:r>
      <w:r w:rsidRPr="00E74042">
        <w:rPr>
          <w:rFonts w:ascii="Arial" w:hAnsi="Arial" w:cs="Arial"/>
          <w:sz w:val="22"/>
          <w:szCs w:val="22"/>
          <w:highlight w:val="white"/>
          <w:lang w:val="es-ES"/>
        </w:rPr>
        <w:t xml:space="preserve">instruir a la Secretaría del Ayuntamiento a efecto de que, </w:t>
      </w:r>
      <w:r w:rsidRPr="00E74042">
        <w:rPr>
          <w:rFonts w:ascii="Arial" w:hAnsi="Arial" w:cs="Arial"/>
          <w:sz w:val="22"/>
          <w:szCs w:val="22"/>
          <w:lang w:val="es-ES"/>
        </w:rPr>
        <w:t>una vez publicadas las presentes disposiciones, remítase mediante oficio, un tanto de ellas al Congreso del Estado de Jalisco, para los efectos ordenados en el artículo 42, fracción VII de la Ley de Gobierno y la Administración Pública Municipal del Estado de Jalisco.</w:t>
      </w:r>
      <w:r>
        <w:rPr>
          <w:rFonts w:ascii="Arial" w:hAnsi="Arial" w:cs="Arial"/>
          <w:sz w:val="22"/>
          <w:szCs w:val="22"/>
          <w:lang w:val="es-ES"/>
        </w:rPr>
        <w:t>------------------------------------------------------------------------------------------------------------------------------------------------------------------------------------------------------------------------</w:t>
      </w:r>
    </w:p>
    <w:p w14:paraId="01CC5F37" w14:textId="77777777" w:rsidR="007E338C" w:rsidRPr="00624B75" w:rsidRDefault="007E338C" w:rsidP="007E338C">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186D81DF" w14:textId="77777777" w:rsidR="007E338C" w:rsidRPr="00624B75" w:rsidRDefault="007E338C" w:rsidP="007E338C">
      <w:pPr>
        <w:pStyle w:val="Estilo"/>
        <w:jc w:val="center"/>
        <w:rPr>
          <w:b/>
          <w:bCs/>
        </w:rPr>
      </w:pPr>
      <w:r w:rsidRPr="00624B75">
        <w:rPr>
          <w:b/>
          <w:bCs/>
        </w:rPr>
        <w:t>A T E N T A M E N T E</w:t>
      </w:r>
    </w:p>
    <w:p w14:paraId="3C1C0708" w14:textId="6240F576" w:rsidR="007E338C" w:rsidRDefault="007E338C" w:rsidP="007E338C">
      <w:pPr>
        <w:pStyle w:val="Sinespaciado"/>
        <w:jc w:val="both"/>
        <w:rPr>
          <w:rFonts w:ascii="Arial" w:hAnsi="Arial" w:cs="Arial"/>
          <w:sz w:val="24"/>
          <w:szCs w:val="24"/>
          <w:lang w:val="es-MX"/>
        </w:rPr>
      </w:pPr>
    </w:p>
    <w:p w14:paraId="7115A341" w14:textId="6624EA53" w:rsidR="00D714FC" w:rsidRDefault="00D714FC" w:rsidP="007E338C">
      <w:pPr>
        <w:pStyle w:val="Sinespaciado"/>
        <w:jc w:val="both"/>
        <w:rPr>
          <w:rFonts w:ascii="Arial" w:hAnsi="Arial" w:cs="Arial"/>
          <w:sz w:val="24"/>
          <w:szCs w:val="24"/>
          <w:lang w:val="es-MX"/>
        </w:rPr>
      </w:pPr>
    </w:p>
    <w:p w14:paraId="313E59C8" w14:textId="40070926" w:rsidR="00D714FC" w:rsidRDefault="00D714FC" w:rsidP="007E338C">
      <w:pPr>
        <w:pStyle w:val="Sinespaciado"/>
        <w:jc w:val="both"/>
        <w:rPr>
          <w:rFonts w:ascii="Arial" w:hAnsi="Arial" w:cs="Arial"/>
          <w:sz w:val="24"/>
          <w:szCs w:val="24"/>
          <w:lang w:val="es-MX"/>
        </w:rPr>
      </w:pPr>
    </w:p>
    <w:p w14:paraId="68F6D92F" w14:textId="60F6CCDE" w:rsidR="00D714FC" w:rsidRDefault="00D714FC" w:rsidP="007E338C">
      <w:pPr>
        <w:pStyle w:val="Sinespaciado"/>
        <w:jc w:val="both"/>
        <w:rPr>
          <w:rFonts w:ascii="Arial" w:hAnsi="Arial" w:cs="Arial"/>
          <w:sz w:val="24"/>
          <w:szCs w:val="24"/>
          <w:lang w:val="es-MX"/>
        </w:rPr>
      </w:pPr>
    </w:p>
    <w:p w14:paraId="771E56F5" w14:textId="61FAEDF0" w:rsidR="00D714FC" w:rsidRDefault="00D714FC" w:rsidP="007E338C">
      <w:pPr>
        <w:pStyle w:val="Sinespaciado"/>
        <w:jc w:val="both"/>
        <w:rPr>
          <w:rFonts w:ascii="Arial" w:hAnsi="Arial" w:cs="Arial"/>
          <w:sz w:val="24"/>
          <w:szCs w:val="24"/>
          <w:lang w:val="es-MX"/>
        </w:rPr>
      </w:pPr>
    </w:p>
    <w:p w14:paraId="7286F09E" w14:textId="3DC9D4D6" w:rsidR="00D714FC" w:rsidRDefault="00D714FC" w:rsidP="007E338C">
      <w:pPr>
        <w:pStyle w:val="Sinespaciado"/>
        <w:jc w:val="both"/>
        <w:rPr>
          <w:rFonts w:ascii="Arial" w:hAnsi="Arial" w:cs="Arial"/>
          <w:sz w:val="24"/>
          <w:szCs w:val="24"/>
          <w:lang w:val="es-MX"/>
        </w:rPr>
      </w:pPr>
    </w:p>
    <w:p w14:paraId="1A467F2C" w14:textId="77777777" w:rsidR="007E338C" w:rsidRPr="00D714FC" w:rsidRDefault="007E338C" w:rsidP="007E338C">
      <w:pPr>
        <w:pStyle w:val="Sinespaciado"/>
        <w:jc w:val="both"/>
        <w:rPr>
          <w:rFonts w:ascii="Arial" w:hAnsi="Arial" w:cs="Arial"/>
          <w:sz w:val="20"/>
          <w:szCs w:val="20"/>
          <w:lang w:val="es-MX"/>
        </w:rPr>
      </w:pPr>
    </w:p>
    <w:p w14:paraId="67F2FB84" w14:textId="77777777" w:rsidR="007E338C" w:rsidRPr="00AC12F9" w:rsidRDefault="007E338C" w:rsidP="007E338C">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FA7D73C" w14:textId="39A178A9" w:rsidR="007E338C" w:rsidRDefault="007E338C" w:rsidP="007E338C">
      <w:pPr>
        <w:jc w:val="center"/>
        <w:rPr>
          <w:rFonts w:ascii="Arial" w:hAnsi="Arial" w:cs="Arial"/>
          <w:b/>
        </w:rPr>
      </w:pPr>
      <w:r w:rsidRPr="00AC12F9">
        <w:rPr>
          <w:rFonts w:ascii="Arial" w:hAnsi="Arial" w:cs="Arial"/>
          <w:b/>
        </w:rPr>
        <w:t>SECRETARIO DEL AYUNTAMIENTO</w:t>
      </w:r>
    </w:p>
    <w:p w14:paraId="205D5C55" w14:textId="65D48B68" w:rsidR="00D714FC" w:rsidRDefault="00D714FC" w:rsidP="00D714FC">
      <w:pPr>
        <w:widowControl w:val="0"/>
        <w:spacing w:after="200" w:line="194" w:lineRule="auto"/>
        <w:ind w:left="141" w:right="597"/>
        <w:jc w:val="both"/>
        <w:rPr>
          <w:b/>
          <w:i/>
          <w:sz w:val="20"/>
          <w:szCs w:val="20"/>
          <w:highlight w:val="white"/>
          <w:lang w:val="es-ES"/>
        </w:rPr>
      </w:pPr>
      <w:r>
        <w:rPr>
          <w:rFonts w:ascii="Arial" w:hAnsi="Arial" w:cs="Arial"/>
          <w:b/>
          <w:sz w:val="16"/>
          <w:szCs w:val="16"/>
        </w:rPr>
        <w:t xml:space="preserve">Hoja 7/7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Pr>
          <w:rFonts w:ascii="Arial" w:hAnsi="Arial" w:cs="Arial"/>
          <w:b/>
          <w:sz w:val="16"/>
          <w:szCs w:val="16"/>
        </w:rPr>
        <w:t>8</w:t>
      </w:r>
      <w:r w:rsidR="000B6C3A">
        <w:rPr>
          <w:rFonts w:ascii="Arial" w:hAnsi="Arial" w:cs="Arial"/>
          <w:b/>
          <w:sz w:val="16"/>
          <w:szCs w:val="16"/>
        </w:rPr>
        <w:t>6</w:t>
      </w:r>
      <w:r>
        <w:rPr>
          <w:rFonts w:ascii="Arial" w:hAnsi="Arial" w:cs="Arial"/>
          <w:b/>
          <w:sz w:val="16"/>
          <w:szCs w:val="16"/>
        </w:rPr>
        <w:t>/</w:t>
      </w:r>
      <w:r w:rsidRPr="00050C43">
        <w:rPr>
          <w:rFonts w:ascii="Arial" w:hAnsi="Arial" w:cs="Arial"/>
          <w:b/>
          <w:sz w:val="16"/>
          <w:szCs w:val="16"/>
        </w:rPr>
        <w:t>2022</w:t>
      </w:r>
    </w:p>
    <w:p w14:paraId="6E51D4FE" w14:textId="1D49147D" w:rsidR="003A6AFF" w:rsidRPr="003A6AFF" w:rsidRDefault="003A6AFF" w:rsidP="003A6AFF">
      <w:pPr>
        <w:jc w:val="both"/>
        <w:rPr>
          <w:rFonts w:ascii="Arial" w:hAnsi="Arial" w:cs="Arial"/>
          <w:b/>
        </w:rPr>
      </w:pPr>
      <w:r w:rsidRPr="00264508">
        <w:rPr>
          <w:rFonts w:ascii="Arial" w:hAnsi="Arial" w:cs="Arial"/>
        </w:rPr>
        <w:lastRenderedPageBreak/>
        <w:t xml:space="preserve">El suscrito </w:t>
      </w:r>
      <w:r w:rsidRPr="00264508">
        <w:rPr>
          <w:rFonts w:ascii="Arial" w:hAnsi="Arial" w:cs="Arial"/>
          <w:b/>
        </w:rPr>
        <w:t>Mtro. Antonio Fernando Chávez Delgadillo</w:t>
      </w:r>
      <w:r w:rsidRPr="00264508">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264508">
        <w:rPr>
          <w:rFonts w:ascii="Arial" w:hAnsi="Arial" w:cs="Arial"/>
          <w:b/>
        </w:rPr>
        <w:t>C E R T I F I C O:</w:t>
      </w:r>
      <w:r w:rsidRPr="00264508">
        <w:rPr>
          <w:rFonts w:ascii="Arial" w:hAnsi="Arial" w:cs="Arial"/>
        </w:rPr>
        <w:t xml:space="preserve">-----------------------------------------------------------------------------------------------------------------------------------------------------------Que en la Sesión Ordinaria de Ayuntamiento del Municipio de San Pedro </w:t>
      </w:r>
      <w:r w:rsidRPr="003A6AFF">
        <w:rPr>
          <w:rFonts w:ascii="Arial" w:hAnsi="Arial" w:cs="Arial"/>
        </w:rPr>
        <w:t xml:space="preserve">Tlaquepaque, Jalisco, de fecha </w:t>
      </w:r>
      <w:r w:rsidRPr="003A6AFF">
        <w:rPr>
          <w:rFonts w:ascii="Arial" w:hAnsi="Arial" w:cs="Arial"/>
          <w:b/>
        </w:rPr>
        <w:t>04 de noviembre del 2022, estando presentes 19 (diecinueve) integrantes del pleno, en forma económica fueron emitidos 19 (diecinueve) votos a favor,  por lo que en unanimidad fue aprobado</w:t>
      </w:r>
      <w:r w:rsidRPr="003A6AFF">
        <w:rPr>
          <w:rFonts w:ascii="Arial" w:hAnsi="Arial" w:cs="Arial"/>
        </w:rPr>
        <w:t xml:space="preserve"> el dictamen</w:t>
      </w:r>
      <w:r w:rsidRPr="003A6AFF">
        <w:rPr>
          <w:rFonts w:ascii="Arial" w:hAnsi="Arial" w:cs="Arial"/>
          <w:b/>
        </w:rPr>
        <w:t xml:space="preserve"> </w:t>
      </w:r>
      <w:r w:rsidRPr="003A6AFF">
        <w:rPr>
          <w:rFonts w:ascii="Arial" w:hAnsi="Arial" w:cs="Arial"/>
        </w:rPr>
        <w:t xml:space="preserve">presentado por la </w:t>
      </w:r>
      <w:r w:rsidRPr="003A6AFF">
        <w:rPr>
          <w:rFonts w:ascii="Arial" w:hAnsi="Arial" w:cs="Arial"/>
          <w:b/>
          <w:bCs/>
        </w:rPr>
        <w:t>Comisión Edilicia de Hacienda, Patrimonio y Presupuesto,</w:t>
      </w:r>
      <w:r w:rsidRPr="003A6AFF">
        <w:rPr>
          <w:rFonts w:ascii="Arial" w:hAnsi="Arial" w:cs="Arial"/>
          <w:b/>
        </w:rPr>
        <w:t xml:space="preserve"> bajo el siguiente:</w:t>
      </w:r>
      <w:r w:rsidRPr="003A6AFF">
        <w:rPr>
          <w:rFonts w:ascii="Arial" w:hAnsi="Arial" w:cs="Arial"/>
        </w:rPr>
        <w:t>----------------------------------------------------------------------------------------------------------------------------------------------------------------------------------------------------------</w:t>
      </w:r>
      <w:r w:rsidR="000B6C3A">
        <w:rPr>
          <w:rFonts w:ascii="Arial" w:hAnsi="Arial" w:cs="Arial"/>
        </w:rPr>
        <w:t>--</w:t>
      </w:r>
      <w:r w:rsidRPr="003A6AFF">
        <w:rPr>
          <w:rFonts w:ascii="Arial" w:hAnsi="Arial" w:cs="Arial"/>
        </w:rPr>
        <w:t>----</w:t>
      </w:r>
      <w:r w:rsidRPr="003A6AFF">
        <w:rPr>
          <w:rFonts w:ascii="Arial" w:hAnsi="Arial" w:cs="Arial"/>
          <w:b/>
        </w:rPr>
        <w:t>ACUERDO NÚMERO 028</w:t>
      </w:r>
      <w:r w:rsidR="000B6C3A">
        <w:rPr>
          <w:rFonts w:ascii="Arial" w:hAnsi="Arial" w:cs="Arial"/>
          <w:b/>
        </w:rPr>
        <w:t>7</w:t>
      </w:r>
      <w:r w:rsidRPr="003A6AFF">
        <w:rPr>
          <w:rFonts w:ascii="Arial" w:hAnsi="Arial" w:cs="Arial"/>
          <w:b/>
        </w:rPr>
        <w:t>/2022</w:t>
      </w:r>
      <w:r w:rsidRPr="003A6AFF">
        <w:rPr>
          <w:rFonts w:ascii="Arial" w:hAnsi="Arial" w:cs="Arial"/>
        </w:rPr>
        <w:t>------------------------------------------------------------------------------------------------------------------------------------------------</w:t>
      </w:r>
    </w:p>
    <w:p w14:paraId="68CE5514" w14:textId="1ECC587B" w:rsidR="003A6AFF" w:rsidRPr="003A6AFF" w:rsidRDefault="003A6AFF" w:rsidP="003A6AFF">
      <w:pPr>
        <w:jc w:val="both"/>
        <w:rPr>
          <w:rFonts w:ascii="Arial" w:hAnsi="Arial" w:cs="Arial"/>
        </w:rPr>
      </w:pPr>
      <w:r w:rsidRPr="003A6AFF">
        <w:rPr>
          <w:rFonts w:ascii="Arial" w:hAnsi="Arial" w:cs="Arial"/>
          <w:b/>
          <w:bCs/>
        </w:rPr>
        <w:t>PRIMERO. -</w:t>
      </w:r>
      <w:r w:rsidRPr="003A6AFF">
        <w:rPr>
          <w:rFonts w:ascii="Arial" w:hAnsi="Arial" w:cs="Arial"/>
          <w:b/>
          <w:sz w:val="28"/>
          <w:szCs w:val="28"/>
        </w:rPr>
        <w:t xml:space="preserve"> </w:t>
      </w:r>
      <w:r w:rsidRPr="003A6AFF">
        <w:rPr>
          <w:rFonts w:ascii="Arial" w:hAnsi="Arial" w:cs="Arial"/>
          <w:b/>
        </w:rPr>
        <w:t xml:space="preserve"> </w:t>
      </w:r>
      <w:r w:rsidRPr="003A6AFF">
        <w:rPr>
          <w:rFonts w:ascii="Arial" w:eastAsia="Malgun Gothic" w:hAnsi="Arial" w:cs="Arial"/>
          <w:bCs/>
        </w:rPr>
        <w:t>El Pleno del Ayuntamiento de San Pedro Tlaquepaque aprueba y autoriza</w:t>
      </w:r>
      <w:r w:rsidRPr="003A6AFF">
        <w:rPr>
          <w:rFonts w:ascii="Arial" w:hAnsi="Arial" w:cs="Arial"/>
          <w:b/>
          <w:color w:val="000000" w:themeColor="text1"/>
          <w:shd w:val="clear" w:color="auto" w:fill="FFFFFF"/>
        </w:rPr>
        <w:t xml:space="preserve"> el Dictamen que acumula</w:t>
      </w:r>
      <w:r w:rsidRPr="003A6AFF">
        <w:rPr>
          <w:rFonts w:ascii="Arial" w:hAnsi="Arial" w:cs="Arial"/>
          <w:color w:val="000000" w:themeColor="text1"/>
          <w:shd w:val="clear" w:color="auto" w:fill="FFFFFF"/>
        </w:rPr>
        <w:t xml:space="preserve"> </w:t>
      </w:r>
      <w:r w:rsidRPr="003A6AFF">
        <w:rPr>
          <w:rFonts w:ascii="Arial" w:hAnsi="Arial" w:cs="Arial"/>
          <w:b/>
          <w:color w:val="000000" w:themeColor="text1"/>
          <w:shd w:val="clear" w:color="auto" w:fill="FFFFFF"/>
        </w:rPr>
        <w:t xml:space="preserve">los acuerdos </w:t>
      </w:r>
      <w:r w:rsidRPr="003A6AFF">
        <w:rPr>
          <w:rFonts w:ascii="Arial" w:hAnsi="Arial" w:cs="Arial"/>
          <w:b/>
          <w:bCs/>
          <w:color w:val="000000" w:themeColor="text1"/>
          <w:shd w:val="clear" w:color="auto" w:fill="FFFFFF"/>
        </w:rPr>
        <w:t>números 950/2018/TC y 0055/2022/TC</w:t>
      </w:r>
      <w:r w:rsidRPr="003A6AFF">
        <w:rPr>
          <w:rFonts w:ascii="Arial" w:hAnsi="Arial" w:cs="Arial"/>
          <w:color w:val="000000" w:themeColor="text1"/>
          <w:shd w:val="clear" w:color="auto" w:fill="FFFFFF"/>
        </w:rPr>
        <w:t xml:space="preserve"> referentes; </w:t>
      </w:r>
      <w:r w:rsidRPr="003A6AFF">
        <w:rPr>
          <w:rFonts w:ascii="Arial" w:hAnsi="Arial" w:cs="Arial"/>
          <w:b/>
        </w:rPr>
        <w:t>el primero</w:t>
      </w:r>
      <w:r w:rsidRPr="003A6AFF">
        <w:rPr>
          <w:rFonts w:ascii="Arial" w:hAnsi="Arial" w:cs="Arial"/>
        </w:rPr>
        <w:t xml:space="preserve"> que tiene como objeto se garantice la accesibilidad a personas con discapacidad y carriolas, mediante la instalación de rampas al polígono reconocido como Pueblo Mágico y el</w:t>
      </w:r>
      <w:r w:rsidRPr="003A6AFF">
        <w:rPr>
          <w:rFonts w:ascii="Arial" w:hAnsi="Arial" w:cs="Arial"/>
          <w:b/>
        </w:rPr>
        <w:t xml:space="preserve"> </w:t>
      </w:r>
      <w:r w:rsidRPr="003A6AFF">
        <w:rPr>
          <w:rFonts w:ascii="Arial" w:hAnsi="Arial" w:cs="Arial"/>
        </w:rPr>
        <w:t>segundo sobre el pronunciamiento de la aceptación o no de la recomendación 237/2021 emitida por la Comisión Estatal de Derechos Humanos Jalisco.</w:t>
      </w:r>
      <w:r>
        <w:rPr>
          <w:rFonts w:ascii="Arial" w:hAnsi="Arial" w:cs="Arial"/>
        </w:rPr>
        <w:t>--------------------------------------------------------------------------------------------------------------------------------------------------------</w:t>
      </w:r>
    </w:p>
    <w:p w14:paraId="0D34F7E9" w14:textId="66AF6CAC" w:rsidR="003A6AFF" w:rsidRDefault="003A6AFF" w:rsidP="003A6AFF">
      <w:pPr>
        <w:jc w:val="both"/>
        <w:rPr>
          <w:rFonts w:ascii="Arial" w:hAnsi="Arial" w:cs="Arial"/>
        </w:rPr>
      </w:pPr>
      <w:r w:rsidRPr="003A6AFF">
        <w:rPr>
          <w:rFonts w:ascii="Arial" w:hAnsi="Arial" w:cs="Arial"/>
          <w:b/>
          <w:bCs/>
        </w:rPr>
        <w:t>SEGUNDO.-</w:t>
      </w:r>
      <w:r w:rsidRPr="003A6AFF">
        <w:rPr>
          <w:rFonts w:ascii="Arial" w:hAnsi="Arial" w:cs="Arial"/>
        </w:rPr>
        <w:t xml:space="preserve"> </w:t>
      </w:r>
      <w:r w:rsidRPr="003A6AFF">
        <w:rPr>
          <w:rFonts w:ascii="Arial" w:hAnsi="Arial" w:cs="Arial"/>
          <w:b/>
        </w:rPr>
        <w:t xml:space="preserve"> </w:t>
      </w:r>
      <w:r w:rsidRPr="003A6AFF">
        <w:rPr>
          <w:rFonts w:ascii="Arial" w:eastAsia="Malgun Gothic" w:hAnsi="Arial" w:cs="Arial"/>
          <w:bCs/>
        </w:rPr>
        <w:t xml:space="preserve">El Pleno del Ayuntamiento de San Pedro Tlaquepaque aprueba y autoriza LA ACEPTACIÓN de la Recomendación 237/2021 emitida por la Comisión Estatal de los Derechos Humanos del Estado de Jalisco de conformidad a </w:t>
      </w:r>
      <w:r w:rsidRPr="003A6AFF">
        <w:rPr>
          <w:rFonts w:ascii="Arial" w:hAnsi="Arial" w:cs="Arial"/>
        </w:rPr>
        <w:t>El Plan Municipal de Desarrollo y Gobernanza 2022-2024, así como a los planes anuales de cada una de las áreas de la administración pública según presupuesto asignado; con la finalidad de ir dando cumplimiento al punto 5.2 denominado Recomendaciones y de manera específica a la</w:t>
      </w:r>
      <w:r w:rsidRPr="003A6AFF">
        <w:rPr>
          <w:rFonts w:ascii="Arial" w:hAnsi="Arial" w:cs="Arial"/>
          <w:b/>
        </w:rPr>
        <w:t xml:space="preserve"> primera</w:t>
      </w:r>
      <w:r w:rsidRPr="003A6AFF">
        <w:rPr>
          <w:rFonts w:ascii="Arial" w:hAnsi="Arial" w:cs="Arial"/>
        </w:rPr>
        <w:t xml:space="preserve"> que contiene la implementación de forma respecto a las acciones que resulten necesarias para concretar la reparación integral del daño colectivo, en términos de la Ley General de Víctimas, la Ley de Atención a Víctimas del Estado de Jalisco y demás legislación citada en el cuerpo de la resolución de dicha recomendación, misma que se desglosa en las proposiciones enunciadas para tal efecto, de las cuales ya algunas se están aplicando, otras más se encuentran en el proceso y otras más que se irán desarrollando, reiterando, que serán acordes a la planeación y presupuestación municipal tal como se manifiesta en el cuerpo del presente dictamen.</w:t>
      </w:r>
      <w:r>
        <w:rPr>
          <w:rFonts w:ascii="Arial" w:hAnsi="Arial" w:cs="Arial"/>
        </w:rPr>
        <w:t>----------------------------------------------------------------</w:t>
      </w:r>
      <w:r w:rsidR="007259C1">
        <w:rPr>
          <w:rFonts w:ascii="Arial" w:hAnsi="Arial" w:cs="Arial"/>
        </w:rPr>
        <w:t>--------------------------------------------------------------------------------------------------------------</w:t>
      </w:r>
      <w:r>
        <w:rPr>
          <w:rFonts w:ascii="Arial" w:hAnsi="Arial" w:cs="Arial"/>
        </w:rPr>
        <w:t>---------------------------------</w:t>
      </w:r>
    </w:p>
    <w:p w14:paraId="4E752F6D" w14:textId="77777777" w:rsidR="003A6AFF" w:rsidRPr="007259C1" w:rsidRDefault="003A6AFF" w:rsidP="003A6AFF">
      <w:pPr>
        <w:jc w:val="both"/>
        <w:rPr>
          <w:rFonts w:ascii="Arial" w:hAnsi="Arial" w:cs="Arial"/>
          <w:sz w:val="20"/>
          <w:szCs w:val="20"/>
        </w:rPr>
      </w:pPr>
    </w:p>
    <w:p w14:paraId="5BB537C4" w14:textId="6C6A1607" w:rsidR="003A6AFF" w:rsidRDefault="003A6AFF" w:rsidP="003A6AFF">
      <w:pPr>
        <w:widowControl w:val="0"/>
        <w:spacing w:after="200" w:line="194" w:lineRule="auto"/>
        <w:ind w:left="141" w:right="597"/>
        <w:jc w:val="both"/>
        <w:rPr>
          <w:b/>
          <w:i/>
          <w:sz w:val="20"/>
          <w:szCs w:val="20"/>
          <w:highlight w:val="white"/>
          <w:lang w:val="es-ES"/>
        </w:rPr>
      </w:pPr>
      <w:r>
        <w:rPr>
          <w:rFonts w:ascii="Arial" w:hAnsi="Arial" w:cs="Arial"/>
          <w:b/>
          <w:sz w:val="16"/>
          <w:szCs w:val="16"/>
        </w:rPr>
        <w:t xml:space="preserve">Hoja 1/3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Pr>
          <w:rFonts w:ascii="Arial" w:hAnsi="Arial" w:cs="Arial"/>
          <w:b/>
          <w:sz w:val="16"/>
          <w:szCs w:val="16"/>
        </w:rPr>
        <w:t>8</w:t>
      </w:r>
      <w:r w:rsidR="000B6C3A">
        <w:rPr>
          <w:rFonts w:ascii="Arial" w:hAnsi="Arial" w:cs="Arial"/>
          <w:b/>
          <w:sz w:val="16"/>
          <w:szCs w:val="16"/>
        </w:rPr>
        <w:t>7</w:t>
      </w:r>
      <w:r>
        <w:rPr>
          <w:rFonts w:ascii="Arial" w:hAnsi="Arial" w:cs="Arial"/>
          <w:b/>
          <w:sz w:val="16"/>
          <w:szCs w:val="16"/>
        </w:rPr>
        <w:t>/</w:t>
      </w:r>
      <w:r w:rsidRPr="00050C43">
        <w:rPr>
          <w:rFonts w:ascii="Arial" w:hAnsi="Arial" w:cs="Arial"/>
          <w:b/>
          <w:sz w:val="16"/>
          <w:szCs w:val="16"/>
        </w:rPr>
        <w:t>2022</w:t>
      </w:r>
    </w:p>
    <w:p w14:paraId="3E084067" w14:textId="28F15134" w:rsidR="003A6AFF" w:rsidRPr="003A6AFF" w:rsidRDefault="003A6AFF" w:rsidP="003A6AFF">
      <w:pPr>
        <w:jc w:val="both"/>
        <w:rPr>
          <w:rFonts w:ascii="Arial" w:hAnsi="Arial" w:cs="Arial"/>
        </w:rPr>
      </w:pPr>
      <w:r w:rsidRPr="003A6AFF">
        <w:rPr>
          <w:rFonts w:ascii="Arial" w:eastAsia="Malgun Gothic" w:hAnsi="Arial" w:cs="Arial"/>
          <w:b/>
        </w:rPr>
        <w:lastRenderedPageBreak/>
        <w:t>TERCERO</w:t>
      </w:r>
      <w:r w:rsidRPr="003A6AFF">
        <w:rPr>
          <w:rFonts w:ascii="Arial" w:hAnsi="Arial" w:cs="Arial"/>
          <w:b/>
          <w:sz w:val="28"/>
          <w:szCs w:val="28"/>
        </w:rPr>
        <w:t xml:space="preserve">.- </w:t>
      </w:r>
      <w:r w:rsidRPr="003A6AFF">
        <w:rPr>
          <w:rFonts w:ascii="Arial" w:eastAsia="Malgun Gothic" w:hAnsi="Arial" w:cs="Arial"/>
          <w:bCs/>
        </w:rPr>
        <w:t>El Pleno del Ayuntamiento de San Pedro Tlaquepaque aprueba y autoriza la iniciativa asentada bajo el acuerdo número 950/2018/TC que tiene por objeto se garantice la accesibilidad a personas con discapacidad y carriolas mediante la instalación de rampas en el polígono reconocido como Pueblo Mágico, toda vez que forma parte del cumplimiento a la recomendación emitida por la Comisión Estatal de Derechos Humanos Jalisco y aceptada en el punto anterior.</w:t>
      </w:r>
      <w:r>
        <w:rPr>
          <w:rFonts w:ascii="Arial" w:eastAsia="Malgun Gothic" w:hAnsi="Arial" w:cs="Arial"/>
          <w:bCs/>
        </w:rPr>
        <w:t>-----------------------------------------------------------------------------------------------------------------</w:t>
      </w:r>
      <w:r w:rsidRPr="003A6AFF">
        <w:rPr>
          <w:rFonts w:ascii="Arial" w:eastAsia="Malgun Gothic" w:hAnsi="Arial" w:cs="Arial"/>
          <w:b/>
        </w:rPr>
        <w:t>CUARTO</w:t>
      </w:r>
      <w:r w:rsidRPr="003A6AFF">
        <w:rPr>
          <w:rFonts w:ascii="Arial" w:hAnsi="Arial" w:cs="Arial"/>
          <w:b/>
          <w:sz w:val="28"/>
          <w:szCs w:val="28"/>
        </w:rPr>
        <w:t>. -</w:t>
      </w:r>
      <w:r w:rsidRPr="003A6AFF">
        <w:rPr>
          <w:rFonts w:ascii="Arial" w:eastAsia="Malgun Gothic" w:hAnsi="Arial" w:cs="Arial"/>
          <w:bCs/>
        </w:rPr>
        <w:t xml:space="preserve"> El Pleno del Ayuntamiento de San Pedro Tlaquepaque aprueba y autoriza designar a la C. JUANA GUADALUPE REYNOSO MATA, titular de la Dirección de Área de Planeación y Programación de la Dirección General de Políticas Públicas como enlace con la Comisión Estatal de Derechos Humanos para dar seguimiento al cumplimiento de la Recomendación 237/2021.</w:t>
      </w:r>
      <w:r>
        <w:rPr>
          <w:rFonts w:ascii="Arial" w:eastAsia="Malgun Gothic" w:hAnsi="Arial" w:cs="Arial"/>
          <w:bCs/>
        </w:rPr>
        <w:t>------------------------------------------------------------------------------------------------------------------------------</w:t>
      </w:r>
      <w:r w:rsidRPr="003A6AFF">
        <w:rPr>
          <w:rFonts w:ascii="Arial" w:eastAsia="Malgun Gothic" w:hAnsi="Arial" w:cs="Arial"/>
          <w:b/>
        </w:rPr>
        <w:t>QUINTO</w:t>
      </w:r>
      <w:r w:rsidRPr="003A6AFF">
        <w:rPr>
          <w:rFonts w:ascii="Arial" w:hAnsi="Arial" w:cs="Arial"/>
          <w:b/>
          <w:sz w:val="28"/>
          <w:szCs w:val="28"/>
        </w:rPr>
        <w:t xml:space="preserve">.- </w:t>
      </w:r>
      <w:r w:rsidRPr="003A6AFF">
        <w:rPr>
          <w:rFonts w:ascii="Arial" w:eastAsia="Malgun Gothic" w:hAnsi="Arial" w:cs="Arial"/>
          <w:bCs/>
        </w:rPr>
        <w:t xml:space="preserve">El Pleno del Ayuntamiento de San Pedro Tlaquepaque aprueba y autoriza, que en tanto se da cumplimiento a los acuerdos 1177/2019 y 0079/2022, la C. JUANA GUADALUPE REYNOSO MATA dirigirá de manera conjunta, con el equipo interinstitucional y multidisciplinario que se reunió el 15 de julio de 2022 en la sesión Décima Quinta, de la Comisión de Hacienda Patrimonio y Presupuesto como convocante; la revisión de los avances y con ello, la atención a la </w:t>
      </w:r>
      <w:r w:rsidRPr="003A6AFF">
        <w:rPr>
          <w:rFonts w:ascii="Arial" w:eastAsia="Malgun Gothic" w:hAnsi="Arial" w:cs="Arial"/>
          <w:b/>
          <w:bCs/>
        </w:rPr>
        <w:t>segunda</w:t>
      </w:r>
      <w:r w:rsidRPr="003A6AFF">
        <w:rPr>
          <w:rFonts w:ascii="Arial" w:eastAsia="Malgun Gothic" w:hAnsi="Arial" w:cs="Arial"/>
          <w:bCs/>
        </w:rPr>
        <w:t xml:space="preserve"> recomendación manifestada en el punto 5.2 denominada de las recomendaciones.</w:t>
      </w:r>
      <w:r>
        <w:rPr>
          <w:rFonts w:ascii="Arial" w:eastAsia="Malgun Gothic" w:hAnsi="Arial" w:cs="Arial"/>
          <w:bCs/>
        </w:rPr>
        <w:t>----------------------------------------------------------------------------------------------------------</w:t>
      </w:r>
      <w:r w:rsidR="000B6C3A">
        <w:rPr>
          <w:rFonts w:ascii="Arial" w:eastAsia="Malgun Gothic" w:hAnsi="Arial" w:cs="Arial"/>
          <w:bCs/>
        </w:rPr>
        <w:t>-------------------------------------------------------------------------------------</w:t>
      </w:r>
      <w:r>
        <w:rPr>
          <w:rFonts w:ascii="Arial" w:eastAsia="Malgun Gothic" w:hAnsi="Arial" w:cs="Arial"/>
          <w:bCs/>
        </w:rPr>
        <w:t>-----</w:t>
      </w:r>
      <w:r w:rsidRPr="007259C1">
        <w:rPr>
          <w:rFonts w:ascii="Arial" w:eastAsia="Malgun Gothic" w:hAnsi="Arial" w:cs="Arial"/>
          <w:b/>
        </w:rPr>
        <w:t>SEXTO</w:t>
      </w:r>
      <w:r w:rsidRPr="007259C1">
        <w:rPr>
          <w:rFonts w:ascii="Arial" w:hAnsi="Arial" w:cs="Arial"/>
          <w:b/>
          <w:sz w:val="28"/>
          <w:szCs w:val="28"/>
        </w:rPr>
        <w:t>. -</w:t>
      </w:r>
      <w:r w:rsidRPr="003A6AFF">
        <w:rPr>
          <w:rFonts w:ascii="Arial" w:hAnsi="Arial" w:cs="Arial"/>
          <w:b/>
        </w:rPr>
        <w:t xml:space="preserve"> </w:t>
      </w:r>
      <w:r w:rsidRPr="003A6AFF">
        <w:rPr>
          <w:rFonts w:ascii="Arial" w:eastAsia="Malgun Gothic" w:hAnsi="Arial" w:cs="Arial"/>
          <w:bCs/>
        </w:rPr>
        <w:t>El Pleno del Ayuntamiento de San Pedro Tlaquepaque aprueba y autoriza instruir a las y los Titulares de las Coordinaciones Generales de Gestión Integral de la Ciudad, de Administración e Innovación Gubernamental, de la Construcción a la Comunidad, de Desarrollo Económico y Combate a la Desigualdad y de la Dirección General de Políticas Públicas; y o a cualquier otra área de esta administración pública municipal; para que cada vez que se les solicite información correspondiente a la Comisión de Derechos Humanos del Estado de Jalisco; respecto a los avances de las proposiciones enumeradas en el punto 5.2 denominado de las Recomendaciones, sean entregadas en tiempo y forma a la C. JUANA GUADALUPE REYNOSO MATA, designada como enlace en el punto de acuerdo antes citado.</w:t>
      </w:r>
      <w:r>
        <w:rPr>
          <w:rFonts w:ascii="Arial" w:eastAsia="Malgun Gothic" w:hAnsi="Arial" w:cs="Arial"/>
          <w:bCs/>
        </w:rPr>
        <w:t>--------------------------------------------------------------------------------------------------------------------------------------------------------------------------------</w:t>
      </w:r>
      <w:r w:rsidRPr="007259C1">
        <w:rPr>
          <w:rFonts w:ascii="Arial" w:eastAsia="Malgun Gothic" w:hAnsi="Arial" w:cs="Arial"/>
          <w:b/>
        </w:rPr>
        <w:t>SÉPTIMO</w:t>
      </w:r>
      <w:r w:rsidRPr="007259C1">
        <w:rPr>
          <w:rFonts w:ascii="Arial" w:hAnsi="Arial" w:cs="Arial"/>
          <w:b/>
          <w:sz w:val="28"/>
          <w:szCs w:val="28"/>
        </w:rPr>
        <w:t>. -</w:t>
      </w:r>
      <w:r w:rsidRPr="003A6AFF">
        <w:rPr>
          <w:rFonts w:ascii="Arial" w:hAnsi="Arial" w:cs="Arial"/>
          <w:b/>
          <w:sz w:val="28"/>
          <w:szCs w:val="28"/>
        </w:rPr>
        <w:t xml:space="preserve"> </w:t>
      </w:r>
      <w:r w:rsidRPr="003A6AFF">
        <w:rPr>
          <w:rFonts w:ascii="Arial" w:hAnsi="Arial" w:cs="Arial"/>
          <w:b/>
        </w:rPr>
        <w:t xml:space="preserve"> </w:t>
      </w:r>
      <w:r w:rsidRPr="003A6AFF">
        <w:rPr>
          <w:rFonts w:ascii="Arial" w:eastAsia="Malgun Gothic" w:hAnsi="Arial" w:cs="Arial"/>
          <w:bCs/>
        </w:rPr>
        <w:t>El Pleno del Ayuntamiento de San Pedro Tlaquepaque aprueba y autoriza, instruir a la o él titular de la Tesorería Municipal, a realizar las acciones y erogaciones correspondientes de conformidad a los planes y proyectos presupuestados para tal efecto, acorde a la programación respetiva que se deriva del</w:t>
      </w:r>
      <w:r w:rsidRPr="003A6AFF">
        <w:rPr>
          <w:rFonts w:ascii="Arial" w:hAnsi="Arial" w:cs="Arial"/>
        </w:rPr>
        <w:t xml:space="preserve"> Plan Municipal de Desarrollo y Gobernanza 2022-2024.</w:t>
      </w:r>
      <w:r>
        <w:rPr>
          <w:rFonts w:ascii="Arial" w:hAnsi="Arial" w:cs="Arial"/>
        </w:rPr>
        <w:t>-----------------------------------------------------------------------------------------------------------------------------------------------------------------------------------------------------------------------------------------------------------</w:t>
      </w:r>
    </w:p>
    <w:p w14:paraId="4445978C" w14:textId="3C018A3D" w:rsidR="003A6AFF" w:rsidRDefault="003A6AFF" w:rsidP="003A6AFF">
      <w:pPr>
        <w:widowControl w:val="0"/>
        <w:spacing w:after="200" w:line="194" w:lineRule="auto"/>
        <w:ind w:left="141" w:right="597"/>
        <w:jc w:val="both"/>
        <w:rPr>
          <w:b/>
          <w:i/>
          <w:sz w:val="20"/>
          <w:szCs w:val="20"/>
          <w:highlight w:val="white"/>
          <w:lang w:val="es-ES"/>
        </w:rPr>
      </w:pPr>
      <w:r>
        <w:rPr>
          <w:rFonts w:ascii="Arial" w:hAnsi="Arial" w:cs="Arial"/>
          <w:b/>
          <w:sz w:val="16"/>
          <w:szCs w:val="16"/>
        </w:rPr>
        <w:t xml:space="preserve">Hoja </w:t>
      </w:r>
      <w:r w:rsidR="007259C1">
        <w:rPr>
          <w:rFonts w:ascii="Arial" w:hAnsi="Arial" w:cs="Arial"/>
          <w:b/>
          <w:sz w:val="16"/>
          <w:szCs w:val="16"/>
        </w:rPr>
        <w:t>2</w:t>
      </w:r>
      <w:r>
        <w:rPr>
          <w:rFonts w:ascii="Arial" w:hAnsi="Arial" w:cs="Arial"/>
          <w:b/>
          <w:sz w:val="16"/>
          <w:szCs w:val="16"/>
        </w:rPr>
        <w:t>/</w:t>
      </w:r>
      <w:r w:rsidR="007259C1">
        <w:rPr>
          <w:rFonts w:ascii="Arial" w:hAnsi="Arial" w:cs="Arial"/>
          <w:b/>
          <w:sz w:val="16"/>
          <w:szCs w:val="16"/>
        </w:rPr>
        <w:t>3</w:t>
      </w:r>
      <w:r>
        <w:rPr>
          <w:rFonts w:ascii="Arial" w:hAnsi="Arial" w:cs="Arial"/>
          <w:b/>
          <w:sz w:val="16"/>
          <w:szCs w:val="16"/>
        </w:rPr>
        <w:t xml:space="preserve">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Pr>
          <w:rFonts w:ascii="Arial" w:hAnsi="Arial" w:cs="Arial"/>
          <w:b/>
          <w:sz w:val="16"/>
          <w:szCs w:val="16"/>
        </w:rPr>
        <w:t>8</w:t>
      </w:r>
      <w:r w:rsidR="000B6C3A">
        <w:rPr>
          <w:rFonts w:ascii="Arial" w:hAnsi="Arial" w:cs="Arial"/>
          <w:b/>
          <w:sz w:val="16"/>
          <w:szCs w:val="16"/>
        </w:rPr>
        <w:t>7</w:t>
      </w:r>
      <w:r>
        <w:rPr>
          <w:rFonts w:ascii="Arial" w:hAnsi="Arial" w:cs="Arial"/>
          <w:b/>
          <w:sz w:val="16"/>
          <w:szCs w:val="16"/>
        </w:rPr>
        <w:t>/</w:t>
      </w:r>
      <w:r w:rsidRPr="00050C43">
        <w:rPr>
          <w:rFonts w:ascii="Arial" w:hAnsi="Arial" w:cs="Arial"/>
          <w:b/>
          <w:sz w:val="16"/>
          <w:szCs w:val="16"/>
        </w:rPr>
        <w:t>2022</w:t>
      </w:r>
    </w:p>
    <w:p w14:paraId="641B73F2" w14:textId="686EF6B8" w:rsidR="003A6AFF" w:rsidRPr="003A6AFF" w:rsidRDefault="003A6AFF" w:rsidP="003A6AFF">
      <w:pPr>
        <w:jc w:val="both"/>
        <w:rPr>
          <w:rFonts w:ascii="Arial" w:eastAsia="Malgun Gothic" w:hAnsi="Arial" w:cs="Arial"/>
          <w:bCs/>
        </w:rPr>
      </w:pPr>
      <w:r w:rsidRPr="007259C1">
        <w:rPr>
          <w:rFonts w:ascii="Arial" w:eastAsia="Malgun Gothic" w:hAnsi="Arial" w:cs="Arial"/>
          <w:b/>
        </w:rPr>
        <w:lastRenderedPageBreak/>
        <w:t>OCTAVO</w:t>
      </w:r>
      <w:r w:rsidRPr="007259C1">
        <w:rPr>
          <w:rFonts w:ascii="Arial" w:hAnsi="Arial" w:cs="Arial"/>
          <w:b/>
          <w:sz w:val="28"/>
          <w:szCs w:val="28"/>
        </w:rPr>
        <w:t>.-</w:t>
      </w:r>
      <w:r w:rsidRPr="003A6AFF">
        <w:rPr>
          <w:rFonts w:ascii="Arial" w:hAnsi="Arial" w:cs="Arial"/>
          <w:b/>
          <w:sz w:val="28"/>
          <w:szCs w:val="28"/>
        </w:rPr>
        <w:t xml:space="preserve"> </w:t>
      </w:r>
      <w:r w:rsidRPr="003A6AFF">
        <w:rPr>
          <w:rFonts w:ascii="Arial" w:hAnsi="Arial" w:cs="Arial"/>
          <w:b/>
        </w:rPr>
        <w:t xml:space="preserve"> </w:t>
      </w:r>
      <w:r w:rsidRPr="003A6AFF">
        <w:rPr>
          <w:rFonts w:ascii="Arial" w:eastAsia="Malgun Gothic" w:hAnsi="Arial" w:cs="Arial"/>
          <w:bCs/>
        </w:rPr>
        <w:t>El Pleno del Ayuntamiento de San Pedro Tlaquepaque aprueba y autoriza instruir a él o a la titular de la Dirección General de Comunicación Social y Análisis Estratégicos, a elaborar e imprimir el material audiovisual, fotografías y otros que resulten accesibles para la difusión de la o las campañas, a través de los medios disponibles, asegurando que las mismas lleguen a las o los destinatarios finales.</w:t>
      </w:r>
      <w:r w:rsidR="007259C1">
        <w:rPr>
          <w:rFonts w:ascii="Arial" w:eastAsia="Malgun Gothic" w:hAnsi="Arial" w:cs="Arial"/>
          <w:bCs/>
        </w:rPr>
        <w:t>-------------------------------------------------------------------------------------------------------------------------------------------------------------------------------------------------------------------</w:t>
      </w:r>
      <w:r w:rsidRPr="007259C1">
        <w:rPr>
          <w:rFonts w:ascii="Arial" w:eastAsia="Malgun Gothic" w:hAnsi="Arial" w:cs="Arial"/>
          <w:b/>
        </w:rPr>
        <w:t>NOVENO. -</w:t>
      </w:r>
      <w:r w:rsidRPr="003A6AFF">
        <w:rPr>
          <w:rFonts w:ascii="Arial" w:hAnsi="Arial" w:cs="Arial"/>
          <w:b/>
          <w:sz w:val="28"/>
          <w:szCs w:val="28"/>
        </w:rPr>
        <w:t xml:space="preserve"> </w:t>
      </w:r>
      <w:r w:rsidRPr="003A6AFF">
        <w:rPr>
          <w:rFonts w:ascii="Arial" w:eastAsia="Malgun Gothic" w:hAnsi="Arial" w:cs="Arial"/>
          <w:bCs/>
        </w:rPr>
        <w:t>El Pleno del Ayuntamiento de San Pedro Tlaquepaque aprueba y autoriza instruir a las o los titulares de los Organismos Públicos Descentralizados de este municipio de San Pedro Tlaquepaque, Jalisco como lo son;  el DIF San Pedro Tlaquepaque, el Instituto Municipal de la Mujer para la Igualdad Sustantiva (INMUJERES) y el Consejo Municipal del Deporte (COMUDE), para que cada vez que se les solicite información correspondiente de la Comisión de Derechos Humanos del Estado de Jalisco; respecto a los avances de las proposiciones enumeradas en el punto 5.2 denominado de las Recomendaciones, sean entregadas en tiempo y forma a la C. JUANA GUADALUPE REYNOSO MATA, designada como enlace en el punto de Acuerdo Tercero.</w:t>
      </w:r>
      <w:r w:rsidR="007259C1">
        <w:rPr>
          <w:rFonts w:ascii="Arial" w:eastAsia="Malgun Gothic" w:hAnsi="Arial" w:cs="Arial"/>
          <w:bCs/>
        </w:rPr>
        <w:t>------------------------------------------------------------------------------------------------------------------------------------------------</w:t>
      </w:r>
      <w:r w:rsidRPr="003A6AFF">
        <w:rPr>
          <w:rFonts w:ascii="Arial" w:eastAsia="Malgun Gothic" w:hAnsi="Arial" w:cs="Arial"/>
          <w:b/>
          <w:bCs/>
        </w:rPr>
        <w:t>DÉCIMO. -</w:t>
      </w:r>
      <w:r w:rsidRPr="003A6AFF">
        <w:rPr>
          <w:rFonts w:ascii="Arial" w:eastAsia="Malgun Gothic" w:hAnsi="Arial" w:cs="Arial"/>
          <w:bCs/>
        </w:rPr>
        <w:t xml:space="preserve"> El Pleno del Ayuntamiento de San Pedro Tlaquepaque aprueba y autoriza instruir a la o él titular de la Sindicatura Municipal acorde a su competencia coadyuvar con la C. JUANA GUADALUPE REYNOSO MATA, en tanto se designe de manera institucional la Dirección o Área de Inclusión especializada en atención a personas con discapacidad, así como el Reglamento Municipal para la Inclusión y Desarrollo Integral de las Personas con Discapacidad. (acuerdos turnos a comisión 1177/2019/ y 0079/2022).</w:t>
      </w:r>
      <w:r w:rsidR="007259C1">
        <w:rPr>
          <w:rFonts w:ascii="Arial" w:eastAsia="Malgun Gothic" w:hAnsi="Arial" w:cs="Arial"/>
          <w:bCs/>
        </w:rPr>
        <w:t>----------------------------------------------------------------------------------------------------------------------------------------------------------------------</w:t>
      </w:r>
      <w:r w:rsidR="000B6C3A">
        <w:rPr>
          <w:rFonts w:ascii="Arial" w:eastAsia="Malgun Gothic" w:hAnsi="Arial" w:cs="Arial"/>
          <w:bCs/>
        </w:rPr>
        <w:t>----------------------------------------------------------------</w:t>
      </w:r>
      <w:r w:rsidR="007259C1">
        <w:rPr>
          <w:rFonts w:ascii="Arial" w:eastAsia="Malgun Gothic" w:hAnsi="Arial" w:cs="Arial"/>
          <w:bCs/>
        </w:rPr>
        <w:t>--------</w:t>
      </w:r>
    </w:p>
    <w:p w14:paraId="2415DD25" w14:textId="75D1ABE1" w:rsidR="003A6AFF" w:rsidRDefault="003A6AFF" w:rsidP="003A6AFF">
      <w:pPr>
        <w:jc w:val="both"/>
        <w:rPr>
          <w:rFonts w:ascii="Arial" w:hAnsi="Arial" w:cs="Arial"/>
        </w:rPr>
      </w:pPr>
    </w:p>
    <w:p w14:paraId="0EDB1DF7" w14:textId="77777777" w:rsidR="003A6AFF" w:rsidRPr="00624B75" w:rsidRDefault="003A6AFF" w:rsidP="003A6AFF">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071934F9" w14:textId="77777777" w:rsidR="003A6AFF" w:rsidRPr="00624B75" w:rsidRDefault="003A6AFF" w:rsidP="003A6AFF">
      <w:pPr>
        <w:pStyle w:val="Estilo"/>
        <w:jc w:val="center"/>
        <w:rPr>
          <w:b/>
          <w:bCs/>
        </w:rPr>
      </w:pPr>
      <w:r w:rsidRPr="00624B75">
        <w:rPr>
          <w:b/>
          <w:bCs/>
        </w:rPr>
        <w:t>A T E N T A M E N T E</w:t>
      </w:r>
    </w:p>
    <w:p w14:paraId="6D11D652" w14:textId="77777777" w:rsidR="003A6AFF" w:rsidRPr="00AC12F9" w:rsidRDefault="003A6AFF" w:rsidP="003A6AFF">
      <w:pPr>
        <w:pStyle w:val="Sinespaciado"/>
        <w:jc w:val="both"/>
        <w:rPr>
          <w:rFonts w:ascii="Arial" w:hAnsi="Arial" w:cs="Arial"/>
          <w:sz w:val="24"/>
          <w:szCs w:val="24"/>
          <w:lang w:val="es-MX"/>
        </w:rPr>
      </w:pPr>
    </w:p>
    <w:p w14:paraId="60580BE3" w14:textId="77777777" w:rsidR="003A6AFF" w:rsidRPr="00AC12F9" w:rsidRDefault="003A6AFF" w:rsidP="003A6AFF">
      <w:pPr>
        <w:pStyle w:val="Sinespaciado"/>
        <w:jc w:val="both"/>
        <w:rPr>
          <w:rFonts w:ascii="Arial" w:hAnsi="Arial" w:cs="Arial"/>
          <w:sz w:val="24"/>
          <w:szCs w:val="24"/>
          <w:lang w:val="es-MX"/>
        </w:rPr>
      </w:pPr>
    </w:p>
    <w:p w14:paraId="2CCCE64C" w14:textId="77777777" w:rsidR="003A6AFF" w:rsidRPr="007259C1" w:rsidRDefault="003A6AFF" w:rsidP="003A6AFF">
      <w:pPr>
        <w:pStyle w:val="Sinespaciado"/>
        <w:jc w:val="both"/>
        <w:rPr>
          <w:rFonts w:ascii="Arial" w:hAnsi="Arial" w:cs="Arial"/>
          <w:sz w:val="44"/>
          <w:szCs w:val="44"/>
          <w:lang w:val="es-MX"/>
        </w:rPr>
      </w:pPr>
    </w:p>
    <w:p w14:paraId="4BABBB7D" w14:textId="77777777" w:rsidR="003A6AFF" w:rsidRPr="00383EFF" w:rsidRDefault="003A6AFF" w:rsidP="003A6AFF">
      <w:pPr>
        <w:pStyle w:val="Sinespaciado"/>
        <w:jc w:val="both"/>
        <w:rPr>
          <w:rFonts w:ascii="Arial" w:hAnsi="Arial" w:cs="Arial"/>
          <w:sz w:val="48"/>
          <w:szCs w:val="48"/>
          <w:lang w:val="es-MX"/>
        </w:rPr>
      </w:pPr>
    </w:p>
    <w:p w14:paraId="16448800" w14:textId="77777777" w:rsidR="003A6AFF" w:rsidRPr="00AC12F9" w:rsidRDefault="003A6AFF" w:rsidP="003A6AFF">
      <w:pPr>
        <w:pStyle w:val="Sinespaciado"/>
        <w:jc w:val="both"/>
        <w:rPr>
          <w:rFonts w:ascii="Arial" w:hAnsi="Arial" w:cs="Arial"/>
          <w:sz w:val="24"/>
          <w:szCs w:val="24"/>
          <w:lang w:val="es-MX"/>
        </w:rPr>
      </w:pPr>
    </w:p>
    <w:p w14:paraId="5E221674" w14:textId="77777777" w:rsidR="003A6AFF" w:rsidRPr="00AC12F9" w:rsidRDefault="003A6AFF" w:rsidP="003A6AFF">
      <w:pPr>
        <w:pStyle w:val="Sinespaciado"/>
        <w:jc w:val="both"/>
        <w:rPr>
          <w:rFonts w:ascii="Arial" w:hAnsi="Arial" w:cs="Arial"/>
          <w:sz w:val="24"/>
          <w:szCs w:val="24"/>
          <w:lang w:val="es-MX"/>
        </w:rPr>
      </w:pPr>
    </w:p>
    <w:p w14:paraId="5CC451A8" w14:textId="77777777" w:rsidR="003A6AFF" w:rsidRPr="00AC12F9" w:rsidRDefault="003A6AFF" w:rsidP="003A6AFF">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727D7AFC" w14:textId="77777777" w:rsidR="003A6AFF" w:rsidRDefault="003A6AFF" w:rsidP="003A6AFF">
      <w:pPr>
        <w:jc w:val="center"/>
        <w:rPr>
          <w:rFonts w:ascii="Arial" w:hAnsi="Arial" w:cs="Arial"/>
          <w:b/>
        </w:rPr>
      </w:pPr>
      <w:r w:rsidRPr="00AC12F9">
        <w:rPr>
          <w:rFonts w:ascii="Arial" w:hAnsi="Arial" w:cs="Arial"/>
          <w:b/>
        </w:rPr>
        <w:t>SECRETARIO DEL AYUNTAMIENTO</w:t>
      </w:r>
    </w:p>
    <w:p w14:paraId="07BBD5F8" w14:textId="4C0C4F0E" w:rsidR="003A6AFF" w:rsidRDefault="003A6AFF" w:rsidP="003A6AFF">
      <w:pPr>
        <w:jc w:val="both"/>
        <w:rPr>
          <w:rFonts w:ascii="Arial" w:hAnsi="Arial" w:cs="Arial"/>
        </w:rPr>
      </w:pPr>
    </w:p>
    <w:p w14:paraId="0F419C43" w14:textId="63147773" w:rsidR="003A6AFF" w:rsidRDefault="003A6AFF" w:rsidP="003A6AFF">
      <w:pPr>
        <w:jc w:val="both"/>
        <w:rPr>
          <w:rFonts w:ascii="Arial" w:hAnsi="Arial" w:cs="Arial"/>
        </w:rPr>
      </w:pPr>
    </w:p>
    <w:p w14:paraId="64DB66A2" w14:textId="2B6534FD" w:rsidR="007259C1" w:rsidRDefault="007259C1" w:rsidP="007259C1">
      <w:pPr>
        <w:widowControl w:val="0"/>
        <w:spacing w:after="200" w:line="194" w:lineRule="auto"/>
        <w:ind w:left="141" w:right="597"/>
        <w:jc w:val="both"/>
        <w:rPr>
          <w:b/>
          <w:i/>
          <w:sz w:val="20"/>
          <w:szCs w:val="20"/>
          <w:highlight w:val="white"/>
          <w:lang w:val="es-ES"/>
        </w:rPr>
      </w:pPr>
      <w:r>
        <w:rPr>
          <w:rFonts w:ascii="Arial" w:hAnsi="Arial" w:cs="Arial"/>
          <w:b/>
          <w:sz w:val="16"/>
          <w:szCs w:val="16"/>
        </w:rPr>
        <w:t xml:space="preserve">Hoja 3/3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Pr>
          <w:rFonts w:ascii="Arial" w:hAnsi="Arial" w:cs="Arial"/>
          <w:b/>
          <w:sz w:val="16"/>
          <w:szCs w:val="16"/>
        </w:rPr>
        <w:t>8</w:t>
      </w:r>
      <w:r w:rsidR="000B6C3A">
        <w:rPr>
          <w:rFonts w:ascii="Arial" w:hAnsi="Arial" w:cs="Arial"/>
          <w:b/>
          <w:sz w:val="16"/>
          <w:szCs w:val="16"/>
        </w:rPr>
        <w:t>7</w:t>
      </w:r>
      <w:r>
        <w:rPr>
          <w:rFonts w:ascii="Arial" w:hAnsi="Arial" w:cs="Arial"/>
          <w:b/>
          <w:sz w:val="16"/>
          <w:szCs w:val="16"/>
        </w:rPr>
        <w:t>/</w:t>
      </w:r>
      <w:r w:rsidRPr="00050C43">
        <w:rPr>
          <w:rFonts w:ascii="Arial" w:hAnsi="Arial" w:cs="Arial"/>
          <w:b/>
          <w:sz w:val="16"/>
          <w:szCs w:val="16"/>
        </w:rPr>
        <w:t>2022</w:t>
      </w:r>
    </w:p>
    <w:p w14:paraId="45CD3946" w14:textId="43DD1BCD" w:rsidR="000F0C52" w:rsidRPr="003A6AFF" w:rsidRDefault="000F0C52" w:rsidP="000F0C52">
      <w:pPr>
        <w:jc w:val="both"/>
        <w:rPr>
          <w:rFonts w:ascii="Arial" w:hAnsi="Arial" w:cs="Arial"/>
          <w:b/>
        </w:rPr>
      </w:pPr>
      <w:r w:rsidRPr="00264508">
        <w:rPr>
          <w:rFonts w:ascii="Arial" w:hAnsi="Arial" w:cs="Arial"/>
        </w:rPr>
        <w:lastRenderedPageBreak/>
        <w:t xml:space="preserve">El suscrito </w:t>
      </w:r>
      <w:r w:rsidRPr="00264508">
        <w:rPr>
          <w:rFonts w:ascii="Arial" w:hAnsi="Arial" w:cs="Arial"/>
          <w:b/>
        </w:rPr>
        <w:t>Mtro. Antonio Fernando Chávez Delgadillo</w:t>
      </w:r>
      <w:r w:rsidRPr="00264508">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264508">
        <w:rPr>
          <w:rFonts w:ascii="Arial" w:hAnsi="Arial" w:cs="Arial"/>
          <w:b/>
        </w:rPr>
        <w:t>C E R T I F I C O:</w:t>
      </w:r>
      <w:r w:rsidRPr="00264508">
        <w:rPr>
          <w:rFonts w:ascii="Arial" w:hAnsi="Arial" w:cs="Arial"/>
        </w:rPr>
        <w:t xml:space="preserve">-----------------------------------------------------------------------------------------------------------------------------------------------------------Que en la Sesión Ordinaria de Ayuntamiento del Municipio de San Pedro </w:t>
      </w:r>
      <w:r w:rsidRPr="003A6AFF">
        <w:rPr>
          <w:rFonts w:ascii="Arial" w:hAnsi="Arial" w:cs="Arial"/>
        </w:rPr>
        <w:t xml:space="preserve">Tlaquepaque, Jalisco, de fecha </w:t>
      </w:r>
      <w:r w:rsidRPr="003A6AFF">
        <w:rPr>
          <w:rFonts w:ascii="Arial" w:hAnsi="Arial" w:cs="Arial"/>
          <w:b/>
        </w:rPr>
        <w:t>04 de noviembre del 2022, estando presentes 19 (diecinueve) integrantes del pleno, en forma económica fueron emitidos 19 (diecinueve) votos a favor,  por lo que en unanimidad fue aprobado</w:t>
      </w:r>
      <w:r w:rsidRPr="003A6AFF">
        <w:rPr>
          <w:rFonts w:ascii="Arial" w:hAnsi="Arial" w:cs="Arial"/>
        </w:rPr>
        <w:t xml:space="preserve"> el dictamen</w:t>
      </w:r>
      <w:r w:rsidRPr="003A6AFF">
        <w:rPr>
          <w:rFonts w:ascii="Arial" w:hAnsi="Arial" w:cs="Arial"/>
          <w:b/>
        </w:rPr>
        <w:t xml:space="preserve"> </w:t>
      </w:r>
      <w:r w:rsidRPr="003A6AFF">
        <w:rPr>
          <w:rFonts w:ascii="Arial" w:hAnsi="Arial" w:cs="Arial"/>
        </w:rPr>
        <w:t xml:space="preserve">presentado por la </w:t>
      </w:r>
      <w:r w:rsidR="00424317" w:rsidRPr="00424317">
        <w:rPr>
          <w:rFonts w:ascii="Arial" w:hAnsi="Arial" w:cs="Arial"/>
          <w:b/>
          <w:bCs/>
        </w:rPr>
        <w:t>Comisión Edilicia de Fomento Artesanal</w:t>
      </w:r>
      <w:r w:rsidRPr="00424317">
        <w:rPr>
          <w:rFonts w:ascii="Arial" w:hAnsi="Arial" w:cs="Arial"/>
          <w:b/>
          <w:bCs/>
          <w:sz w:val="22"/>
          <w:szCs w:val="22"/>
        </w:rPr>
        <w:t>,</w:t>
      </w:r>
      <w:r w:rsidRPr="00424317">
        <w:rPr>
          <w:rFonts w:ascii="Arial" w:hAnsi="Arial" w:cs="Arial"/>
          <w:b/>
          <w:sz w:val="22"/>
          <w:szCs w:val="22"/>
        </w:rPr>
        <w:t xml:space="preserve"> </w:t>
      </w:r>
      <w:r w:rsidRPr="003A6AFF">
        <w:rPr>
          <w:rFonts w:ascii="Arial" w:hAnsi="Arial" w:cs="Arial"/>
          <w:b/>
        </w:rPr>
        <w:t>bajo el siguiente:</w:t>
      </w:r>
      <w:r w:rsidRPr="003A6AFF">
        <w:rPr>
          <w:rFonts w:ascii="Arial" w:hAnsi="Arial" w:cs="Arial"/>
        </w:rPr>
        <w:t>-----------------------------------------------------------------------------------------------------------------------------------</w:t>
      </w:r>
      <w:r w:rsidR="000B6C3A">
        <w:rPr>
          <w:rFonts w:ascii="Arial" w:hAnsi="Arial" w:cs="Arial"/>
        </w:rPr>
        <w:t>--------------------------------------------------------------------------------------------</w:t>
      </w:r>
      <w:r w:rsidRPr="003A6AFF">
        <w:rPr>
          <w:rFonts w:ascii="Arial" w:hAnsi="Arial" w:cs="Arial"/>
        </w:rPr>
        <w:t>---------------</w:t>
      </w:r>
      <w:r w:rsidRPr="003A6AFF">
        <w:rPr>
          <w:rFonts w:ascii="Arial" w:hAnsi="Arial" w:cs="Arial"/>
          <w:b/>
        </w:rPr>
        <w:t>ACUERDO NÚMERO 028</w:t>
      </w:r>
      <w:r w:rsidR="000B6C3A">
        <w:rPr>
          <w:rFonts w:ascii="Arial" w:hAnsi="Arial" w:cs="Arial"/>
          <w:b/>
        </w:rPr>
        <w:t>8</w:t>
      </w:r>
      <w:r w:rsidRPr="003A6AFF">
        <w:rPr>
          <w:rFonts w:ascii="Arial" w:hAnsi="Arial" w:cs="Arial"/>
          <w:b/>
        </w:rPr>
        <w:t>/2022</w:t>
      </w:r>
      <w:r w:rsidRPr="003A6AFF">
        <w:rPr>
          <w:rFonts w:ascii="Arial" w:hAnsi="Arial" w:cs="Arial"/>
        </w:rPr>
        <w:t>---------------------------------------------------</w:t>
      </w:r>
      <w:r w:rsidR="000B6C3A">
        <w:rPr>
          <w:rFonts w:ascii="Arial" w:hAnsi="Arial" w:cs="Arial"/>
        </w:rPr>
        <w:t>-</w:t>
      </w:r>
      <w:r w:rsidRPr="003A6AFF">
        <w:rPr>
          <w:rFonts w:ascii="Arial" w:hAnsi="Arial" w:cs="Arial"/>
        </w:rPr>
        <w:t>--------------</w:t>
      </w:r>
      <w:r w:rsidR="00424317">
        <w:rPr>
          <w:rFonts w:ascii="Arial" w:hAnsi="Arial" w:cs="Arial"/>
        </w:rPr>
        <w:t>-</w:t>
      </w:r>
      <w:r w:rsidRPr="003A6AFF">
        <w:rPr>
          <w:rFonts w:ascii="Arial" w:hAnsi="Arial" w:cs="Arial"/>
        </w:rPr>
        <w:t>-----------------------------------------------------------------------------</w:t>
      </w:r>
    </w:p>
    <w:p w14:paraId="59FCC6F2" w14:textId="77777777" w:rsidR="008677C2" w:rsidRDefault="008677C2" w:rsidP="008677C2">
      <w:pPr>
        <w:pStyle w:val="Standard"/>
        <w:spacing w:line="240" w:lineRule="auto"/>
        <w:jc w:val="both"/>
      </w:pPr>
      <w:r>
        <w:rPr>
          <w:rFonts w:ascii="Arial" w:eastAsia="Arial" w:hAnsi="Arial" w:cs="Arial"/>
          <w:b/>
          <w:sz w:val="24"/>
          <w:szCs w:val="24"/>
        </w:rPr>
        <w:t>ÚNICO.-</w:t>
      </w:r>
      <w:r>
        <w:rPr>
          <w:rFonts w:ascii="Arial" w:eastAsia="Arial" w:hAnsi="Arial" w:cs="Arial"/>
          <w:b/>
          <w:color w:val="000000"/>
          <w:sz w:val="24"/>
          <w:szCs w:val="24"/>
        </w:rPr>
        <w:t xml:space="preserve"> El Pleno del Ayuntamiento Constitucional del Municipio de San Pedro Tlaquepaque, Jalisco, aprueba y autoriza el dictamen que se formula en el que se determina que es procedente aprobar el acuerdo número 0120/2022/TC referente a la </w:t>
      </w:r>
      <w:r>
        <w:rPr>
          <w:rFonts w:ascii="Arial" w:eastAsia="Arial" w:hAnsi="Arial" w:cs="Arial"/>
          <w:b/>
          <w:sz w:val="24"/>
          <w:szCs w:val="24"/>
        </w:rPr>
        <w:t>modificación</w:t>
      </w:r>
      <w:r>
        <w:rPr>
          <w:rFonts w:ascii="Arial" w:eastAsia="Arial" w:hAnsi="Arial" w:cs="Arial"/>
          <w:b/>
          <w:color w:val="000000"/>
          <w:sz w:val="24"/>
          <w:szCs w:val="24"/>
        </w:rPr>
        <w:t xml:space="preserve"> de los artículos 7, 8, 10, 13, 25, 38, 41, 45, 50, 63, 64 y la derogación de los artículos 65 y 66 del Reglamento Municipal para el Desarrollo, Promoción y Fomento Artesanal de San Pedro Tlaquepaque con la finalidad de mejorar las condiciones del entorno y la competitividad del sector artesanal del municipio para quedar de la siguiente manera:</w:t>
      </w:r>
    </w:p>
    <w:p w14:paraId="480B64BB" w14:textId="0157A491"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Artículo 7.-Son atribuciones y obligaciones de la Dirección las siguientes:</w:t>
      </w:r>
    </w:p>
    <w:p w14:paraId="1FEE8416"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I. Ejecutar los planes, programas y proyectos aprobados por el Ayuntamiento para el desarrollo del Sector Artesanal y el cumplimiento de los objetivos del presente reglamento;</w:t>
      </w:r>
    </w:p>
    <w:p w14:paraId="78BDEF04"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II. Realizar el Censo Artesanal y mantener actualizado el Padrón Artesanal del Municipio;</w:t>
      </w:r>
    </w:p>
    <w:p w14:paraId="4BAAF76A"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III. Desarrollar Programas de Capacitación, enfocados a satisfacer las necesidades reales del Artesanado, ya sea de manera directa o en coordinación con Dependencias de los tres niveles de Gobierno, Instituciones Educativas u Organismos Públicos o Privados;</w:t>
      </w:r>
    </w:p>
    <w:p w14:paraId="25342A0C" w14:textId="57B53762" w:rsidR="008677C2" w:rsidRDefault="008677C2" w:rsidP="008677C2">
      <w:pPr>
        <w:pStyle w:val="Textoindependiente"/>
        <w:rPr>
          <w:rFonts w:ascii="Arial" w:hAnsi="Arial" w:cs="Arial"/>
          <w:i/>
          <w:iCs/>
        </w:rPr>
      </w:pPr>
      <w:r w:rsidRPr="008677C2">
        <w:rPr>
          <w:rFonts w:ascii="Arial" w:hAnsi="Arial" w:cs="Arial"/>
          <w:i/>
          <w:iCs/>
        </w:rPr>
        <w:t xml:space="preserve">IV. Brindar apoyo y asesoría al Artesanado del Municipio en áreas técnicas, administrativas, de </w:t>
      </w:r>
      <w:proofErr w:type="spellStart"/>
      <w:r w:rsidRPr="008677C2">
        <w:rPr>
          <w:rFonts w:ascii="Arial" w:hAnsi="Arial" w:cs="Arial"/>
          <w:i/>
          <w:iCs/>
        </w:rPr>
        <w:t>comercialización</w:t>
      </w:r>
      <w:proofErr w:type="spellEnd"/>
      <w:r w:rsidRPr="008677C2">
        <w:rPr>
          <w:rFonts w:ascii="Arial" w:hAnsi="Arial" w:cs="Arial"/>
          <w:i/>
          <w:iCs/>
        </w:rPr>
        <w:t xml:space="preserve">, legal y </w:t>
      </w:r>
      <w:proofErr w:type="spellStart"/>
      <w:r w:rsidRPr="008677C2">
        <w:rPr>
          <w:rFonts w:ascii="Arial" w:hAnsi="Arial" w:cs="Arial"/>
          <w:i/>
          <w:iCs/>
        </w:rPr>
        <w:t>gestión</w:t>
      </w:r>
      <w:proofErr w:type="spellEnd"/>
      <w:r w:rsidRPr="008677C2">
        <w:rPr>
          <w:rFonts w:ascii="Arial" w:hAnsi="Arial" w:cs="Arial"/>
          <w:i/>
          <w:iCs/>
        </w:rPr>
        <w:t xml:space="preserve"> </w:t>
      </w:r>
      <w:proofErr w:type="spellStart"/>
      <w:r w:rsidRPr="008677C2">
        <w:rPr>
          <w:rFonts w:ascii="Arial" w:hAnsi="Arial" w:cs="Arial"/>
          <w:i/>
          <w:iCs/>
        </w:rPr>
        <w:t>en</w:t>
      </w:r>
      <w:proofErr w:type="spellEnd"/>
      <w:r w:rsidRPr="008677C2">
        <w:rPr>
          <w:rFonts w:ascii="Arial" w:hAnsi="Arial" w:cs="Arial"/>
          <w:i/>
          <w:iCs/>
        </w:rPr>
        <w:t xml:space="preserve"> </w:t>
      </w:r>
      <w:proofErr w:type="spellStart"/>
      <w:r w:rsidRPr="008677C2">
        <w:rPr>
          <w:rFonts w:ascii="Arial" w:hAnsi="Arial" w:cs="Arial"/>
          <w:i/>
          <w:iCs/>
        </w:rPr>
        <w:t>asuntos</w:t>
      </w:r>
      <w:proofErr w:type="spellEnd"/>
      <w:r w:rsidRPr="008677C2">
        <w:rPr>
          <w:rFonts w:ascii="Arial" w:hAnsi="Arial" w:cs="Arial"/>
          <w:i/>
          <w:iCs/>
        </w:rPr>
        <w:t xml:space="preserve"> </w:t>
      </w:r>
      <w:proofErr w:type="spellStart"/>
      <w:r w:rsidRPr="008677C2">
        <w:rPr>
          <w:rFonts w:ascii="Arial" w:hAnsi="Arial" w:cs="Arial"/>
          <w:i/>
          <w:iCs/>
        </w:rPr>
        <w:t>propios</w:t>
      </w:r>
      <w:proofErr w:type="spellEnd"/>
      <w:r w:rsidRPr="008677C2">
        <w:rPr>
          <w:rFonts w:ascii="Arial" w:hAnsi="Arial" w:cs="Arial"/>
          <w:i/>
          <w:iCs/>
        </w:rPr>
        <w:t xml:space="preserve"> del </w:t>
      </w:r>
      <w:proofErr w:type="gramStart"/>
      <w:r w:rsidRPr="008677C2">
        <w:rPr>
          <w:rFonts w:ascii="Arial" w:hAnsi="Arial" w:cs="Arial"/>
          <w:i/>
          <w:iCs/>
        </w:rPr>
        <w:t>sector;</w:t>
      </w:r>
      <w:proofErr w:type="gramEnd"/>
    </w:p>
    <w:p w14:paraId="5E1A9FF0" w14:textId="77777777" w:rsidR="008677C2" w:rsidRPr="008677C2" w:rsidRDefault="008677C2" w:rsidP="008677C2">
      <w:pPr>
        <w:pStyle w:val="Textoindependiente"/>
        <w:rPr>
          <w:rFonts w:ascii="Arial" w:eastAsia="Calibri" w:hAnsi="Arial" w:cs="Arial"/>
          <w:i/>
          <w:iCs/>
        </w:rPr>
      </w:pPr>
    </w:p>
    <w:p w14:paraId="26BD6F58" w14:textId="3E76A543" w:rsidR="008677C2" w:rsidRDefault="008677C2" w:rsidP="008677C2">
      <w:pPr>
        <w:pStyle w:val="Textoindependiente"/>
        <w:rPr>
          <w:rFonts w:ascii="Arial" w:hAnsi="Arial" w:cs="Arial"/>
          <w:i/>
          <w:iCs/>
        </w:rPr>
      </w:pPr>
      <w:r w:rsidRPr="008677C2">
        <w:rPr>
          <w:rFonts w:ascii="Arial" w:hAnsi="Arial" w:cs="Arial"/>
          <w:i/>
          <w:iCs/>
        </w:rPr>
        <w:t xml:space="preserve">V. </w:t>
      </w:r>
      <w:proofErr w:type="spellStart"/>
      <w:r w:rsidRPr="008677C2">
        <w:rPr>
          <w:rFonts w:ascii="Arial" w:hAnsi="Arial" w:cs="Arial"/>
          <w:i/>
          <w:iCs/>
        </w:rPr>
        <w:t>Fomentar</w:t>
      </w:r>
      <w:proofErr w:type="spellEnd"/>
      <w:r w:rsidRPr="008677C2">
        <w:rPr>
          <w:rFonts w:ascii="Arial" w:hAnsi="Arial" w:cs="Arial"/>
          <w:i/>
          <w:iCs/>
        </w:rPr>
        <w:t xml:space="preserve"> la </w:t>
      </w:r>
      <w:proofErr w:type="spellStart"/>
      <w:r w:rsidRPr="008677C2">
        <w:rPr>
          <w:rFonts w:ascii="Arial" w:hAnsi="Arial" w:cs="Arial"/>
          <w:i/>
          <w:iCs/>
        </w:rPr>
        <w:t>Organización</w:t>
      </w:r>
      <w:proofErr w:type="spellEnd"/>
      <w:r w:rsidRPr="008677C2">
        <w:rPr>
          <w:rFonts w:ascii="Arial" w:hAnsi="Arial" w:cs="Arial"/>
          <w:i/>
          <w:iCs/>
        </w:rPr>
        <w:t xml:space="preserve"> </w:t>
      </w:r>
      <w:proofErr w:type="spellStart"/>
      <w:proofErr w:type="gramStart"/>
      <w:r w:rsidRPr="008677C2">
        <w:rPr>
          <w:rFonts w:ascii="Arial" w:hAnsi="Arial" w:cs="Arial"/>
          <w:i/>
          <w:iCs/>
        </w:rPr>
        <w:t>Artesanal</w:t>
      </w:r>
      <w:proofErr w:type="spellEnd"/>
      <w:r w:rsidRPr="008677C2">
        <w:rPr>
          <w:rFonts w:ascii="Arial" w:hAnsi="Arial" w:cs="Arial"/>
          <w:i/>
          <w:iCs/>
        </w:rPr>
        <w:t>;</w:t>
      </w:r>
      <w:proofErr w:type="gramEnd"/>
    </w:p>
    <w:p w14:paraId="68AEC478" w14:textId="77777777" w:rsidR="008677C2" w:rsidRPr="008677C2" w:rsidRDefault="008677C2" w:rsidP="008677C2">
      <w:pPr>
        <w:pStyle w:val="Textoindependiente"/>
        <w:rPr>
          <w:rFonts w:ascii="Arial" w:hAnsi="Arial" w:cs="Arial"/>
          <w:i/>
          <w:iCs/>
        </w:rPr>
      </w:pPr>
    </w:p>
    <w:p w14:paraId="466A8574" w14:textId="38177C58" w:rsidR="008677C2" w:rsidRDefault="008677C2" w:rsidP="008677C2">
      <w:pPr>
        <w:rPr>
          <w:rFonts w:ascii="Arial" w:hAnsi="Arial" w:cs="Arial"/>
          <w:b/>
        </w:rPr>
      </w:pPr>
      <w:r>
        <w:rPr>
          <w:rFonts w:ascii="Arial" w:hAnsi="Arial" w:cs="Arial"/>
          <w:b/>
          <w:sz w:val="16"/>
          <w:szCs w:val="16"/>
        </w:rPr>
        <w:t xml:space="preserve">Hoja 1/10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Pr>
          <w:rFonts w:ascii="Arial" w:hAnsi="Arial" w:cs="Arial"/>
          <w:b/>
          <w:sz w:val="16"/>
          <w:szCs w:val="16"/>
        </w:rPr>
        <w:t>88/</w:t>
      </w:r>
      <w:r w:rsidRPr="00050C43">
        <w:rPr>
          <w:rFonts w:ascii="Arial" w:hAnsi="Arial" w:cs="Arial"/>
          <w:b/>
          <w:sz w:val="16"/>
          <w:szCs w:val="16"/>
        </w:rPr>
        <w:t>2022</w:t>
      </w:r>
    </w:p>
    <w:p w14:paraId="668C8F8B"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lastRenderedPageBreak/>
        <w:t>VI. Promover única y exclusivamente la participación del Artesanado del Municipio registrado en el Padrón, en eventos de comercialización, ferias, exposiciones y muestras a nivel Municipal, Estatal, Nacional e Internacional;</w:t>
      </w:r>
    </w:p>
    <w:p w14:paraId="74100FC5"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VII. Seleccionar al Artesanado inscrito en el Padrón Artesanal, que participará con apoyo Municipal, en los eventos mencionados en el punto anterior, la selección se realizará de conformidad a lo establecido en este reglamento, considerando para ello el número de espacios disponibles, las técnicas, tipo de evento y requerimientos del organizador, previo acuerdo con el Titular de la Presidencia Municipal y Tesorería, sujetándose a la disponibilidad presupuestaria;</w:t>
      </w:r>
    </w:p>
    <w:p w14:paraId="73E747E2"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 xml:space="preserve">VIII. Mantener una continua comunicación con el Sector Artesanal del Municipio registrados en el Padrón para informarles de manera oportuna sobre las convocatorias, apoyos, lineamientos y reglamentos internos de participación, tanto a nivel Federal, Estatal, Municipal o privado, así como, la constante retroalimentación con el gremio para garantizar su </w:t>
      </w:r>
      <w:proofErr w:type="gramStart"/>
      <w:r w:rsidRPr="008677C2">
        <w:rPr>
          <w:rFonts w:ascii="Arial" w:eastAsia="Arial" w:hAnsi="Arial" w:cs="Arial"/>
          <w:i/>
          <w:sz w:val="20"/>
          <w:szCs w:val="20"/>
        </w:rPr>
        <w:t>participación activa</w:t>
      </w:r>
      <w:proofErr w:type="gramEnd"/>
      <w:r w:rsidRPr="008677C2">
        <w:rPr>
          <w:rFonts w:ascii="Arial" w:eastAsia="Arial" w:hAnsi="Arial" w:cs="Arial"/>
          <w:i/>
          <w:sz w:val="20"/>
          <w:szCs w:val="20"/>
        </w:rPr>
        <w:t xml:space="preserve"> en la elaboración de los instrumentos mencionados en el Artículo anterior;</w:t>
      </w:r>
    </w:p>
    <w:p w14:paraId="26AAE2D1"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Para lo cual la Dirección realizará de manera mensual una reunión presencial con el sector Artesanal en las instalaciones de la Casa.</w:t>
      </w:r>
    </w:p>
    <w:p w14:paraId="2A68C955"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La Dirección deberá garantizar la máxima difusión y publicidad de las Convocatorias para participar en eventos, ferias y exposiciones, así como, para otorgar cualquier tipo de apoyo e incentivo al Sector Artesanal, pudiendo ser publicadas en medios electrónicos y/o plataformas digitales, como redes sociales y/o correo electrónico, informando vía telefónica al número de  teléfono  registrado por el Artesanado, además de hacerlo por medios impresos que se colocaran en lugares visibles cuando menos en la Presidencia Municipal, Sala de Regidores,  la Casa y la Coordinación General de Desarrollo Económico y Combate a la Desigualdad. Debiendo hacerse por lo menos en dos de los medios antes señalados, con la finalidad de evitar la discriminación y exclusión del Artesanado por sus condiciones particulares.</w:t>
      </w:r>
    </w:p>
    <w:p w14:paraId="5D93E856"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IX. Promover y coadyuvar con Instituciones de Educación Superior en Investigaciones y Proyectos para apoyar el desarrollo de un Sector Artesanal Sustentable;</w:t>
      </w:r>
    </w:p>
    <w:p w14:paraId="0A81958D"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X. Coordinarse, en conjunto con la Dirección General de Políticas Públicas, con las Direcciones de Educación, Turismo, Cultura y demás áreas involucradas del Municipio, para la creación y ejecución de programas y proyectos que abonen al Fomento Artesanal;</w:t>
      </w:r>
    </w:p>
    <w:p w14:paraId="7619B865" w14:textId="615C0FA8" w:rsidR="008677C2" w:rsidRDefault="008677C2" w:rsidP="008677C2">
      <w:pPr>
        <w:rPr>
          <w:rFonts w:ascii="Arial" w:hAnsi="Arial" w:cs="Arial"/>
          <w:b/>
        </w:rPr>
      </w:pPr>
      <w:r>
        <w:rPr>
          <w:rFonts w:ascii="Arial" w:hAnsi="Arial" w:cs="Arial"/>
          <w:b/>
          <w:sz w:val="16"/>
          <w:szCs w:val="16"/>
        </w:rPr>
        <w:t xml:space="preserve">Hoja 2/10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Pr>
          <w:rFonts w:ascii="Arial" w:hAnsi="Arial" w:cs="Arial"/>
          <w:b/>
          <w:sz w:val="16"/>
          <w:szCs w:val="16"/>
        </w:rPr>
        <w:t>88/</w:t>
      </w:r>
      <w:r w:rsidRPr="00050C43">
        <w:rPr>
          <w:rFonts w:ascii="Arial" w:hAnsi="Arial" w:cs="Arial"/>
          <w:b/>
          <w:sz w:val="16"/>
          <w:szCs w:val="16"/>
        </w:rPr>
        <w:t>2022</w:t>
      </w:r>
    </w:p>
    <w:p w14:paraId="28530583" w14:textId="77777777" w:rsidR="008677C2" w:rsidRPr="008677C2" w:rsidRDefault="008677C2" w:rsidP="008677C2">
      <w:pPr>
        <w:pStyle w:val="Standard"/>
        <w:tabs>
          <w:tab w:val="left" w:pos="709"/>
        </w:tabs>
        <w:spacing w:line="360" w:lineRule="auto"/>
        <w:jc w:val="both"/>
        <w:rPr>
          <w:rFonts w:ascii="Arial" w:eastAsia="Arial" w:hAnsi="Arial" w:cs="Arial"/>
          <w:i/>
          <w:sz w:val="20"/>
          <w:szCs w:val="20"/>
        </w:rPr>
      </w:pPr>
    </w:p>
    <w:p w14:paraId="14072A6A"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lastRenderedPageBreak/>
        <w:t>XI. Implementar mecanismos de comunicación y vinculación con las Dependencias Nacionales y Estatales encargadas del Desarrollo, Promoción y Fomento Artesanal, con la finalidad de mantener informado al Artesanado sobre las actividades y apoyos que brindan.  De igual manera promover ante ellas las Artesanías que se producen en el Municipio;</w:t>
      </w:r>
    </w:p>
    <w:p w14:paraId="0E2EFAE2"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XII. Organizar y dirigir la Casa;</w:t>
      </w:r>
    </w:p>
    <w:p w14:paraId="28486912"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XIII. Apoyar en la comercialización directa de las Artesanías elaboradas por el Artesanado registrado en el Padrón, tanto en su venta directa en la Casa como por medio de la difusión y publicidad en las Redes Sociales de la Dirección.</w:t>
      </w:r>
    </w:p>
    <w:p w14:paraId="2703604C"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XIV. Integrar y participar en el Consejo;</w:t>
      </w:r>
    </w:p>
    <w:p w14:paraId="4A83A1D4"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XV. Elaborar su proyecto de presupuesto de egresos, para que a través de la Coordinación General sea presentado a la Tesorería Municipal;</w:t>
      </w:r>
    </w:p>
    <w:p w14:paraId="6A971500"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XVI. Llevar a cabo las acciones necesarias para la eficiente utilización de los recursos humanos, financieros y materiales asignados a la Dirección conforme a los Reglamentos y medidas administrativas aplicables;</w:t>
      </w:r>
    </w:p>
    <w:p w14:paraId="4144ACB4"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XVII. Informar de manera trimestral al titular de la Presidencia Municipal, a la Presidencia de la Comisión, a la Dirección General de Políticas Públicas y a la Coordinación General, sobre el desempeño de sus actividades, los resultados obtenidos e información relevante en la materia;</w:t>
      </w:r>
    </w:p>
    <w:p w14:paraId="271FA39C"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XVIII.</w:t>
      </w:r>
      <w:r w:rsidRPr="008677C2">
        <w:rPr>
          <w:rFonts w:ascii="Arial" w:eastAsia="Arial" w:hAnsi="Arial" w:cs="Arial"/>
          <w:i/>
          <w:sz w:val="20"/>
          <w:szCs w:val="20"/>
        </w:rPr>
        <w:tab/>
        <w:t>Promover talleres y cursos de capacitación enfocados a artesanas y artesanos personas adultas mayores.</w:t>
      </w:r>
    </w:p>
    <w:p w14:paraId="0395CB00"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XIX. Estudiar y analizar las necesidades y problemáticas que enfrenta el Sector Artesanal, así como proponer alternativas que alienten su crecimiento y consoliden su rentabilidad a favor del desarrollo integral del Artesanado en el Municipio;</w:t>
      </w:r>
    </w:p>
    <w:p w14:paraId="2988FAFD" w14:textId="77777777" w:rsidR="008677C2" w:rsidRPr="008677C2" w:rsidRDefault="008677C2" w:rsidP="008677C2">
      <w:pPr>
        <w:pStyle w:val="Standard"/>
        <w:tabs>
          <w:tab w:val="left" w:pos="709"/>
        </w:tabs>
        <w:spacing w:line="360" w:lineRule="auto"/>
        <w:jc w:val="both"/>
        <w:rPr>
          <w:rFonts w:ascii="Arial" w:eastAsia="Arial" w:hAnsi="Arial" w:cs="Arial"/>
          <w:i/>
          <w:sz w:val="20"/>
          <w:szCs w:val="20"/>
        </w:rPr>
      </w:pPr>
      <w:r w:rsidRPr="008677C2">
        <w:rPr>
          <w:rFonts w:ascii="Arial" w:eastAsia="Arial" w:hAnsi="Arial" w:cs="Arial"/>
          <w:i/>
          <w:sz w:val="20"/>
          <w:szCs w:val="20"/>
        </w:rPr>
        <w:t xml:space="preserve">XX. Proporcionar la Información Pública que genere, posea o administre para su publicación en el portal de este Ayuntamiento y en los mismos términos, proporcionar las respuestas a las solicitudes de información, a la Unidad de Transparencia, lo anterior </w:t>
      </w:r>
      <w:proofErr w:type="gramStart"/>
      <w:r w:rsidRPr="008677C2">
        <w:rPr>
          <w:rFonts w:ascii="Arial" w:eastAsia="Arial" w:hAnsi="Arial" w:cs="Arial"/>
          <w:i/>
          <w:sz w:val="20"/>
          <w:szCs w:val="20"/>
        </w:rPr>
        <w:t>de acuerdo a</w:t>
      </w:r>
      <w:proofErr w:type="gramEnd"/>
      <w:r w:rsidRPr="008677C2">
        <w:rPr>
          <w:rFonts w:ascii="Arial" w:eastAsia="Arial" w:hAnsi="Arial" w:cs="Arial"/>
          <w:i/>
          <w:sz w:val="20"/>
          <w:szCs w:val="20"/>
        </w:rPr>
        <w:t xml:space="preserve"> la legislación en la materia; y</w:t>
      </w:r>
    </w:p>
    <w:p w14:paraId="07118C89" w14:textId="77777777" w:rsidR="008677C2" w:rsidRPr="008677C2" w:rsidRDefault="008677C2" w:rsidP="008677C2">
      <w:pPr>
        <w:pStyle w:val="Standard"/>
        <w:tabs>
          <w:tab w:val="left" w:pos="709"/>
        </w:tabs>
        <w:jc w:val="both"/>
        <w:rPr>
          <w:rFonts w:ascii="Arial" w:hAnsi="Arial" w:cs="Arial"/>
          <w:i/>
          <w:iCs/>
          <w:sz w:val="20"/>
          <w:szCs w:val="20"/>
        </w:rPr>
      </w:pPr>
      <w:r w:rsidRPr="008677C2">
        <w:rPr>
          <w:rFonts w:ascii="Arial" w:hAnsi="Arial" w:cs="Arial"/>
          <w:i/>
          <w:iCs/>
          <w:sz w:val="20"/>
          <w:szCs w:val="20"/>
        </w:rPr>
        <w:t>XXI. Las demás que determinen las disposiciones legales aplicables.</w:t>
      </w:r>
    </w:p>
    <w:p w14:paraId="79A1C249" w14:textId="29EFB5F4" w:rsidR="008677C2" w:rsidRDefault="008677C2" w:rsidP="008677C2">
      <w:pPr>
        <w:rPr>
          <w:rFonts w:ascii="Arial" w:hAnsi="Arial" w:cs="Arial"/>
          <w:b/>
        </w:rPr>
      </w:pPr>
      <w:r>
        <w:rPr>
          <w:rFonts w:ascii="Arial" w:hAnsi="Arial" w:cs="Arial"/>
          <w:b/>
          <w:sz w:val="16"/>
          <w:szCs w:val="16"/>
        </w:rPr>
        <w:t xml:space="preserve">Hoja 3/10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Pr>
          <w:rFonts w:ascii="Arial" w:hAnsi="Arial" w:cs="Arial"/>
          <w:b/>
          <w:sz w:val="16"/>
          <w:szCs w:val="16"/>
        </w:rPr>
        <w:t>88/</w:t>
      </w:r>
      <w:r w:rsidRPr="00050C43">
        <w:rPr>
          <w:rFonts w:ascii="Arial" w:hAnsi="Arial" w:cs="Arial"/>
          <w:b/>
          <w:sz w:val="16"/>
          <w:szCs w:val="16"/>
        </w:rPr>
        <w:t>2022</w:t>
      </w:r>
    </w:p>
    <w:p w14:paraId="47492854" w14:textId="77777777" w:rsidR="008677C2" w:rsidRPr="008677C2" w:rsidRDefault="008677C2" w:rsidP="008677C2">
      <w:pPr>
        <w:pStyle w:val="Standard"/>
        <w:tabs>
          <w:tab w:val="left" w:pos="709"/>
        </w:tabs>
        <w:jc w:val="both"/>
        <w:rPr>
          <w:rFonts w:ascii="Arial" w:hAnsi="Arial" w:cs="Arial"/>
          <w:i/>
          <w:iCs/>
          <w:sz w:val="20"/>
          <w:szCs w:val="20"/>
        </w:rPr>
      </w:pPr>
    </w:p>
    <w:p w14:paraId="5C9D0012" w14:textId="77777777" w:rsidR="008677C2" w:rsidRPr="008677C2" w:rsidRDefault="008677C2" w:rsidP="008677C2">
      <w:pPr>
        <w:pStyle w:val="Standard"/>
        <w:tabs>
          <w:tab w:val="left" w:pos="709"/>
        </w:tabs>
        <w:jc w:val="both"/>
        <w:rPr>
          <w:rFonts w:ascii="Arial" w:hAnsi="Arial" w:cs="Arial"/>
          <w:i/>
          <w:iCs/>
          <w:sz w:val="20"/>
          <w:szCs w:val="20"/>
        </w:rPr>
      </w:pPr>
      <w:r w:rsidRPr="008677C2">
        <w:rPr>
          <w:rFonts w:ascii="Arial" w:hAnsi="Arial" w:cs="Arial"/>
          <w:i/>
          <w:iCs/>
          <w:sz w:val="20"/>
          <w:szCs w:val="20"/>
        </w:rPr>
        <w:lastRenderedPageBreak/>
        <w:t>XXII. Realizar revisiones e inspecciones a los talleres de producción, así como, en las ferias y exposiciones, para comprobar que el artesanado cumple con los requisitos y obligaciones señalados en este reglamento.</w:t>
      </w:r>
    </w:p>
    <w:p w14:paraId="61A8560F" w14:textId="77777777" w:rsidR="008677C2" w:rsidRPr="008677C2" w:rsidRDefault="008677C2" w:rsidP="008677C2">
      <w:pPr>
        <w:pStyle w:val="Standard"/>
        <w:tabs>
          <w:tab w:val="left" w:pos="709"/>
        </w:tabs>
        <w:jc w:val="both"/>
        <w:rPr>
          <w:rFonts w:ascii="Arial" w:hAnsi="Arial" w:cs="Arial"/>
          <w:i/>
          <w:iCs/>
          <w:sz w:val="20"/>
          <w:szCs w:val="20"/>
        </w:rPr>
      </w:pPr>
      <w:r w:rsidRPr="008677C2">
        <w:rPr>
          <w:rFonts w:ascii="Arial" w:hAnsi="Arial" w:cs="Arial"/>
          <w:i/>
          <w:iCs/>
          <w:sz w:val="20"/>
          <w:szCs w:val="20"/>
        </w:rPr>
        <w:t xml:space="preserve">XXIII. Apercibir por escrito en el formato establecido para tal fin y/o iniciado el procedimiento de suspensión, según sea el caso, al artesano inscrito en el padrón que incumplan lo establecido en este reglamento, respetando su derecho de audiencia y defensa, con base en lo establecido en el titulo séptimo de este reglamento. </w:t>
      </w:r>
    </w:p>
    <w:p w14:paraId="4FFE54FF" w14:textId="77777777" w:rsidR="008677C2" w:rsidRPr="008677C2" w:rsidRDefault="008677C2" w:rsidP="008677C2">
      <w:pPr>
        <w:pStyle w:val="Standard"/>
        <w:tabs>
          <w:tab w:val="left" w:pos="709"/>
        </w:tabs>
        <w:spacing w:line="360" w:lineRule="auto"/>
        <w:jc w:val="both"/>
        <w:rPr>
          <w:rFonts w:ascii="Arial" w:hAnsi="Arial" w:cs="Arial"/>
          <w:i/>
          <w:iCs/>
          <w:sz w:val="20"/>
          <w:szCs w:val="20"/>
        </w:rPr>
      </w:pPr>
      <w:r w:rsidRPr="008677C2">
        <w:rPr>
          <w:rFonts w:ascii="Arial" w:hAnsi="Arial" w:cs="Arial"/>
          <w:i/>
          <w:iCs/>
          <w:sz w:val="20"/>
          <w:szCs w:val="20"/>
        </w:rPr>
        <w:t>Las funciones, acciones y actividades para llevar a cabo lo señalado en el presente Artículo se encuentran definidas en los Manuales de Organización, Procedimientos y Operación de la Dirección.</w:t>
      </w:r>
    </w:p>
    <w:p w14:paraId="5191890A" w14:textId="787AE95B" w:rsidR="008677C2" w:rsidRDefault="008677C2" w:rsidP="008677C2">
      <w:pPr>
        <w:pStyle w:val="Standard"/>
        <w:tabs>
          <w:tab w:val="left" w:pos="709"/>
        </w:tabs>
        <w:spacing w:line="360" w:lineRule="auto"/>
        <w:jc w:val="both"/>
        <w:rPr>
          <w:rFonts w:ascii="Arial" w:eastAsia="Arial" w:hAnsi="Arial" w:cs="Arial"/>
          <w:i/>
          <w:sz w:val="20"/>
          <w:szCs w:val="20"/>
        </w:rPr>
      </w:pPr>
      <w:r w:rsidRPr="008677C2">
        <w:rPr>
          <w:rFonts w:ascii="Arial" w:eastAsia="Arial" w:hAnsi="Arial" w:cs="Arial"/>
          <w:i/>
          <w:sz w:val="20"/>
          <w:szCs w:val="20"/>
        </w:rPr>
        <w:t>Artículo 8.-La Casa es el inmueble Propiedad Municipal administrado por la Dirección, cuya finalidad es brindar al Artesanado del Municipio, un espacio de exhibición, venta, proyección y vínculo con posibles mayoristas, siempre y cuando se encuentren registrados en el Padrón y no cuente con los recursos necesarios para tener un lugar propio de venta al público.</w:t>
      </w:r>
    </w:p>
    <w:p w14:paraId="31E63F8A" w14:textId="77777777" w:rsidR="008677C2" w:rsidRPr="008677C2" w:rsidRDefault="008677C2" w:rsidP="008677C2">
      <w:pPr>
        <w:pStyle w:val="Standard"/>
        <w:tabs>
          <w:tab w:val="left" w:pos="709"/>
        </w:tabs>
        <w:spacing w:line="360" w:lineRule="auto"/>
        <w:jc w:val="both"/>
        <w:rPr>
          <w:rFonts w:ascii="Arial" w:eastAsia="Arial" w:hAnsi="Arial" w:cs="Arial"/>
          <w:i/>
          <w:sz w:val="2"/>
          <w:szCs w:val="2"/>
        </w:rPr>
      </w:pPr>
    </w:p>
    <w:p w14:paraId="574334F3" w14:textId="69206414" w:rsidR="008677C2" w:rsidRDefault="008677C2" w:rsidP="008677C2">
      <w:pPr>
        <w:pStyle w:val="Standard"/>
        <w:tabs>
          <w:tab w:val="left" w:pos="709"/>
        </w:tabs>
        <w:spacing w:line="360" w:lineRule="auto"/>
        <w:jc w:val="both"/>
        <w:rPr>
          <w:rFonts w:ascii="Arial" w:eastAsia="Arial" w:hAnsi="Arial" w:cs="Arial"/>
          <w:i/>
          <w:sz w:val="20"/>
          <w:szCs w:val="20"/>
        </w:rPr>
      </w:pPr>
      <w:r w:rsidRPr="008677C2">
        <w:rPr>
          <w:rFonts w:ascii="Arial" w:eastAsia="Arial" w:hAnsi="Arial" w:cs="Arial"/>
          <w:i/>
          <w:sz w:val="20"/>
          <w:szCs w:val="20"/>
        </w:rPr>
        <w:t xml:space="preserve">En las salas de exposición de la casa se les dará lugar preferencial a </w:t>
      </w:r>
      <w:proofErr w:type="gramStart"/>
      <w:r w:rsidRPr="008677C2">
        <w:rPr>
          <w:rFonts w:ascii="Arial" w:eastAsia="Arial" w:hAnsi="Arial" w:cs="Arial"/>
          <w:i/>
          <w:sz w:val="20"/>
          <w:szCs w:val="20"/>
        </w:rPr>
        <w:t>las artesanas y artesanos</w:t>
      </w:r>
      <w:proofErr w:type="gramEnd"/>
      <w:r w:rsidRPr="008677C2">
        <w:rPr>
          <w:rFonts w:ascii="Arial" w:eastAsia="Arial" w:hAnsi="Arial" w:cs="Arial"/>
          <w:i/>
          <w:sz w:val="20"/>
          <w:szCs w:val="20"/>
        </w:rPr>
        <w:t xml:space="preserve"> registrados dentro del padrón artesanal y las técnicas derivadas de las ramas de producción artesanal mencionadas en el artículo 38 de este Reglamento.</w:t>
      </w:r>
    </w:p>
    <w:p w14:paraId="1AAC3008" w14:textId="77777777" w:rsidR="008677C2" w:rsidRPr="008677C2" w:rsidRDefault="008677C2" w:rsidP="008677C2">
      <w:pPr>
        <w:pStyle w:val="Standard"/>
        <w:tabs>
          <w:tab w:val="left" w:pos="709"/>
        </w:tabs>
        <w:spacing w:line="360" w:lineRule="auto"/>
        <w:jc w:val="both"/>
        <w:rPr>
          <w:rFonts w:ascii="Arial" w:eastAsia="Arial" w:hAnsi="Arial" w:cs="Arial"/>
          <w:i/>
          <w:sz w:val="2"/>
          <w:szCs w:val="2"/>
        </w:rPr>
      </w:pPr>
    </w:p>
    <w:p w14:paraId="077F412F"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 xml:space="preserve">En las instalaciones de la Casa se permitirán exposiciones de </w:t>
      </w:r>
      <w:proofErr w:type="gramStart"/>
      <w:r w:rsidRPr="008677C2">
        <w:rPr>
          <w:rFonts w:ascii="Arial" w:eastAsia="Arial" w:hAnsi="Arial" w:cs="Arial"/>
          <w:i/>
          <w:sz w:val="20"/>
          <w:szCs w:val="20"/>
        </w:rPr>
        <w:t>Artesanas y Artesanos</w:t>
      </w:r>
      <w:proofErr w:type="gramEnd"/>
      <w:r w:rsidRPr="008677C2">
        <w:rPr>
          <w:rFonts w:ascii="Arial" w:eastAsia="Arial" w:hAnsi="Arial" w:cs="Arial"/>
          <w:i/>
          <w:sz w:val="20"/>
          <w:szCs w:val="20"/>
        </w:rPr>
        <w:t xml:space="preserve"> de otros Municipios, Estados o Países, siempre y cuando exista convenio para ello en el cual se establezca de manera clara su temporalidad. Lo anterior sin afectar en ningún caso el derecho preferencial de exposición y exhibición de nuestros artesanos.</w:t>
      </w:r>
    </w:p>
    <w:p w14:paraId="37F46EF5" w14:textId="5ABB516F" w:rsidR="008677C2" w:rsidRDefault="008677C2" w:rsidP="008677C2">
      <w:pPr>
        <w:pStyle w:val="Standard"/>
        <w:tabs>
          <w:tab w:val="left" w:pos="709"/>
        </w:tabs>
        <w:spacing w:line="360" w:lineRule="auto"/>
        <w:jc w:val="both"/>
        <w:rPr>
          <w:rFonts w:ascii="Arial" w:eastAsia="Arial" w:hAnsi="Arial" w:cs="Arial"/>
          <w:i/>
          <w:sz w:val="20"/>
          <w:szCs w:val="20"/>
        </w:rPr>
      </w:pPr>
      <w:r w:rsidRPr="008677C2">
        <w:rPr>
          <w:rFonts w:ascii="Arial" w:eastAsia="Arial" w:hAnsi="Arial" w:cs="Arial"/>
          <w:i/>
          <w:sz w:val="20"/>
          <w:szCs w:val="20"/>
        </w:rPr>
        <w:t>Dentro de la Casa también se podrán llevar a cabo cursos y talleres de capacitación, así como reuniones informativas.</w:t>
      </w:r>
    </w:p>
    <w:p w14:paraId="5F3007CF" w14:textId="77777777" w:rsidR="008677C2" w:rsidRPr="008677C2" w:rsidRDefault="008677C2" w:rsidP="008677C2">
      <w:pPr>
        <w:pStyle w:val="Standard"/>
        <w:tabs>
          <w:tab w:val="left" w:pos="709"/>
        </w:tabs>
        <w:spacing w:line="360" w:lineRule="auto"/>
        <w:jc w:val="both"/>
        <w:rPr>
          <w:sz w:val="2"/>
          <w:szCs w:val="2"/>
        </w:rPr>
      </w:pPr>
    </w:p>
    <w:p w14:paraId="37518066" w14:textId="77777777" w:rsidR="008677C2" w:rsidRPr="008677C2" w:rsidRDefault="008677C2" w:rsidP="008677C2">
      <w:pPr>
        <w:pStyle w:val="Standard"/>
        <w:tabs>
          <w:tab w:val="left" w:pos="709"/>
        </w:tabs>
        <w:spacing w:after="0" w:line="360" w:lineRule="auto"/>
        <w:jc w:val="both"/>
        <w:rPr>
          <w:sz w:val="20"/>
          <w:szCs w:val="20"/>
        </w:rPr>
      </w:pPr>
      <w:proofErr w:type="gramStart"/>
      <w:r w:rsidRPr="008677C2">
        <w:rPr>
          <w:rFonts w:ascii="Arial" w:eastAsia="Arial" w:hAnsi="Arial" w:cs="Arial"/>
          <w:i/>
          <w:sz w:val="20"/>
          <w:szCs w:val="20"/>
        </w:rPr>
        <w:t>Bajo ninguna circunstancia</w:t>
      </w:r>
      <w:proofErr w:type="gramEnd"/>
      <w:r w:rsidRPr="008677C2">
        <w:rPr>
          <w:rFonts w:ascii="Arial" w:eastAsia="Arial" w:hAnsi="Arial" w:cs="Arial"/>
          <w:i/>
          <w:sz w:val="20"/>
          <w:szCs w:val="20"/>
        </w:rPr>
        <w:t xml:space="preserve"> la casa recibirá eventos de tipo social, y únicamente podrán llevarse a cabo eventos oficiales autorizados por la Presidencia de este Ayuntamiento.</w:t>
      </w:r>
    </w:p>
    <w:p w14:paraId="4CB7A943" w14:textId="77777777" w:rsidR="008677C2" w:rsidRPr="008677C2" w:rsidRDefault="008677C2" w:rsidP="008677C2">
      <w:pPr>
        <w:pStyle w:val="Standard"/>
        <w:tabs>
          <w:tab w:val="left" w:pos="709"/>
        </w:tabs>
        <w:spacing w:after="0" w:line="360" w:lineRule="auto"/>
        <w:jc w:val="both"/>
        <w:rPr>
          <w:rFonts w:ascii="Arial" w:eastAsia="Arial" w:hAnsi="Arial" w:cs="Arial"/>
          <w:i/>
          <w:sz w:val="12"/>
          <w:szCs w:val="12"/>
        </w:rPr>
      </w:pPr>
    </w:p>
    <w:p w14:paraId="3CE551DF" w14:textId="50A86D09" w:rsidR="008677C2" w:rsidRDefault="008677C2" w:rsidP="008677C2">
      <w:pPr>
        <w:pStyle w:val="Standard"/>
        <w:tabs>
          <w:tab w:val="left" w:pos="709"/>
        </w:tabs>
        <w:spacing w:line="360" w:lineRule="auto"/>
        <w:jc w:val="both"/>
        <w:rPr>
          <w:rFonts w:ascii="Arial" w:eastAsia="Arial" w:hAnsi="Arial" w:cs="Arial"/>
          <w:i/>
          <w:sz w:val="20"/>
          <w:szCs w:val="20"/>
        </w:rPr>
      </w:pPr>
      <w:r w:rsidRPr="008677C2">
        <w:rPr>
          <w:rFonts w:ascii="Arial" w:eastAsia="Arial" w:hAnsi="Arial" w:cs="Arial"/>
          <w:i/>
          <w:sz w:val="20"/>
          <w:szCs w:val="20"/>
        </w:rPr>
        <w:t>A su vez, la Casa será un atractivo turístico del Municipio, con el objeto de que los visitantes locales, nacionales y extranjeros conozcan la riqueza Artesanal del mismo, para lo cual se realizarán trabajos coordinados con la Dirección de Turismo.</w:t>
      </w:r>
    </w:p>
    <w:p w14:paraId="0ACFBC5B" w14:textId="7FF8A067" w:rsidR="008677C2" w:rsidRDefault="008677C2" w:rsidP="008677C2">
      <w:pPr>
        <w:rPr>
          <w:rFonts w:ascii="Arial" w:hAnsi="Arial" w:cs="Arial"/>
          <w:b/>
        </w:rPr>
      </w:pPr>
      <w:r>
        <w:rPr>
          <w:rFonts w:ascii="Arial" w:hAnsi="Arial" w:cs="Arial"/>
          <w:b/>
          <w:sz w:val="16"/>
          <w:szCs w:val="16"/>
        </w:rPr>
        <w:t xml:space="preserve">Hoja 4/10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Pr>
          <w:rFonts w:ascii="Arial" w:hAnsi="Arial" w:cs="Arial"/>
          <w:b/>
          <w:sz w:val="16"/>
          <w:szCs w:val="16"/>
        </w:rPr>
        <w:t>88/</w:t>
      </w:r>
      <w:r w:rsidRPr="00050C43">
        <w:rPr>
          <w:rFonts w:ascii="Arial" w:hAnsi="Arial" w:cs="Arial"/>
          <w:b/>
          <w:sz w:val="16"/>
          <w:szCs w:val="16"/>
        </w:rPr>
        <w:t>2022</w:t>
      </w:r>
    </w:p>
    <w:p w14:paraId="641BF34E"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lastRenderedPageBreak/>
        <w:t>Artículo 10.-El artesanado con el apoyo para la exhibición y venta de sus artesanías en la Casa, se compromete a cambiar la mercancía que tenga seis meses en exhibición y no se haya vendido esto por mercancía nueva y diferente en caso de negarse se le retirará el apoyo y se le brindara el espacio a otra artesana o artesano interesado.</w:t>
      </w:r>
    </w:p>
    <w:p w14:paraId="2598260F"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Artículo 13.-El Artesanado del Municipio tienen la obligación de:</w:t>
      </w:r>
    </w:p>
    <w:p w14:paraId="58F8CDBD"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I. Informar a la Dirección sobre las modificaciones que pudieran existir en la información de su registro;</w:t>
      </w:r>
    </w:p>
    <w:p w14:paraId="5BF99FA7"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II. Acatar las reglas, obligaciones y compromisos, señalados en las convocatorias, formatos de registro y Reglamentos firmados por el /o la artesana, en caso de incumplimiento serán sancionados de conformidad al presente reglamento.</w:t>
      </w:r>
    </w:p>
    <w:p w14:paraId="1299074A"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III. Contar con la Licencia Municipal para la operación de sus Talleres Artesanales.</w:t>
      </w:r>
    </w:p>
    <w:p w14:paraId="46DBC9CD"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Artículo 25.-La Dirección deberá tener y mantener actualizado un Padrón artesanal del Municipio, tanto de personas físicas como jurídicas; el registro en el Padrón será gratuito y sus datos serán públicos, garantizando la protección de datos personales; la actualización de datos del artesanado, por parte de la Dirección se realizará cada año, durante los meses de enero a marzo. Si durante el transcurso del año surge algún cambio o modificación en los datos del Registro del artesanado deberán notificarlo de manera inmediata a la Dirección.</w:t>
      </w:r>
    </w:p>
    <w:p w14:paraId="78D9A5B2"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El artesanado registrado en el Padrón, podrán gozar y acceder de manera preferencial a los apoyos y beneficios otorgados por el Gobierno Municipal a través de la Dirección.</w:t>
      </w:r>
    </w:p>
    <w:p w14:paraId="50B690E7"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Para poder ingresar al Padrón, el artesanado deberá:</w:t>
      </w:r>
    </w:p>
    <w:p w14:paraId="06E1D5D9" w14:textId="77777777" w:rsidR="008677C2" w:rsidRPr="008677C2" w:rsidRDefault="008677C2" w:rsidP="008677C2">
      <w:pPr>
        <w:pStyle w:val="Standard"/>
        <w:widowControl/>
        <w:numPr>
          <w:ilvl w:val="0"/>
          <w:numId w:val="35"/>
        </w:numPr>
        <w:tabs>
          <w:tab w:val="left" w:pos="709"/>
        </w:tabs>
        <w:spacing w:after="0" w:line="360" w:lineRule="auto"/>
        <w:jc w:val="both"/>
        <w:rPr>
          <w:sz w:val="20"/>
          <w:szCs w:val="20"/>
        </w:rPr>
      </w:pPr>
      <w:r w:rsidRPr="008677C2">
        <w:rPr>
          <w:rFonts w:ascii="Arial" w:eastAsia="Arial" w:hAnsi="Arial" w:cs="Arial"/>
          <w:i/>
          <w:color w:val="000000"/>
          <w:sz w:val="20"/>
          <w:szCs w:val="20"/>
        </w:rPr>
        <w:t>Comprobar su residencia mínima de un año en el Municipio de San Pedro Tlaquepaque.</w:t>
      </w:r>
    </w:p>
    <w:p w14:paraId="20D596D6" w14:textId="77777777" w:rsidR="008677C2" w:rsidRPr="008677C2" w:rsidRDefault="008677C2" w:rsidP="008677C2">
      <w:pPr>
        <w:pStyle w:val="Standard"/>
        <w:widowControl/>
        <w:numPr>
          <w:ilvl w:val="0"/>
          <w:numId w:val="36"/>
        </w:numPr>
        <w:tabs>
          <w:tab w:val="left" w:pos="709"/>
        </w:tabs>
        <w:spacing w:after="0" w:line="360" w:lineRule="auto"/>
        <w:jc w:val="both"/>
        <w:rPr>
          <w:sz w:val="20"/>
          <w:szCs w:val="20"/>
        </w:rPr>
      </w:pPr>
      <w:r w:rsidRPr="008677C2">
        <w:rPr>
          <w:rFonts w:ascii="Arial" w:eastAsia="Arial" w:hAnsi="Arial" w:cs="Arial"/>
          <w:i/>
          <w:color w:val="000000"/>
          <w:sz w:val="20"/>
          <w:szCs w:val="20"/>
        </w:rPr>
        <w:t>Ser productor con pleno dominio de todo el proceso de producción de sus artesanías</w:t>
      </w:r>
    </w:p>
    <w:p w14:paraId="3D0861A4" w14:textId="77777777" w:rsidR="008677C2" w:rsidRPr="008677C2" w:rsidRDefault="008677C2" w:rsidP="008677C2">
      <w:pPr>
        <w:pStyle w:val="Standard"/>
        <w:widowControl/>
        <w:numPr>
          <w:ilvl w:val="0"/>
          <w:numId w:val="36"/>
        </w:numPr>
        <w:tabs>
          <w:tab w:val="left" w:pos="709"/>
        </w:tabs>
        <w:spacing w:after="0" w:line="360" w:lineRule="auto"/>
        <w:jc w:val="both"/>
        <w:rPr>
          <w:sz w:val="20"/>
          <w:szCs w:val="20"/>
        </w:rPr>
      </w:pPr>
      <w:r w:rsidRPr="008677C2">
        <w:rPr>
          <w:rFonts w:ascii="Arial" w:eastAsia="Arial" w:hAnsi="Arial" w:cs="Arial"/>
          <w:i/>
          <w:color w:val="000000"/>
          <w:sz w:val="20"/>
          <w:szCs w:val="20"/>
        </w:rPr>
        <w:t>Sus productos deben ser elaborados en el Municipio de San Pedro Tlaquepaque</w:t>
      </w:r>
    </w:p>
    <w:p w14:paraId="05969883" w14:textId="77777777" w:rsidR="008677C2" w:rsidRPr="008677C2" w:rsidRDefault="008677C2" w:rsidP="008677C2">
      <w:pPr>
        <w:pStyle w:val="Standard"/>
        <w:widowControl/>
        <w:numPr>
          <w:ilvl w:val="0"/>
          <w:numId w:val="36"/>
        </w:numPr>
        <w:tabs>
          <w:tab w:val="left" w:pos="709"/>
        </w:tabs>
        <w:spacing w:after="0" w:line="360" w:lineRule="auto"/>
        <w:jc w:val="both"/>
        <w:rPr>
          <w:sz w:val="20"/>
          <w:szCs w:val="20"/>
        </w:rPr>
      </w:pPr>
      <w:r w:rsidRPr="008677C2">
        <w:rPr>
          <w:rFonts w:ascii="Arial" w:eastAsia="Arial" w:hAnsi="Arial" w:cs="Arial"/>
          <w:i/>
          <w:color w:val="000000"/>
          <w:sz w:val="20"/>
          <w:szCs w:val="20"/>
        </w:rPr>
        <w:t>Llenar solicitud, presentar documentos y cumplir con el procedimiento de registro requeridos en este Ordenamiento.</w:t>
      </w:r>
    </w:p>
    <w:p w14:paraId="4A23CB87" w14:textId="77777777" w:rsidR="008677C2" w:rsidRPr="008677C2" w:rsidRDefault="008677C2" w:rsidP="008677C2">
      <w:pPr>
        <w:pStyle w:val="Standard"/>
        <w:tabs>
          <w:tab w:val="left" w:pos="709"/>
        </w:tabs>
        <w:spacing w:line="360" w:lineRule="auto"/>
        <w:jc w:val="both"/>
        <w:rPr>
          <w:rFonts w:ascii="Arial" w:eastAsia="Arial" w:hAnsi="Arial" w:cs="Arial"/>
          <w:i/>
          <w:sz w:val="2"/>
          <w:szCs w:val="2"/>
        </w:rPr>
      </w:pPr>
    </w:p>
    <w:p w14:paraId="3E097E04" w14:textId="19DFAE2C" w:rsidR="008677C2" w:rsidRDefault="008677C2" w:rsidP="008677C2">
      <w:pPr>
        <w:rPr>
          <w:rFonts w:ascii="Arial" w:hAnsi="Arial" w:cs="Arial"/>
          <w:i/>
          <w:iCs/>
          <w:sz w:val="20"/>
          <w:szCs w:val="20"/>
        </w:rPr>
      </w:pPr>
      <w:r w:rsidRPr="008677C2">
        <w:rPr>
          <w:rFonts w:ascii="Arial" w:hAnsi="Arial" w:cs="Arial"/>
          <w:i/>
          <w:iCs/>
          <w:sz w:val="20"/>
          <w:szCs w:val="20"/>
        </w:rPr>
        <w:t>Artículo 38.-Para el cumplimiento del objeto de este Reglamento, se consideran como ramas de la Producción Artesanal las establecidas por FONART y que son elaboradas en el Municipio, siendo las siguientes:</w:t>
      </w:r>
    </w:p>
    <w:p w14:paraId="35298668" w14:textId="77777777" w:rsidR="008677C2" w:rsidRPr="008677C2" w:rsidRDefault="008677C2" w:rsidP="008677C2">
      <w:pPr>
        <w:rPr>
          <w:rFonts w:ascii="Arial" w:hAnsi="Arial" w:cs="Arial"/>
          <w:i/>
          <w:iCs/>
          <w:sz w:val="20"/>
          <w:szCs w:val="20"/>
        </w:rPr>
      </w:pPr>
    </w:p>
    <w:p w14:paraId="426D1721" w14:textId="0B309D4F" w:rsidR="008677C2" w:rsidRDefault="008677C2" w:rsidP="008677C2">
      <w:pPr>
        <w:rPr>
          <w:rFonts w:ascii="Arial" w:hAnsi="Arial" w:cs="Arial"/>
          <w:b/>
        </w:rPr>
      </w:pPr>
      <w:r>
        <w:rPr>
          <w:rFonts w:ascii="Arial" w:hAnsi="Arial" w:cs="Arial"/>
          <w:b/>
          <w:sz w:val="16"/>
          <w:szCs w:val="16"/>
        </w:rPr>
        <w:t xml:space="preserve">Hoja 5/10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Pr>
          <w:rFonts w:ascii="Arial" w:hAnsi="Arial" w:cs="Arial"/>
          <w:b/>
          <w:sz w:val="16"/>
          <w:szCs w:val="16"/>
        </w:rPr>
        <w:t>88/</w:t>
      </w:r>
      <w:r w:rsidRPr="00050C43">
        <w:rPr>
          <w:rFonts w:ascii="Arial" w:hAnsi="Arial" w:cs="Arial"/>
          <w:b/>
          <w:sz w:val="16"/>
          <w:szCs w:val="16"/>
        </w:rPr>
        <w:t>2022</w:t>
      </w:r>
    </w:p>
    <w:p w14:paraId="75EDE4BD" w14:textId="77777777" w:rsidR="008677C2" w:rsidRPr="008677C2" w:rsidRDefault="008677C2" w:rsidP="008677C2">
      <w:pPr>
        <w:pStyle w:val="Standard"/>
        <w:tabs>
          <w:tab w:val="left" w:pos="709"/>
        </w:tabs>
        <w:spacing w:line="360" w:lineRule="auto"/>
        <w:jc w:val="both"/>
        <w:rPr>
          <w:sz w:val="20"/>
          <w:szCs w:val="20"/>
        </w:rPr>
      </w:pPr>
    </w:p>
    <w:p w14:paraId="29A32B9B" w14:textId="77777777" w:rsidR="008677C2" w:rsidRPr="008677C2" w:rsidRDefault="008677C2" w:rsidP="008677C2">
      <w:pPr>
        <w:pStyle w:val="Standard"/>
        <w:tabs>
          <w:tab w:val="left" w:pos="709"/>
        </w:tabs>
        <w:spacing w:line="240" w:lineRule="auto"/>
        <w:jc w:val="both"/>
        <w:rPr>
          <w:sz w:val="20"/>
          <w:szCs w:val="20"/>
        </w:rPr>
      </w:pPr>
      <w:r w:rsidRPr="008677C2">
        <w:rPr>
          <w:rFonts w:ascii="Arial" w:eastAsia="Arial" w:hAnsi="Arial" w:cs="Arial"/>
          <w:i/>
          <w:sz w:val="20"/>
          <w:szCs w:val="20"/>
        </w:rPr>
        <w:lastRenderedPageBreak/>
        <w:t>I.</w:t>
      </w:r>
      <w:r w:rsidRPr="008677C2">
        <w:rPr>
          <w:rFonts w:ascii="Arial" w:eastAsia="Arial" w:hAnsi="Arial" w:cs="Arial"/>
          <w:i/>
          <w:sz w:val="20"/>
          <w:szCs w:val="20"/>
        </w:rPr>
        <w:tab/>
        <w:t>Alfarería y Cerámica;</w:t>
      </w:r>
    </w:p>
    <w:p w14:paraId="73CCAB34" w14:textId="77777777" w:rsidR="008677C2" w:rsidRPr="008677C2" w:rsidRDefault="008677C2" w:rsidP="008677C2">
      <w:pPr>
        <w:pStyle w:val="Standard"/>
        <w:tabs>
          <w:tab w:val="left" w:pos="709"/>
        </w:tabs>
        <w:spacing w:line="240" w:lineRule="auto"/>
        <w:jc w:val="both"/>
        <w:rPr>
          <w:sz w:val="20"/>
          <w:szCs w:val="20"/>
        </w:rPr>
      </w:pPr>
      <w:r w:rsidRPr="008677C2">
        <w:rPr>
          <w:rFonts w:ascii="Arial" w:eastAsia="Arial" w:hAnsi="Arial" w:cs="Arial"/>
          <w:i/>
          <w:sz w:val="20"/>
          <w:szCs w:val="20"/>
        </w:rPr>
        <w:t>II.</w:t>
      </w:r>
      <w:r w:rsidRPr="008677C2">
        <w:rPr>
          <w:rFonts w:ascii="Arial" w:eastAsia="Arial" w:hAnsi="Arial" w:cs="Arial"/>
          <w:i/>
          <w:sz w:val="20"/>
          <w:szCs w:val="20"/>
        </w:rPr>
        <w:tab/>
        <w:t>Arte Indígena;</w:t>
      </w:r>
    </w:p>
    <w:p w14:paraId="0DD0D830" w14:textId="77777777" w:rsidR="008677C2" w:rsidRPr="008677C2" w:rsidRDefault="008677C2" w:rsidP="008677C2">
      <w:pPr>
        <w:pStyle w:val="Standard"/>
        <w:tabs>
          <w:tab w:val="left" w:pos="709"/>
        </w:tabs>
        <w:spacing w:line="240" w:lineRule="auto"/>
        <w:jc w:val="both"/>
        <w:rPr>
          <w:sz w:val="20"/>
          <w:szCs w:val="20"/>
        </w:rPr>
      </w:pPr>
      <w:r w:rsidRPr="008677C2">
        <w:rPr>
          <w:rFonts w:ascii="Arial" w:eastAsia="Arial" w:hAnsi="Arial" w:cs="Arial"/>
          <w:i/>
          <w:sz w:val="20"/>
          <w:szCs w:val="20"/>
        </w:rPr>
        <w:t>III.</w:t>
      </w:r>
      <w:r w:rsidRPr="008677C2">
        <w:rPr>
          <w:rFonts w:ascii="Arial" w:eastAsia="Arial" w:hAnsi="Arial" w:cs="Arial"/>
          <w:i/>
          <w:sz w:val="20"/>
          <w:szCs w:val="20"/>
        </w:rPr>
        <w:tab/>
        <w:t>Cantera y Lapidaría;</w:t>
      </w:r>
    </w:p>
    <w:p w14:paraId="20026B4D" w14:textId="77777777" w:rsidR="008677C2" w:rsidRPr="008677C2" w:rsidRDefault="008677C2" w:rsidP="008677C2">
      <w:pPr>
        <w:pStyle w:val="Standard"/>
        <w:tabs>
          <w:tab w:val="left" w:pos="709"/>
        </w:tabs>
        <w:spacing w:line="240" w:lineRule="auto"/>
        <w:jc w:val="both"/>
        <w:rPr>
          <w:sz w:val="20"/>
          <w:szCs w:val="20"/>
        </w:rPr>
      </w:pPr>
      <w:r w:rsidRPr="008677C2">
        <w:rPr>
          <w:rFonts w:ascii="Arial" w:eastAsia="Arial" w:hAnsi="Arial" w:cs="Arial"/>
          <w:i/>
          <w:sz w:val="20"/>
          <w:szCs w:val="20"/>
        </w:rPr>
        <w:t>IV.</w:t>
      </w:r>
      <w:r w:rsidRPr="008677C2">
        <w:rPr>
          <w:rFonts w:ascii="Arial" w:eastAsia="Arial" w:hAnsi="Arial" w:cs="Arial"/>
          <w:i/>
          <w:sz w:val="20"/>
          <w:szCs w:val="20"/>
        </w:rPr>
        <w:tab/>
        <w:t>Cerería;</w:t>
      </w:r>
      <w:r w:rsidRPr="008677C2">
        <w:rPr>
          <w:rFonts w:ascii="Arial" w:eastAsia="Arial" w:hAnsi="Arial" w:cs="Arial"/>
          <w:i/>
          <w:sz w:val="20"/>
          <w:szCs w:val="20"/>
        </w:rPr>
        <w:tab/>
      </w:r>
    </w:p>
    <w:p w14:paraId="17DB35DA" w14:textId="77777777" w:rsidR="008677C2" w:rsidRPr="008677C2" w:rsidRDefault="008677C2" w:rsidP="008677C2">
      <w:pPr>
        <w:pStyle w:val="Standard"/>
        <w:tabs>
          <w:tab w:val="left" w:pos="709"/>
        </w:tabs>
        <w:spacing w:line="240" w:lineRule="auto"/>
        <w:jc w:val="both"/>
        <w:rPr>
          <w:sz w:val="20"/>
          <w:szCs w:val="20"/>
        </w:rPr>
      </w:pPr>
      <w:r w:rsidRPr="008677C2">
        <w:rPr>
          <w:rFonts w:ascii="Arial" w:eastAsia="Arial" w:hAnsi="Arial" w:cs="Arial"/>
          <w:i/>
          <w:sz w:val="20"/>
          <w:szCs w:val="20"/>
        </w:rPr>
        <w:t>V.</w:t>
      </w:r>
      <w:r w:rsidRPr="008677C2">
        <w:rPr>
          <w:rFonts w:ascii="Arial" w:eastAsia="Arial" w:hAnsi="Arial" w:cs="Arial"/>
          <w:i/>
          <w:sz w:val="20"/>
          <w:szCs w:val="20"/>
        </w:rPr>
        <w:tab/>
        <w:t>Concha y Caracol;</w:t>
      </w:r>
    </w:p>
    <w:p w14:paraId="4FADAD9B" w14:textId="77777777" w:rsidR="008677C2" w:rsidRPr="008677C2" w:rsidRDefault="008677C2" w:rsidP="008677C2">
      <w:pPr>
        <w:pStyle w:val="Standard"/>
        <w:tabs>
          <w:tab w:val="left" w:pos="709"/>
        </w:tabs>
        <w:spacing w:line="240" w:lineRule="auto"/>
        <w:jc w:val="both"/>
        <w:rPr>
          <w:sz w:val="20"/>
          <w:szCs w:val="20"/>
        </w:rPr>
      </w:pPr>
      <w:r w:rsidRPr="008677C2">
        <w:rPr>
          <w:rFonts w:ascii="Arial" w:eastAsia="Arial" w:hAnsi="Arial" w:cs="Arial"/>
          <w:i/>
          <w:sz w:val="20"/>
          <w:szCs w:val="20"/>
        </w:rPr>
        <w:t>VI.</w:t>
      </w:r>
      <w:r w:rsidRPr="008677C2">
        <w:rPr>
          <w:rFonts w:ascii="Arial" w:eastAsia="Arial" w:hAnsi="Arial" w:cs="Arial"/>
          <w:i/>
          <w:sz w:val="20"/>
          <w:szCs w:val="20"/>
        </w:rPr>
        <w:tab/>
        <w:t>Hueso y Cuerno;</w:t>
      </w:r>
    </w:p>
    <w:p w14:paraId="54EA031A" w14:textId="77777777" w:rsidR="008677C2" w:rsidRPr="008677C2" w:rsidRDefault="008677C2" w:rsidP="008677C2">
      <w:pPr>
        <w:pStyle w:val="Standard"/>
        <w:tabs>
          <w:tab w:val="left" w:pos="709"/>
        </w:tabs>
        <w:spacing w:line="240" w:lineRule="auto"/>
        <w:jc w:val="both"/>
        <w:rPr>
          <w:sz w:val="20"/>
          <w:szCs w:val="20"/>
        </w:rPr>
      </w:pPr>
      <w:r w:rsidRPr="008677C2">
        <w:rPr>
          <w:rFonts w:ascii="Arial" w:eastAsia="Arial" w:hAnsi="Arial" w:cs="Arial"/>
          <w:i/>
          <w:sz w:val="20"/>
          <w:szCs w:val="20"/>
        </w:rPr>
        <w:t>VII.</w:t>
      </w:r>
      <w:r w:rsidRPr="008677C2">
        <w:rPr>
          <w:rFonts w:ascii="Arial" w:eastAsia="Arial" w:hAnsi="Arial" w:cs="Arial"/>
          <w:i/>
          <w:sz w:val="20"/>
          <w:szCs w:val="20"/>
        </w:rPr>
        <w:tab/>
        <w:t>Joyería;</w:t>
      </w:r>
    </w:p>
    <w:p w14:paraId="3085D696" w14:textId="77777777" w:rsidR="008677C2" w:rsidRPr="008677C2" w:rsidRDefault="008677C2" w:rsidP="008677C2">
      <w:pPr>
        <w:pStyle w:val="Standard"/>
        <w:tabs>
          <w:tab w:val="left" w:pos="709"/>
        </w:tabs>
        <w:spacing w:line="240" w:lineRule="auto"/>
        <w:jc w:val="both"/>
        <w:rPr>
          <w:sz w:val="20"/>
          <w:szCs w:val="20"/>
        </w:rPr>
      </w:pPr>
      <w:r w:rsidRPr="008677C2">
        <w:rPr>
          <w:rFonts w:ascii="Arial" w:eastAsia="Arial" w:hAnsi="Arial" w:cs="Arial"/>
          <w:i/>
          <w:sz w:val="20"/>
          <w:szCs w:val="20"/>
        </w:rPr>
        <w:t>VIII.</w:t>
      </w:r>
      <w:r w:rsidRPr="008677C2">
        <w:rPr>
          <w:rFonts w:ascii="Arial" w:eastAsia="Arial" w:hAnsi="Arial" w:cs="Arial"/>
          <w:i/>
          <w:sz w:val="20"/>
          <w:szCs w:val="20"/>
        </w:rPr>
        <w:tab/>
        <w:t>Madera;</w:t>
      </w:r>
    </w:p>
    <w:p w14:paraId="1985FFAD" w14:textId="77777777" w:rsidR="008677C2" w:rsidRPr="008677C2" w:rsidRDefault="008677C2" w:rsidP="008677C2">
      <w:pPr>
        <w:pStyle w:val="Standard"/>
        <w:tabs>
          <w:tab w:val="left" w:pos="709"/>
        </w:tabs>
        <w:spacing w:line="240" w:lineRule="auto"/>
        <w:jc w:val="both"/>
        <w:rPr>
          <w:sz w:val="20"/>
          <w:szCs w:val="20"/>
        </w:rPr>
      </w:pPr>
      <w:r w:rsidRPr="008677C2">
        <w:rPr>
          <w:rFonts w:ascii="Arial" w:eastAsia="Arial" w:hAnsi="Arial" w:cs="Arial"/>
          <w:i/>
          <w:sz w:val="20"/>
          <w:szCs w:val="20"/>
        </w:rPr>
        <w:t>IX.</w:t>
      </w:r>
      <w:r w:rsidRPr="008677C2">
        <w:rPr>
          <w:rFonts w:ascii="Arial" w:eastAsia="Arial" w:hAnsi="Arial" w:cs="Arial"/>
          <w:i/>
          <w:sz w:val="20"/>
          <w:szCs w:val="20"/>
        </w:rPr>
        <w:tab/>
        <w:t>Maque y Laca;</w:t>
      </w:r>
    </w:p>
    <w:p w14:paraId="44AE58C1" w14:textId="77777777" w:rsidR="008677C2" w:rsidRPr="008677C2" w:rsidRDefault="008677C2" w:rsidP="008677C2">
      <w:pPr>
        <w:pStyle w:val="Standard"/>
        <w:tabs>
          <w:tab w:val="left" w:pos="709"/>
        </w:tabs>
        <w:spacing w:line="240" w:lineRule="auto"/>
        <w:jc w:val="both"/>
        <w:rPr>
          <w:sz w:val="20"/>
          <w:szCs w:val="20"/>
        </w:rPr>
      </w:pPr>
      <w:r w:rsidRPr="008677C2">
        <w:rPr>
          <w:rFonts w:ascii="Arial" w:eastAsia="Arial" w:hAnsi="Arial" w:cs="Arial"/>
          <w:i/>
          <w:sz w:val="20"/>
          <w:szCs w:val="20"/>
        </w:rPr>
        <w:t>X.</w:t>
      </w:r>
      <w:r w:rsidRPr="008677C2">
        <w:rPr>
          <w:rFonts w:ascii="Arial" w:eastAsia="Arial" w:hAnsi="Arial" w:cs="Arial"/>
          <w:i/>
          <w:sz w:val="20"/>
          <w:szCs w:val="20"/>
        </w:rPr>
        <w:tab/>
        <w:t>Metalistería;</w:t>
      </w:r>
    </w:p>
    <w:p w14:paraId="6F8FB3D6" w14:textId="77777777" w:rsidR="008677C2" w:rsidRPr="008677C2" w:rsidRDefault="008677C2" w:rsidP="008677C2">
      <w:pPr>
        <w:pStyle w:val="Standard"/>
        <w:tabs>
          <w:tab w:val="left" w:pos="709"/>
        </w:tabs>
        <w:spacing w:line="240" w:lineRule="auto"/>
        <w:jc w:val="both"/>
        <w:rPr>
          <w:sz w:val="20"/>
          <w:szCs w:val="20"/>
        </w:rPr>
      </w:pPr>
      <w:r w:rsidRPr="008677C2">
        <w:rPr>
          <w:rFonts w:ascii="Arial" w:eastAsia="Arial" w:hAnsi="Arial" w:cs="Arial"/>
          <w:i/>
          <w:sz w:val="20"/>
          <w:szCs w:val="20"/>
        </w:rPr>
        <w:t>XI.</w:t>
      </w:r>
      <w:r w:rsidRPr="008677C2">
        <w:rPr>
          <w:rFonts w:ascii="Arial" w:eastAsia="Arial" w:hAnsi="Arial" w:cs="Arial"/>
          <w:i/>
          <w:sz w:val="20"/>
          <w:szCs w:val="20"/>
        </w:rPr>
        <w:tab/>
        <w:t>Orfebrería;</w:t>
      </w:r>
    </w:p>
    <w:p w14:paraId="76F2FCC5" w14:textId="77777777" w:rsidR="008677C2" w:rsidRPr="008677C2" w:rsidRDefault="008677C2" w:rsidP="008677C2">
      <w:pPr>
        <w:pStyle w:val="Standard"/>
        <w:tabs>
          <w:tab w:val="left" w:pos="709"/>
        </w:tabs>
        <w:spacing w:line="240" w:lineRule="auto"/>
        <w:jc w:val="both"/>
        <w:rPr>
          <w:sz w:val="20"/>
          <w:szCs w:val="20"/>
        </w:rPr>
      </w:pPr>
      <w:r w:rsidRPr="008677C2">
        <w:rPr>
          <w:rFonts w:ascii="Arial" w:eastAsia="Arial" w:hAnsi="Arial" w:cs="Arial"/>
          <w:i/>
          <w:sz w:val="20"/>
          <w:szCs w:val="20"/>
        </w:rPr>
        <w:t>XII.</w:t>
      </w:r>
      <w:r w:rsidRPr="008677C2">
        <w:rPr>
          <w:rFonts w:ascii="Arial" w:eastAsia="Arial" w:hAnsi="Arial" w:cs="Arial"/>
          <w:i/>
          <w:sz w:val="20"/>
          <w:szCs w:val="20"/>
        </w:rPr>
        <w:tab/>
        <w:t>Papel y Cartón;</w:t>
      </w:r>
    </w:p>
    <w:p w14:paraId="62D7FE49" w14:textId="77777777" w:rsidR="008677C2" w:rsidRPr="008677C2" w:rsidRDefault="008677C2" w:rsidP="008677C2">
      <w:pPr>
        <w:pStyle w:val="Standard"/>
        <w:tabs>
          <w:tab w:val="left" w:pos="709"/>
        </w:tabs>
        <w:spacing w:line="240" w:lineRule="auto"/>
        <w:jc w:val="both"/>
        <w:rPr>
          <w:sz w:val="20"/>
          <w:szCs w:val="20"/>
        </w:rPr>
      </w:pPr>
      <w:r w:rsidRPr="008677C2">
        <w:rPr>
          <w:rFonts w:ascii="Arial" w:eastAsia="Arial" w:hAnsi="Arial" w:cs="Arial"/>
          <w:i/>
          <w:sz w:val="20"/>
          <w:szCs w:val="20"/>
        </w:rPr>
        <w:t>XIII.</w:t>
      </w:r>
      <w:r w:rsidRPr="008677C2">
        <w:rPr>
          <w:rFonts w:ascii="Arial" w:eastAsia="Arial" w:hAnsi="Arial" w:cs="Arial"/>
          <w:i/>
          <w:sz w:val="20"/>
          <w:szCs w:val="20"/>
        </w:rPr>
        <w:tab/>
        <w:t>Talabartería y Marroquinería;</w:t>
      </w:r>
    </w:p>
    <w:p w14:paraId="134325F1" w14:textId="77777777" w:rsidR="008677C2" w:rsidRPr="008677C2" w:rsidRDefault="008677C2" w:rsidP="008677C2">
      <w:pPr>
        <w:pStyle w:val="Standard"/>
        <w:tabs>
          <w:tab w:val="left" w:pos="709"/>
        </w:tabs>
        <w:spacing w:line="240" w:lineRule="auto"/>
        <w:jc w:val="both"/>
        <w:rPr>
          <w:sz w:val="20"/>
          <w:szCs w:val="20"/>
        </w:rPr>
      </w:pPr>
      <w:r w:rsidRPr="008677C2">
        <w:rPr>
          <w:rFonts w:ascii="Arial" w:eastAsia="Arial" w:hAnsi="Arial" w:cs="Arial"/>
          <w:i/>
          <w:sz w:val="20"/>
          <w:szCs w:val="20"/>
        </w:rPr>
        <w:t>XIV.</w:t>
      </w:r>
      <w:r w:rsidRPr="008677C2">
        <w:rPr>
          <w:rFonts w:ascii="Arial" w:eastAsia="Arial" w:hAnsi="Arial" w:cs="Arial"/>
          <w:i/>
          <w:sz w:val="20"/>
          <w:szCs w:val="20"/>
        </w:rPr>
        <w:tab/>
        <w:t>Tejido y Torcido de Fibras Vegetales;</w:t>
      </w:r>
    </w:p>
    <w:p w14:paraId="121345DA" w14:textId="77777777" w:rsidR="008677C2" w:rsidRPr="008677C2" w:rsidRDefault="008677C2" w:rsidP="008677C2">
      <w:pPr>
        <w:pStyle w:val="Standard"/>
        <w:tabs>
          <w:tab w:val="left" w:pos="709"/>
        </w:tabs>
        <w:spacing w:line="240" w:lineRule="auto"/>
        <w:jc w:val="both"/>
        <w:rPr>
          <w:sz w:val="20"/>
          <w:szCs w:val="20"/>
        </w:rPr>
      </w:pPr>
      <w:r w:rsidRPr="008677C2">
        <w:rPr>
          <w:rFonts w:ascii="Arial" w:eastAsia="Arial" w:hAnsi="Arial" w:cs="Arial"/>
          <w:i/>
          <w:sz w:val="20"/>
          <w:szCs w:val="20"/>
        </w:rPr>
        <w:t>XV.</w:t>
      </w:r>
      <w:r w:rsidRPr="008677C2">
        <w:rPr>
          <w:rFonts w:ascii="Arial" w:eastAsia="Arial" w:hAnsi="Arial" w:cs="Arial"/>
          <w:i/>
          <w:sz w:val="20"/>
          <w:szCs w:val="20"/>
        </w:rPr>
        <w:tab/>
        <w:t>Textil;</w:t>
      </w:r>
    </w:p>
    <w:p w14:paraId="086B719F" w14:textId="01082D58" w:rsidR="008677C2" w:rsidRDefault="008677C2" w:rsidP="008677C2">
      <w:pPr>
        <w:pStyle w:val="Standard"/>
        <w:tabs>
          <w:tab w:val="left" w:pos="709"/>
        </w:tabs>
        <w:spacing w:line="240" w:lineRule="auto"/>
        <w:jc w:val="both"/>
        <w:rPr>
          <w:rFonts w:ascii="Arial" w:eastAsia="Arial" w:hAnsi="Arial" w:cs="Arial"/>
          <w:i/>
          <w:sz w:val="20"/>
          <w:szCs w:val="20"/>
        </w:rPr>
      </w:pPr>
      <w:r w:rsidRPr="008677C2">
        <w:rPr>
          <w:rFonts w:ascii="Arial" w:eastAsia="Arial" w:hAnsi="Arial" w:cs="Arial"/>
          <w:i/>
          <w:sz w:val="20"/>
          <w:szCs w:val="20"/>
        </w:rPr>
        <w:t>XVI.</w:t>
      </w:r>
      <w:r w:rsidRPr="008677C2">
        <w:rPr>
          <w:rFonts w:ascii="Arial" w:eastAsia="Arial" w:hAnsi="Arial" w:cs="Arial"/>
          <w:i/>
          <w:sz w:val="20"/>
          <w:szCs w:val="20"/>
        </w:rPr>
        <w:tab/>
        <w:t>Vidrio.</w:t>
      </w:r>
    </w:p>
    <w:p w14:paraId="31C03C98" w14:textId="77777777" w:rsidR="008677C2" w:rsidRPr="008677C2" w:rsidRDefault="008677C2" w:rsidP="008677C2">
      <w:pPr>
        <w:pStyle w:val="Standard"/>
        <w:tabs>
          <w:tab w:val="left" w:pos="709"/>
        </w:tabs>
        <w:spacing w:line="240" w:lineRule="auto"/>
        <w:jc w:val="both"/>
        <w:rPr>
          <w:sz w:val="8"/>
          <w:szCs w:val="8"/>
        </w:rPr>
      </w:pPr>
    </w:p>
    <w:p w14:paraId="1CF2A7CC"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Cuando, para la aplicación del presente Reglamento, exista duda si el producto es considerado Artesanía, Manualidad o Hibrido se aplicará la Matriz de Diferenciación entre Artesanía y Manualidad (Matriz DAM), emitido por FONART como herramienta para la toma de decisiones en estas disyuntivas.</w:t>
      </w:r>
    </w:p>
    <w:p w14:paraId="241BF814"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Artículo 41.-La Dirección, impulsará las siguientes acciones que potencialicen el proceso de comercialización de las Artesanías del Municipio:</w:t>
      </w:r>
    </w:p>
    <w:p w14:paraId="6008EF3B" w14:textId="630FA049" w:rsidR="008677C2" w:rsidRDefault="008677C2" w:rsidP="008677C2">
      <w:pPr>
        <w:pStyle w:val="Standard"/>
        <w:tabs>
          <w:tab w:val="left" w:pos="709"/>
        </w:tabs>
        <w:spacing w:line="360" w:lineRule="auto"/>
        <w:jc w:val="both"/>
        <w:rPr>
          <w:rFonts w:ascii="Arial" w:eastAsia="Arial" w:hAnsi="Arial" w:cs="Arial"/>
          <w:i/>
          <w:sz w:val="20"/>
          <w:szCs w:val="20"/>
        </w:rPr>
      </w:pPr>
      <w:r w:rsidRPr="008677C2">
        <w:rPr>
          <w:rFonts w:ascii="Arial" w:eastAsia="Arial" w:hAnsi="Arial" w:cs="Arial"/>
          <w:i/>
          <w:sz w:val="20"/>
          <w:szCs w:val="20"/>
        </w:rPr>
        <w:t>I. Entregar carta y/o credencial correspondiente que acredite como Artesana o Artesano del municipio de San Pedro Tlaquepaque;</w:t>
      </w:r>
    </w:p>
    <w:p w14:paraId="51CE8DB6" w14:textId="2A6E9491" w:rsidR="008677C2" w:rsidRDefault="008677C2" w:rsidP="008677C2">
      <w:pPr>
        <w:pStyle w:val="Standard"/>
        <w:tabs>
          <w:tab w:val="left" w:pos="709"/>
        </w:tabs>
        <w:spacing w:line="360" w:lineRule="auto"/>
        <w:jc w:val="both"/>
        <w:rPr>
          <w:rFonts w:ascii="Arial" w:eastAsia="Arial" w:hAnsi="Arial" w:cs="Arial"/>
          <w:i/>
          <w:sz w:val="20"/>
          <w:szCs w:val="20"/>
        </w:rPr>
      </w:pPr>
      <w:r w:rsidRPr="008677C2">
        <w:rPr>
          <w:rFonts w:ascii="Arial" w:eastAsia="Arial" w:hAnsi="Arial" w:cs="Arial"/>
          <w:i/>
          <w:sz w:val="20"/>
          <w:szCs w:val="20"/>
        </w:rPr>
        <w:t>II.</w:t>
      </w:r>
      <w:r w:rsidRPr="008677C2">
        <w:rPr>
          <w:rFonts w:ascii="Arial" w:eastAsia="Arial" w:hAnsi="Arial" w:cs="Arial"/>
          <w:i/>
          <w:sz w:val="20"/>
          <w:szCs w:val="20"/>
        </w:rPr>
        <w:tab/>
        <w:t>Posicionar en los diferentes mercados locales o extranjeros, los Productos Artesanales del Municipio con precios que hagan rentable el desarrollo de la actividad;</w:t>
      </w:r>
    </w:p>
    <w:p w14:paraId="6FCDCE82" w14:textId="334BE11F" w:rsidR="008677C2" w:rsidRPr="008677C2" w:rsidRDefault="008677C2" w:rsidP="008677C2">
      <w:pPr>
        <w:ind w:left="360"/>
        <w:rPr>
          <w:rFonts w:ascii="Arial" w:hAnsi="Arial" w:cs="Arial"/>
          <w:b/>
        </w:rPr>
      </w:pPr>
      <w:r w:rsidRPr="008677C2">
        <w:rPr>
          <w:rFonts w:ascii="Arial" w:hAnsi="Arial" w:cs="Arial"/>
          <w:b/>
          <w:sz w:val="16"/>
          <w:szCs w:val="16"/>
        </w:rPr>
        <w:t xml:space="preserve">Hoja </w:t>
      </w:r>
      <w:r>
        <w:rPr>
          <w:rFonts w:ascii="Arial" w:hAnsi="Arial" w:cs="Arial"/>
          <w:b/>
          <w:sz w:val="16"/>
          <w:szCs w:val="16"/>
        </w:rPr>
        <w:t>6</w:t>
      </w:r>
      <w:r w:rsidRPr="008677C2">
        <w:rPr>
          <w:rFonts w:ascii="Arial" w:hAnsi="Arial" w:cs="Arial"/>
          <w:b/>
          <w:sz w:val="16"/>
          <w:szCs w:val="16"/>
        </w:rPr>
        <w:t>/10 del acuerdo</w:t>
      </w:r>
      <w:r w:rsidRPr="008677C2">
        <w:rPr>
          <w:rFonts w:ascii="Arial" w:hAnsi="Arial" w:cs="Arial"/>
          <w:b/>
          <w:color w:val="FF0000"/>
          <w:sz w:val="16"/>
          <w:szCs w:val="16"/>
        </w:rPr>
        <w:t xml:space="preserve"> </w:t>
      </w:r>
      <w:r w:rsidRPr="008677C2">
        <w:rPr>
          <w:rFonts w:ascii="Arial" w:hAnsi="Arial" w:cs="Arial"/>
          <w:b/>
          <w:sz w:val="16"/>
          <w:szCs w:val="16"/>
        </w:rPr>
        <w:t>0288/2022</w:t>
      </w:r>
    </w:p>
    <w:p w14:paraId="6F465524" w14:textId="783D3771" w:rsidR="008677C2" w:rsidRDefault="008677C2" w:rsidP="008677C2">
      <w:pPr>
        <w:pStyle w:val="Standard"/>
        <w:tabs>
          <w:tab w:val="left" w:pos="709"/>
        </w:tabs>
        <w:spacing w:line="360" w:lineRule="auto"/>
        <w:jc w:val="both"/>
        <w:rPr>
          <w:rFonts w:ascii="Arial" w:eastAsia="Arial" w:hAnsi="Arial" w:cs="Arial"/>
          <w:i/>
          <w:sz w:val="20"/>
          <w:szCs w:val="20"/>
        </w:rPr>
      </w:pPr>
    </w:p>
    <w:p w14:paraId="7C1F72CE" w14:textId="3016EA7F" w:rsidR="008677C2" w:rsidRDefault="008677C2" w:rsidP="008677C2">
      <w:pPr>
        <w:pStyle w:val="Standard"/>
        <w:numPr>
          <w:ilvl w:val="0"/>
          <w:numId w:val="36"/>
        </w:numPr>
        <w:tabs>
          <w:tab w:val="left" w:pos="709"/>
        </w:tabs>
        <w:spacing w:line="360" w:lineRule="auto"/>
        <w:jc w:val="both"/>
        <w:rPr>
          <w:rFonts w:ascii="Arial" w:eastAsia="Arial" w:hAnsi="Arial" w:cs="Arial"/>
          <w:i/>
          <w:sz w:val="20"/>
          <w:szCs w:val="20"/>
        </w:rPr>
      </w:pPr>
      <w:r w:rsidRPr="008677C2">
        <w:rPr>
          <w:rFonts w:ascii="Arial" w:eastAsia="Arial" w:hAnsi="Arial" w:cs="Arial"/>
          <w:i/>
          <w:sz w:val="20"/>
          <w:szCs w:val="20"/>
        </w:rPr>
        <w:lastRenderedPageBreak/>
        <w:t>Promover Acuerdos Interinstitucionales que faciliten el intercambio de servicios e infraestructura de apoyo para exhibiciones Nacionales e Internacionales;</w:t>
      </w:r>
    </w:p>
    <w:p w14:paraId="33CDFA98"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IV.</w:t>
      </w:r>
      <w:r w:rsidRPr="008677C2">
        <w:rPr>
          <w:rFonts w:ascii="Arial" w:eastAsia="Arial" w:hAnsi="Arial" w:cs="Arial"/>
          <w:i/>
          <w:sz w:val="20"/>
          <w:szCs w:val="20"/>
        </w:rPr>
        <w:tab/>
        <w:t>Elaborar y difundir material publicitario sobre la Actividad Artesanal en San Pedro Tlaquepaque.</w:t>
      </w:r>
    </w:p>
    <w:p w14:paraId="00135637"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V.</w:t>
      </w:r>
      <w:r w:rsidRPr="008677C2">
        <w:rPr>
          <w:rFonts w:ascii="Arial" w:eastAsia="Arial" w:hAnsi="Arial" w:cs="Arial"/>
          <w:i/>
          <w:sz w:val="20"/>
          <w:szCs w:val="20"/>
        </w:rPr>
        <w:tab/>
        <w:t>Organizar y promover exposiciones, ferias y muestras sobre Productos Artesanales, además de otorgar un reconocimiento por su valiosa participación.</w:t>
      </w:r>
    </w:p>
    <w:p w14:paraId="00DF29EA"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Artículo 45.- La Dirección organizará ferias y exposiciones Artesanales dentro del Municipio, en las cuales podrá participar el Artesanado productor registrado en el Padrón Artesanal. En dichas ferias y exposiciones podrán participar, a consideración de la Dirección, artesanos de otras localidades sin que los espacios asignados a estos superen el 10% del total de espacios disponibles.</w:t>
      </w:r>
    </w:p>
    <w:p w14:paraId="0C57B6C0"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La Dirección deberá gestionar desde inicio de cada año, ante las Dependencias correspondientes, los espacios físicos en las fechas programadas para la realización de ferias y exposiciones.</w:t>
      </w:r>
    </w:p>
    <w:p w14:paraId="1C0AA27C"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Una vez al año, con el objeto de fomentar y preservar las técnicas Artesanales tradicionales de nuestro Municipio, la Dirección organizará una feria dirigida únicamente al Artesanado productor de barro, cerámica y vidrio.</w:t>
      </w:r>
    </w:p>
    <w:p w14:paraId="5F0836CF"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i/>
          <w:sz w:val="20"/>
          <w:szCs w:val="20"/>
        </w:rPr>
        <w:t xml:space="preserve">Artículo 50.- </w:t>
      </w:r>
      <w:r w:rsidRPr="008677C2">
        <w:rPr>
          <w:rFonts w:ascii="Arial" w:eastAsia="Arial" w:hAnsi="Arial" w:cs="Arial"/>
          <w:sz w:val="20"/>
          <w:szCs w:val="20"/>
        </w:rPr>
        <w:t>El Artesanado que participará en las ferias y exposiciones organizadas por la Dirección deberán:</w:t>
      </w:r>
    </w:p>
    <w:p w14:paraId="592B855B"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sz w:val="20"/>
          <w:szCs w:val="20"/>
        </w:rPr>
        <w:t>I. Asistir a las reuniones convocadas por la Dirección para informar sobre la logística y aspectos relevantes del evento, en el horario y fecha que se le señale.</w:t>
      </w:r>
    </w:p>
    <w:p w14:paraId="75A7CBF2"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sz w:val="20"/>
          <w:szCs w:val="20"/>
        </w:rPr>
        <w:t>II. Se deberá acreditar ante la Dirección, el titular y dos personas más, mayores de edad para cada evento, feria o exposición, mismos que estarán capacitados en el tema de artesanía, descripción y venta del producto; asimismo deberán atender su área de trabajo de manera respetuosa. Comprometiéndose a estar presente durante todos los días del evento y en horarios establecidos, cuando menos una persona de los acreditados.</w:t>
      </w:r>
    </w:p>
    <w:p w14:paraId="41480597"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sz w:val="20"/>
          <w:szCs w:val="20"/>
        </w:rPr>
        <w:t>III. Montar y desmontar los puestos en los días y horarios establecidos para tal fin.</w:t>
      </w:r>
    </w:p>
    <w:p w14:paraId="030B434E" w14:textId="22658B6F" w:rsidR="008677C2" w:rsidRDefault="008677C2" w:rsidP="008677C2">
      <w:pPr>
        <w:pStyle w:val="Standard"/>
        <w:tabs>
          <w:tab w:val="left" w:pos="709"/>
        </w:tabs>
        <w:spacing w:line="360" w:lineRule="auto"/>
        <w:jc w:val="both"/>
        <w:rPr>
          <w:rFonts w:ascii="Arial" w:eastAsia="Arial" w:hAnsi="Arial" w:cs="Arial"/>
          <w:sz w:val="20"/>
          <w:szCs w:val="20"/>
        </w:rPr>
      </w:pPr>
      <w:r w:rsidRPr="008677C2">
        <w:rPr>
          <w:rFonts w:ascii="Arial" w:eastAsia="Arial" w:hAnsi="Arial" w:cs="Arial"/>
          <w:sz w:val="20"/>
          <w:szCs w:val="20"/>
        </w:rPr>
        <w:t>IV. Exhibir durante el evento las Artesanías registradas, en el espacio asignado y en los horarios establecidos.</w:t>
      </w:r>
    </w:p>
    <w:p w14:paraId="7FD37FF2" w14:textId="0DA780C0" w:rsidR="008677C2" w:rsidRPr="008677C2" w:rsidRDefault="008677C2" w:rsidP="008677C2">
      <w:pPr>
        <w:ind w:left="360"/>
        <w:rPr>
          <w:rFonts w:ascii="Arial" w:hAnsi="Arial" w:cs="Arial"/>
          <w:b/>
        </w:rPr>
      </w:pPr>
      <w:r w:rsidRPr="008677C2">
        <w:rPr>
          <w:rFonts w:ascii="Arial" w:hAnsi="Arial" w:cs="Arial"/>
          <w:b/>
          <w:sz w:val="16"/>
          <w:szCs w:val="16"/>
        </w:rPr>
        <w:t xml:space="preserve">Hoja </w:t>
      </w:r>
      <w:r>
        <w:rPr>
          <w:rFonts w:ascii="Arial" w:hAnsi="Arial" w:cs="Arial"/>
          <w:b/>
          <w:sz w:val="16"/>
          <w:szCs w:val="16"/>
        </w:rPr>
        <w:t>7</w:t>
      </w:r>
      <w:r w:rsidRPr="008677C2">
        <w:rPr>
          <w:rFonts w:ascii="Arial" w:hAnsi="Arial" w:cs="Arial"/>
          <w:b/>
          <w:sz w:val="16"/>
          <w:szCs w:val="16"/>
        </w:rPr>
        <w:t>/10 del acuerdo</w:t>
      </w:r>
      <w:r w:rsidRPr="008677C2">
        <w:rPr>
          <w:rFonts w:ascii="Arial" w:hAnsi="Arial" w:cs="Arial"/>
          <w:b/>
          <w:color w:val="FF0000"/>
          <w:sz w:val="16"/>
          <w:szCs w:val="16"/>
        </w:rPr>
        <w:t xml:space="preserve"> </w:t>
      </w:r>
      <w:r w:rsidRPr="008677C2">
        <w:rPr>
          <w:rFonts w:ascii="Arial" w:hAnsi="Arial" w:cs="Arial"/>
          <w:b/>
          <w:sz w:val="16"/>
          <w:szCs w:val="16"/>
        </w:rPr>
        <w:t>0288/2022</w:t>
      </w:r>
    </w:p>
    <w:p w14:paraId="2CA2D33A" w14:textId="77777777" w:rsidR="008677C2" w:rsidRPr="008677C2" w:rsidRDefault="008677C2" w:rsidP="008677C2">
      <w:pPr>
        <w:pStyle w:val="Standard"/>
        <w:tabs>
          <w:tab w:val="left" w:pos="709"/>
        </w:tabs>
        <w:spacing w:line="360" w:lineRule="auto"/>
        <w:jc w:val="both"/>
        <w:rPr>
          <w:sz w:val="20"/>
          <w:szCs w:val="20"/>
        </w:rPr>
      </w:pPr>
    </w:p>
    <w:p w14:paraId="02DBC660"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sz w:val="20"/>
          <w:szCs w:val="20"/>
        </w:rPr>
        <w:t>V.</w:t>
      </w:r>
      <w:r w:rsidRPr="008677C2">
        <w:rPr>
          <w:rFonts w:ascii="Arial" w:eastAsia="Arial" w:hAnsi="Arial" w:cs="Arial"/>
          <w:sz w:val="20"/>
          <w:szCs w:val="20"/>
        </w:rPr>
        <w:tab/>
        <w:t>Cuidar la presentación y limpieza del espacio asignado, así como de su producto y del mobiliario asignado por la Dirección.</w:t>
      </w:r>
    </w:p>
    <w:p w14:paraId="4455F7FD"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sz w:val="20"/>
          <w:szCs w:val="20"/>
        </w:rPr>
        <w:t>VI.</w:t>
      </w:r>
      <w:r w:rsidRPr="008677C2">
        <w:rPr>
          <w:rFonts w:ascii="Arial" w:eastAsia="Arial" w:hAnsi="Arial" w:cs="Arial"/>
          <w:sz w:val="20"/>
          <w:szCs w:val="20"/>
        </w:rPr>
        <w:tab/>
        <w:t>Guardar en todo momento el orden y compostura, evitando el uso de palabras altisonantes, riñas o conflicto de cualquier índole con los Compañeros del Gremio, Asistentes al evento y Servidores Públicos.</w:t>
      </w:r>
    </w:p>
    <w:p w14:paraId="311777B6"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sz w:val="20"/>
          <w:szCs w:val="20"/>
        </w:rPr>
        <w:t>VII.</w:t>
      </w:r>
      <w:r w:rsidRPr="008677C2">
        <w:rPr>
          <w:rFonts w:ascii="Arial" w:eastAsia="Arial" w:hAnsi="Arial" w:cs="Arial"/>
          <w:sz w:val="20"/>
          <w:szCs w:val="20"/>
        </w:rPr>
        <w:tab/>
        <w:t>Evitar en todo momento el consumo de estupefacientes, bebidas alcohólicas y cigarros en los puestos, así como presentarse en estado de ebriedad.</w:t>
      </w:r>
    </w:p>
    <w:p w14:paraId="6C584094" w14:textId="77777777" w:rsidR="008677C2" w:rsidRPr="008677C2" w:rsidRDefault="008677C2" w:rsidP="008677C2">
      <w:pPr>
        <w:pStyle w:val="Standard"/>
        <w:tabs>
          <w:tab w:val="left" w:pos="709"/>
        </w:tabs>
        <w:spacing w:line="360" w:lineRule="auto"/>
        <w:jc w:val="both"/>
        <w:rPr>
          <w:sz w:val="20"/>
          <w:szCs w:val="20"/>
        </w:rPr>
      </w:pPr>
      <w:r w:rsidRPr="008677C2">
        <w:rPr>
          <w:rFonts w:ascii="Arial" w:eastAsia="Arial" w:hAnsi="Arial" w:cs="Arial"/>
          <w:sz w:val="20"/>
          <w:szCs w:val="20"/>
        </w:rPr>
        <w:t>XIII.</w:t>
      </w:r>
      <w:r w:rsidRPr="008677C2">
        <w:rPr>
          <w:rFonts w:ascii="Arial" w:eastAsia="Arial" w:hAnsi="Arial" w:cs="Arial"/>
          <w:sz w:val="20"/>
          <w:szCs w:val="20"/>
        </w:rPr>
        <w:tab/>
        <w:t>Atender las normas de Seguridad y Protección Civil emitidas por la autoridad competente.</w:t>
      </w:r>
    </w:p>
    <w:p w14:paraId="10B26834" w14:textId="77777777" w:rsidR="008677C2" w:rsidRPr="008677C2" w:rsidRDefault="008677C2" w:rsidP="008677C2">
      <w:pPr>
        <w:pStyle w:val="Standard"/>
        <w:tabs>
          <w:tab w:val="left" w:pos="709"/>
        </w:tabs>
        <w:spacing w:line="360" w:lineRule="auto"/>
        <w:jc w:val="both"/>
        <w:rPr>
          <w:rFonts w:ascii="Arial" w:eastAsia="Arial" w:hAnsi="Arial" w:cs="Arial"/>
          <w:sz w:val="20"/>
          <w:szCs w:val="20"/>
        </w:rPr>
      </w:pPr>
      <w:r w:rsidRPr="008677C2">
        <w:rPr>
          <w:rFonts w:ascii="Arial" w:eastAsia="Arial" w:hAnsi="Arial" w:cs="Arial"/>
          <w:sz w:val="20"/>
          <w:szCs w:val="20"/>
        </w:rPr>
        <w:t>IX.</w:t>
      </w:r>
      <w:r w:rsidRPr="008677C2">
        <w:rPr>
          <w:rFonts w:ascii="Arial" w:eastAsia="Arial" w:hAnsi="Arial" w:cs="Arial"/>
          <w:sz w:val="20"/>
          <w:szCs w:val="20"/>
        </w:rPr>
        <w:tab/>
        <w:t xml:space="preserve"> Presentar a la Dirección, al finalizar el evento, el reporte de ventas correspondientes.</w:t>
      </w:r>
    </w:p>
    <w:p w14:paraId="27543EE0" w14:textId="77777777" w:rsidR="008677C2" w:rsidRPr="008677C2" w:rsidRDefault="008677C2" w:rsidP="008677C2">
      <w:pPr>
        <w:pStyle w:val="Standard"/>
        <w:tabs>
          <w:tab w:val="left" w:pos="709"/>
        </w:tabs>
        <w:jc w:val="both"/>
        <w:rPr>
          <w:rFonts w:ascii="Arial" w:hAnsi="Arial" w:cs="Arial"/>
          <w:i/>
          <w:iCs/>
          <w:sz w:val="20"/>
          <w:szCs w:val="20"/>
        </w:rPr>
      </w:pPr>
      <w:r w:rsidRPr="008677C2">
        <w:rPr>
          <w:rFonts w:ascii="Arial" w:hAnsi="Arial" w:cs="Arial"/>
          <w:i/>
          <w:iCs/>
          <w:sz w:val="20"/>
          <w:szCs w:val="20"/>
        </w:rPr>
        <w:t xml:space="preserve">En caso de no cumplir con las disposiciones anteriores podrá hacerse una amonestación o iniciar un procedimiento de suspensión según sea el caso al artesanado inscrito en el Padrón de Artesanos, </w:t>
      </w:r>
      <w:proofErr w:type="gramStart"/>
      <w:r w:rsidRPr="008677C2">
        <w:rPr>
          <w:rFonts w:ascii="Arial" w:hAnsi="Arial" w:cs="Arial"/>
          <w:i/>
          <w:iCs/>
          <w:sz w:val="20"/>
          <w:szCs w:val="20"/>
        </w:rPr>
        <w:t>de acuerdo a</w:t>
      </w:r>
      <w:proofErr w:type="gramEnd"/>
      <w:r w:rsidRPr="008677C2">
        <w:rPr>
          <w:rFonts w:ascii="Arial" w:hAnsi="Arial" w:cs="Arial"/>
          <w:i/>
          <w:iCs/>
          <w:sz w:val="20"/>
          <w:szCs w:val="20"/>
        </w:rPr>
        <w:t xml:space="preserve"> lo establecido en los artículos 63 y 64 de este Reglamento, respetando el derecho de audiencia y defensa.</w:t>
      </w:r>
    </w:p>
    <w:p w14:paraId="3193D59D" w14:textId="77777777" w:rsidR="008677C2" w:rsidRPr="008677C2" w:rsidRDefault="008677C2" w:rsidP="008677C2">
      <w:pPr>
        <w:pStyle w:val="Standard"/>
        <w:tabs>
          <w:tab w:val="left" w:pos="709"/>
        </w:tabs>
        <w:jc w:val="both"/>
        <w:rPr>
          <w:rFonts w:ascii="Arial" w:hAnsi="Arial" w:cs="Arial"/>
          <w:i/>
          <w:iCs/>
          <w:sz w:val="20"/>
          <w:szCs w:val="20"/>
        </w:rPr>
      </w:pPr>
      <w:r w:rsidRPr="008677C2">
        <w:rPr>
          <w:rFonts w:ascii="Arial" w:hAnsi="Arial" w:cs="Arial"/>
          <w:i/>
          <w:iCs/>
          <w:sz w:val="20"/>
          <w:szCs w:val="20"/>
        </w:rPr>
        <w:t>La Dirección de la casa estará facultada para realizar revisiones, inspecciones y apercibimientos que tendrán de base un formato único que dará origen a la generación de expedientes particulares del total del Padrón de Artesanos.</w:t>
      </w:r>
    </w:p>
    <w:p w14:paraId="585D728A" w14:textId="77777777" w:rsidR="008677C2" w:rsidRPr="008677C2" w:rsidRDefault="008677C2" w:rsidP="008677C2">
      <w:pPr>
        <w:pStyle w:val="Standard"/>
        <w:tabs>
          <w:tab w:val="left" w:pos="709"/>
        </w:tabs>
        <w:jc w:val="both"/>
        <w:rPr>
          <w:rFonts w:ascii="Arial" w:hAnsi="Arial" w:cs="Arial"/>
          <w:i/>
          <w:iCs/>
          <w:sz w:val="20"/>
          <w:szCs w:val="20"/>
        </w:rPr>
      </w:pPr>
      <w:r w:rsidRPr="008677C2">
        <w:rPr>
          <w:rFonts w:ascii="Arial" w:hAnsi="Arial" w:cs="Arial"/>
          <w:i/>
          <w:iCs/>
          <w:sz w:val="20"/>
          <w:szCs w:val="20"/>
        </w:rPr>
        <w:t>Los apercibimientos podrán ser acompañados de medios digitales, audiovisuales y cualquier otro que sirviese de prueba documental al incidente.</w:t>
      </w:r>
    </w:p>
    <w:p w14:paraId="5EF537FA" w14:textId="77777777" w:rsidR="008677C2" w:rsidRPr="008677C2" w:rsidRDefault="008677C2" w:rsidP="008677C2">
      <w:pPr>
        <w:pStyle w:val="Standard"/>
        <w:tabs>
          <w:tab w:val="left" w:pos="709"/>
        </w:tabs>
        <w:jc w:val="both"/>
        <w:rPr>
          <w:rFonts w:ascii="Arial" w:hAnsi="Arial" w:cs="Arial"/>
          <w:i/>
          <w:iCs/>
          <w:sz w:val="20"/>
          <w:szCs w:val="20"/>
        </w:rPr>
      </w:pPr>
      <w:r w:rsidRPr="008677C2">
        <w:rPr>
          <w:rFonts w:ascii="Arial" w:hAnsi="Arial" w:cs="Arial"/>
          <w:i/>
          <w:iCs/>
          <w:sz w:val="20"/>
          <w:szCs w:val="20"/>
        </w:rPr>
        <w:t>Una vez levantada el acta, se turnará a la Sindicatura de este Municipio, misma que será la encargada de suspender al artesanado, sustanciando el procedimiento de conformidad a la Ley del Procedimiento Administrativo del Estado de Jalisco y con base en los artículos 50, 63 y 64 de este reglamento.</w:t>
      </w:r>
    </w:p>
    <w:p w14:paraId="4804915C" w14:textId="77777777" w:rsidR="008677C2" w:rsidRPr="008677C2" w:rsidRDefault="008677C2" w:rsidP="008677C2">
      <w:pPr>
        <w:pStyle w:val="Standard"/>
        <w:tabs>
          <w:tab w:val="left" w:pos="709"/>
        </w:tabs>
        <w:jc w:val="both"/>
        <w:rPr>
          <w:sz w:val="20"/>
          <w:szCs w:val="20"/>
        </w:rPr>
      </w:pPr>
      <w:r w:rsidRPr="008677C2">
        <w:rPr>
          <w:rFonts w:ascii="Arial" w:hAnsi="Arial" w:cs="Arial"/>
          <w:i/>
          <w:iCs/>
          <w:sz w:val="20"/>
          <w:szCs w:val="20"/>
        </w:rPr>
        <w:t>Las funciones, acciones y actividades para llevar a cabo lo señalado en el presente Artículo se encuentran definidas en los Manuales de Organización, Procedimientos y Operación de la Dirección.</w:t>
      </w:r>
    </w:p>
    <w:p w14:paraId="4758DF95" w14:textId="6E02EB96" w:rsidR="008677C2" w:rsidRDefault="008677C2" w:rsidP="008677C2">
      <w:pPr>
        <w:pStyle w:val="Standard"/>
        <w:tabs>
          <w:tab w:val="left" w:pos="709"/>
        </w:tabs>
        <w:spacing w:line="360" w:lineRule="auto"/>
        <w:jc w:val="both"/>
        <w:rPr>
          <w:rFonts w:ascii="Arial" w:eastAsia="Arial" w:hAnsi="Arial" w:cs="Arial"/>
          <w:i/>
          <w:sz w:val="20"/>
          <w:szCs w:val="20"/>
        </w:rPr>
      </w:pPr>
      <w:r w:rsidRPr="008677C2">
        <w:rPr>
          <w:rFonts w:ascii="Arial" w:eastAsia="Arial" w:hAnsi="Arial" w:cs="Arial"/>
          <w:i/>
          <w:sz w:val="20"/>
          <w:szCs w:val="20"/>
        </w:rPr>
        <w:t xml:space="preserve">Artículo 63.- Las sanciones que se aplicarán al Artesanado por la violación a las fracciones: primera l, tercera </w:t>
      </w:r>
      <w:proofErr w:type="spellStart"/>
      <w:r w:rsidRPr="008677C2">
        <w:rPr>
          <w:rFonts w:ascii="Arial" w:eastAsia="Arial" w:hAnsi="Arial" w:cs="Arial"/>
          <w:i/>
          <w:sz w:val="20"/>
          <w:szCs w:val="20"/>
        </w:rPr>
        <w:t>lll</w:t>
      </w:r>
      <w:proofErr w:type="spellEnd"/>
      <w:r w:rsidRPr="008677C2">
        <w:rPr>
          <w:rFonts w:ascii="Arial" w:eastAsia="Arial" w:hAnsi="Arial" w:cs="Arial"/>
          <w:i/>
          <w:sz w:val="20"/>
          <w:szCs w:val="20"/>
        </w:rPr>
        <w:t xml:space="preserve">, quinta V y novena </w:t>
      </w:r>
      <w:proofErr w:type="spellStart"/>
      <w:r w:rsidRPr="008677C2">
        <w:rPr>
          <w:rFonts w:ascii="Arial" w:eastAsia="Arial" w:hAnsi="Arial" w:cs="Arial"/>
          <w:i/>
          <w:sz w:val="20"/>
          <w:szCs w:val="20"/>
        </w:rPr>
        <w:t>lX</w:t>
      </w:r>
      <w:proofErr w:type="spellEnd"/>
      <w:r w:rsidRPr="008677C2">
        <w:rPr>
          <w:rFonts w:ascii="Arial" w:eastAsia="Arial" w:hAnsi="Arial" w:cs="Arial"/>
          <w:i/>
          <w:sz w:val="20"/>
          <w:szCs w:val="20"/>
        </w:rPr>
        <w:t xml:space="preserve"> del Artículo 50 de este Reglamento, consistirán en: Una Amonestación por escrito, misma que será a través del formato único de la casa.</w:t>
      </w:r>
    </w:p>
    <w:p w14:paraId="1660C551" w14:textId="20EF0B65" w:rsidR="008677C2" w:rsidRPr="008677C2" w:rsidRDefault="008677C2" w:rsidP="008677C2">
      <w:pPr>
        <w:ind w:left="360"/>
        <w:rPr>
          <w:rFonts w:ascii="Arial" w:hAnsi="Arial" w:cs="Arial"/>
          <w:b/>
        </w:rPr>
      </w:pPr>
      <w:r w:rsidRPr="008677C2">
        <w:rPr>
          <w:rFonts w:ascii="Arial" w:hAnsi="Arial" w:cs="Arial"/>
          <w:b/>
          <w:sz w:val="16"/>
          <w:szCs w:val="16"/>
        </w:rPr>
        <w:t xml:space="preserve">Hoja </w:t>
      </w:r>
      <w:r>
        <w:rPr>
          <w:rFonts w:ascii="Arial" w:hAnsi="Arial" w:cs="Arial"/>
          <w:b/>
          <w:sz w:val="16"/>
          <w:szCs w:val="16"/>
        </w:rPr>
        <w:t>8</w:t>
      </w:r>
      <w:r w:rsidRPr="008677C2">
        <w:rPr>
          <w:rFonts w:ascii="Arial" w:hAnsi="Arial" w:cs="Arial"/>
          <w:b/>
          <w:sz w:val="16"/>
          <w:szCs w:val="16"/>
        </w:rPr>
        <w:t>/10 del acuerdo</w:t>
      </w:r>
      <w:r w:rsidRPr="008677C2">
        <w:rPr>
          <w:rFonts w:ascii="Arial" w:hAnsi="Arial" w:cs="Arial"/>
          <w:b/>
          <w:color w:val="FF0000"/>
          <w:sz w:val="16"/>
          <w:szCs w:val="16"/>
        </w:rPr>
        <w:t xml:space="preserve"> </w:t>
      </w:r>
      <w:r w:rsidRPr="008677C2">
        <w:rPr>
          <w:rFonts w:ascii="Arial" w:hAnsi="Arial" w:cs="Arial"/>
          <w:b/>
          <w:sz w:val="16"/>
          <w:szCs w:val="16"/>
        </w:rPr>
        <w:t>0288/2022</w:t>
      </w:r>
    </w:p>
    <w:p w14:paraId="0114CF49" w14:textId="77777777" w:rsidR="008677C2" w:rsidRPr="008677C2" w:rsidRDefault="008677C2" w:rsidP="008677C2">
      <w:pPr>
        <w:pStyle w:val="Standard"/>
        <w:tabs>
          <w:tab w:val="left" w:pos="709"/>
        </w:tabs>
        <w:spacing w:line="360" w:lineRule="auto"/>
        <w:jc w:val="both"/>
        <w:rPr>
          <w:sz w:val="20"/>
          <w:szCs w:val="20"/>
        </w:rPr>
      </w:pPr>
    </w:p>
    <w:p w14:paraId="32846698" w14:textId="77777777" w:rsidR="008677C2" w:rsidRPr="008677C2" w:rsidRDefault="008677C2" w:rsidP="008677C2">
      <w:pPr>
        <w:pStyle w:val="Standard"/>
        <w:widowControl/>
        <w:numPr>
          <w:ilvl w:val="0"/>
          <w:numId w:val="38"/>
        </w:numPr>
        <w:tabs>
          <w:tab w:val="left" w:pos="709"/>
        </w:tabs>
        <w:spacing w:after="0" w:line="360" w:lineRule="auto"/>
        <w:jc w:val="both"/>
        <w:rPr>
          <w:sz w:val="20"/>
          <w:szCs w:val="20"/>
        </w:rPr>
      </w:pPr>
      <w:r w:rsidRPr="008677C2">
        <w:rPr>
          <w:rFonts w:ascii="Arial" w:eastAsia="Arial" w:hAnsi="Arial" w:cs="Arial"/>
          <w:i/>
          <w:color w:val="000000"/>
          <w:sz w:val="20"/>
          <w:szCs w:val="20"/>
        </w:rPr>
        <w:lastRenderedPageBreak/>
        <w:t>La suma de tres amonestaciones fijadas bajo las violaciones a las fracciones mencionadas en este artículo, harán acreedor al infractor a una suspensión temporal de seis meses de su registro en el padrón artesanal.</w:t>
      </w:r>
    </w:p>
    <w:p w14:paraId="4262788E" w14:textId="77777777" w:rsidR="008677C2" w:rsidRPr="008677C2" w:rsidRDefault="008677C2" w:rsidP="008677C2">
      <w:pPr>
        <w:pStyle w:val="Standard"/>
        <w:widowControl/>
        <w:numPr>
          <w:ilvl w:val="0"/>
          <w:numId w:val="39"/>
        </w:numPr>
        <w:tabs>
          <w:tab w:val="left" w:pos="709"/>
        </w:tabs>
        <w:spacing w:after="0" w:line="360" w:lineRule="auto"/>
        <w:jc w:val="both"/>
        <w:rPr>
          <w:sz w:val="20"/>
          <w:szCs w:val="20"/>
        </w:rPr>
      </w:pPr>
      <w:r w:rsidRPr="008677C2">
        <w:rPr>
          <w:rFonts w:ascii="Arial" w:eastAsia="Arial" w:hAnsi="Arial" w:cs="Arial"/>
          <w:i/>
          <w:color w:val="000000"/>
          <w:sz w:val="20"/>
          <w:szCs w:val="20"/>
        </w:rPr>
        <w:t xml:space="preserve">En caso de haber cumplido los seis meses de suspensión y acumulará tres amonestaciones más, el artesano se hará acreedor a un año de suspensión de su registro del </w:t>
      </w:r>
      <w:r w:rsidRPr="008677C2">
        <w:rPr>
          <w:rFonts w:ascii="Arial" w:eastAsia="Arial" w:hAnsi="Arial" w:cs="Arial"/>
          <w:i/>
          <w:sz w:val="20"/>
          <w:szCs w:val="20"/>
        </w:rPr>
        <w:t>padrón</w:t>
      </w:r>
      <w:r w:rsidRPr="008677C2">
        <w:rPr>
          <w:rFonts w:ascii="Arial" w:eastAsia="Arial" w:hAnsi="Arial" w:cs="Arial"/>
          <w:i/>
          <w:color w:val="000000"/>
          <w:sz w:val="20"/>
          <w:szCs w:val="20"/>
        </w:rPr>
        <w:t xml:space="preserve"> artesanal.</w:t>
      </w:r>
    </w:p>
    <w:p w14:paraId="56B7B7ED" w14:textId="77777777" w:rsidR="008677C2" w:rsidRPr="008677C2" w:rsidRDefault="008677C2" w:rsidP="008677C2">
      <w:pPr>
        <w:pStyle w:val="Standard"/>
        <w:widowControl/>
        <w:tabs>
          <w:tab w:val="left" w:pos="1429"/>
        </w:tabs>
        <w:spacing w:after="0" w:line="360" w:lineRule="auto"/>
        <w:ind w:left="720"/>
        <w:jc w:val="both"/>
        <w:rPr>
          <w:rFonts w:ascii="Arial" w:eastAsia="Arial" w:hAnsi="Arial" w:cs="Arial"/>
          <w:i/>
          <w:sz w:val="20"/>
          <w:szCs w:val="20"/>
        </w:rPr>
      </w:pPr>
    </w:p>
    <w:p w14:paraId="3F81BEAD" w14:textId="77777777" w:rsidR="008677C2" w:rsidRPr="008677C2" w:rsidRDefault="008677C2" w:rsidP="008677C2">
      <w:pPr>
        <w:pStyle w:val="Standard"/>
        <w:widowControl/>
        <w:tabs>
          <w:tab w:val="left" w:pos="709"/>
        </w:tabs>
        <w:spacing w:after="0" w:line="360" w:lineRule="auto"/>
        <w:jc w:val="both"/>
        <w:rPr>
          <w:sz w:val="20"/>
          <w:szCs w:val="20"/>
        </w:rPr>
      </w:pPr>
      <w:r w:rsidRPr="008677C2">
        <w:rPr>
          <w:rFonts w:ascii="Arial" w:eastAsia="Arial" w:hAnsi="Arial" w:cs="Arial"/>
          <w:i/>
          <w:sz w:val="20"/>
          <w:szCs w:val="20"/>
        </w:rPr>
        <w:t xml:space="preserve">Artículo 64.- Las sanciones que se aplicarán al Artesanado por la violación a las fracciones: segundo ll, cuarta </w:t>
      </w:r>
      <w:proofErr w:type="spellStart"/>
      <w:r w:rsidRPr="008677C2">
        <w:rPr>
          <w:rFonts w:ascii="Arial" w:eastAsia="Arial" w:hAnsi="Arial" w:cs="Arial"/>
          <w:i/>
          <w:sz w:val="20"/>
          <w:szCs w:val="20"/>
        </w:rPr>
        <w:t>lV</w:t>
      </w:r>
      <w:proofErr w:type="spellEnd"/>
      <w:r w:rsidRPr="008677C2">
        <w:rPr>
          <w:rFonts w:ascii="Arial" w:eastAsia="Arial" w:hAnsi="Arial" w:cs="Arial"/>
          <w:i/>
          <w:sz w:val="20"/>
          <w:szCs w:val="20"/>
        </w:rPr>
        <w:t xml:space="preserve">, sexta </w:t>
      </w:r>
      <w:proofErr w:type="spellStart"/>
      <w:r w:rsidRPr="008677C2">
        <w:rPr>
          <w:rFonts w:ascii="Arial" w:eastAsia="Arial" w:hAnsi="Arial" w:cs="Arial"/>
          <w:i/>
          <w:sz w:val="20"/>
          <w:szCs w:val="20"/>
        </w:rPr>
        <w:t>Vl</w:t>
      </w:r>
      <w:proofErr w:type="spellEnd"/>
      <w:r w:rsidRPr="008677C2">
        <w:rPr>
          <w:rFonts w:ascii="Arial" w:eastAsia="Arial" w:hAnsi="Arial" w:cs="Arial"/>
          <w:i/>
          <w:sz w:val="20"/>
          <w:szCs w:val="20"/>
        </w:rPr>
        <w:t xml:space="preserve">, séptima </w:t>
      </w:r>
      <w:proofErr w:type="spellStart"/>
      <w:r w:rsidRPr="008677C2">
        <w:rPr>
          <w:rFonts w:ascii="Arial" w:eastAsia="Arial" w:hAnsi="Arial" w:cs="Arial"/>
          <w:i/>
          <w:sz w:val="20"/>
          <w:szCs w:val="20"/>
        </w:rPr>
        <w:t>Vll</w:t>
      </w:r>
      <w:proofErr w:type="spellEnd"/>
      <w:r w:rsidRPr="008677C2">
        <w:rPr>
          <w:rFonts w:ascii="Arial" w:eastAsia="Arial" w:hAnsi="Arial" w:cs="Arial"/>
          <w:i/>
          <w:sz w:val="20"/>
          <w:szCs w:val="20"/>
        </w:rPr>
        <w:t xml:space="preserve"> y octava </w:t>
      </w:r>
      <w:proofErr w:type="spellStart"/>
      <w:r w:rsidRPr="008677C2">
        <w:rPr>
          <w:rFonts w:ascii="Arial" w:eastAsia="Arial" w:hAnsi="Arial" w:cs="Arial"/>
          <w:i/>
          <w:sz w:val="20"/>
          <w:szCs w:val="20"/>
        </w:rPr>
        <w:t>Vlll</w:t>
      </w:r>
      <w:proofErr w:type="spellEnd"/>
      <w:r w:rsidRPr="008677C2">
        <w:rPr>
          <w:rFonts w:ascii="Arial" w:eastAsia="Arial" w:hAnsi="Arial" w:cs="Arial"/>
          <w:i/>
          <w:sz w:val="20"/>
          <w:szCs w:val="20"/>
        </w:rPr>
        <w:t>, del Artículo 50 de este Reglamento, consistirán en orden consecutivo y sin excepción:</w:t>
      </w:r>
    </w:p>
    <w:p w14:paraId="6F7CB84E" w14:textId="77777777" w:rsidR="008677C2" w:rsidRPr="008677C2" w:rsidRDefault="008677C2" w:rsidP="008677C2">
      <w:pPr>
        <w:pStyle w:val="Standard"/>
        <w:widowControl/>
        <w:tabs>
          <w:tab w:val="left" w:pos="709"/>
        </w:tabs>
        <w:spacing w:after="0" w:line="360" w:lineRule="auto"/>
        <w:jc w:val="both"/>
        <w:rPr>
          <w:rFonts w:ascii="Arial" w:eastAsia="Arial" w:hAnsi="Arial" w:cs="Arial"/>
          <w:i/>
          <w:sz w:val="20"/>
          <w:szCs w:val="20"/>
        </w:rPr>
      </w:pPr>
    </w:p>
    <w:p w14:paraId="7E6EB0F3" w14:textId="77777777" w:rsidR="008677C2" w:rsidRPr="008677C2" w:rsidRDefault="008677C2" w:rsidP="008677C2">
      <w:pPr>
        <w:pStyle w:val="Standard"/>
        <w:widowControl/>
        <w:numPr>
          <w:ilvl w:val="0"/>
          <w:numId w:val="41"/>
        </w:numPr>
        <w:tabs>
          <w:tab w:val="left" w:pos="709"/>
        </w:tabs>
        <w:spacing w:after="0" w:line="360" w:lineRule="auto"/>
        <w:jc w:val="both"/>
        <w:rPr>
          <w:sz w:val="20"/>
          <w:szCs w:val="20"/>
        </w:rPr>
      </w:pPr>
      <w:r w:rsidRPr="008677C2">
        <w:rPr>
          <w:rFonts w:ascii="Arial" w:eastAsia="Arial" w:hAnsi="Arial" w:cs="Arial"/>
          <w:i/>
          <w:color w:val="000000"/>
          <w:sz w:val="20"/>
          <w:szCs w:val="20"/>
        </w:rPr>
        <w:t>Suspensión por 6 meses de su registro del Padrón artesanal.</w:t>
      </w:r>
    </w:p>
    <w:p w14:paraId="778743A0" w14:textId="77777777" w:rsidR="008677C2" w:rsidRPr="008677C2" w:rsidRDefault="008677C2" w:rsidP="008677C2">
      <w:pPr>
        <w:pStyle w:val="Standard"/>
        <w:widowControl/>
        <w:tabs>
          <w:tab w:val="left" w:pos="1069"/>
        </w:tabs>
        <w:spacing w:after="0" w:line="360" w:lineRule="auto"/>
        <w:ind w:left="360"/>
        <w:jc w:val="both"/>
        <w:rPr>
          <w:rFonts w:ascii="Arial" w:eastAsia="Arial" w:hAnsi="Arial" w:cs="Arial"/>
          <w:i/>
          <w:color w:val="000000"/>
          <w:sz w:val="20"/>
          <w:szCs w:val="20"/>
        </w:rPr>
      </w:pPr>
    </w:p>
    <w:p w14:paraId="1B3A39F4" w14:textId="77777777" w:rsidR="008677C2" w:rsidRPr="008677C2" w:rsidRDefault="008677C2" w:rsidP="008677C2">
      <w:pPr>
        <w:pStyle w:val="Standard"/>
        <w:widowControl/>
        <w:numPr>
          <w:ilvl w:val="0"/>
          <w:numId w:val="42"/>
        </w:numPr>
        <w:tabs>
          <w:tab w:val="left" w:pos="709"/>
        </w:tabs>
        <w:spacing w:after="0" w:line="360" w:lineRule="auto"/>
        <w:jc w:val="both"/>
        <w:rPr>
          <w:sz w:val="20"/>
          <w:szCs w:val="20"/>
        </w:rPr>
      </w:pPr>
      <w:r w:rsidRPr="008677C2">
        <w:rPr>
          <w:rFonts w:ascii="Arial" w:eastAsia="Arial" w:hAnsi="Arial" w:cs="Arial"/>
          <w:i/>
          <w:color w:val="000000"/>
          <w:sz w:val="20"/>
          <w:szCs w:val="20"/>
        </w:rPr>
        <w:t>En caso de reincidencia será acreedor al retiro definitivo de su registro del Padrón Artesanal.</w:t>
      </w:r>
    </w:p>
    <w:p w14:paraId="23CDFD9D" w14:textId="77777777" w:rsidR="008677C2" w:rsidRPr="008677C2" w:rsidRDefault="008677C2" w:rsidP="008677C2">
      <w:pPr>
        <w:pStyle w:val="Standard"/>
        <w:widowControl/>
        <w:tabs>
          <w:tab w:val="left" w:pos="709"/>
        </w:tabs>
        <w:spacing w:after="0" w:line="360" w:lineRule="auto"/>
        <w:jc w:val="both"/>
        <w:rPr>
          <w:rFonts w:ascii="Arial" w:eastAsia="Arial" w:hAnsi="Arial" w:cs="Arial"/>
          <w:i/>
          <w:sz w:val="20"/>
          <w:szCs w:val="20"/>
        </w:rPr>
      </w:pPr>
    </w:p>
    <w:p w14:paraId="4F5B1CDE" w14:textId="77777777" w:rsidR="008677C2" w:rsidRPr="008677C2" w:rsidRDefault="008677C2" w:rsidP="008677C2">
      <w:pPr>
        <w:pStyle w:val="Standard"/>
        <w:tabs>
          <w:tab w:val="left" w:pos="709"/>
        </w:tabs>
        <w:spacing w:after="0" w:line="360" w:lineRule="auto"/>
        <w:jc w:val="both"/>
        <w:rPr>
          <w:sz w:val="20"/>
          <w:szCs w:val="20"/>
        </w:rPr>
      </w:pPr>
      <w:r w:rsidRPr="008677C2">
        <w:rPr>
          <w:rFonts w:ascii="Arial" w:eastAsia="Arial" w:hAnsi="Arial" w:cs="Arial"/>
          <w:i/>
          <w:sz w:val="20"/>
          <w:szCs w:val="20"/>
        </w:rPr>
        <w:t>Artículo 65.- Derogado</w:t>
      </w:r>
    </w:p>
    <w:p w14:paraId="756F5559" w14:textId="77777777" w:rsidR="008677C2" w:rsidRPr="008677C2" w:rsidRDefault="008677C2" w:rsidP="008677C2">
      <w:pPr>
        <w:pStyle w:val="Standard"/>
        <w:tabs>
          <w:tab w:val="left" w:pos="709"/>
        </w:tabs>
        <w:spacing w:after="0" w:line="360" w:lineRule="auto"/>
        <w:jc w:val="both"/>
        <w:rPr>
          <w:sz w:val="20"/>
          <w:szCs w:val="20"/>
        </w:rPr>
      </w:pPr>
      <w:r w:rsidRPr="008677C2">
        <w:rPr>
          <w:rFonts w:ascii="Arial" w:eastAsia="Arial" w:hAnsi="Arial" w:cs="Arial"/>
          <w:i/>
          <w:sz w:val="20"/>
          <w:szCs w:val="20"/>
        </w:rPr>
        <w:t>Artículo 66.- Derogado</w:t>
      </w:r>
    </w:p>
    <w:p w14:paraId="05E94A8F" w14:textId="61DE0838" w:rsidR="003A6AFF" w:rsidRPr="008677C2" w:rsidRDefault="003A6AFF" w:rsidP="003A6AFF">
      <w:pPr>
        <w:jc w:val="both"/>
        <w:rPr>
          <w:rFonts w:ascii="Arial" w:hAnsi="Arial" w:cs="Arial"/>
          <w:sz w:val="20"/>
          <w:szCs w:val="20"/>
        </w:rPr>
      </w:pPr>
    </w:p>
    <w:p w14:paraId="1DEE35FF" w14:textId="569A2F75" w:rsidR="003A6AFF" w:rsidRPr="008677C2" w:rsidRDefault="003A6AFF" w:rsidP="003A6AFF">
      <w:pPr>
        <w:jc w:val="both"/>
        <w:rPr>
          <w:rFonts w:ascii="Arial" w:hAnsi="Arial" w:cs="Arial"/>
          <w:sz w:val="20"/>
          <w:szCs w:val="20"/>
        </w:rPr>
      </w:pPr>
    </w:p>
    <w:p w14:paraId="0086C063" w14:textId="77777777" w:rsidR="000F0964" w:rsidRDefault="000F0964" w:rsidP="000F0964">
      <w:pPr>
        <w:pStyle w:val="Standard"/>
        <w:tabs>
          <w:tab w:val="left" w:pos="709"/>
        </w:tabs>
        <w:spacing w:line="360" w:lineRule="auto"/>
        <w:jc w:val="center"/>
      </w:pPr>
      <w:r>
        <w:rPr>
          <w:rFonts w:ascii="Arial" w:eastAsia="Arial" w:hAnsi="Arial" w:cs="Arial"/>
          <w:b/>
          <w:sz w:val="24"/>
          <w:szCs w:val="24"/>
        </w:rPr>
        <w:t>TRANSITORIOS</w:t>
      </w:r>
    </w:p>
    <w:p w14:paraId="4C8F3B7C" w14:textId="77777777" w:rsidR="000F0964" w:rsidRDefault="000F0964" w:rsidP="000F0964">
      <w:pPr>
        <w:pStyle w:val="Standard"/>
        <w:tabs>
          <w:tab w:val="left" w:pos="709"/>
        </w:tabs>
        <w:spacing w:line="360" w:lineRule="auto"/>
        <w:jc w:val="center"/>
        <w:rPr>
          <w:i/>
          <w:sz w:val="24"/>
          <w:szCs w:val="24"/>
        </w:rPr>
      </w:pPr>
    </w:p>
    <w:p w14:paraId="2DE9E5D0" w14:textId="5FF4E5D8" w:rsidR="000F0964" w:rsidRDefault="000F0964" w:rsidP="000F0964">
      <w:pPr>
        <w:pStyle w:val="Standard"/>
        <w:tabs>
          <w:tab w:val="left" w:pos="1069"/>
        </w:tabs>
        <w:spacing w:line="360" w:lineRule="auto"/>
        <w:jc w:val="both"/>
      </w:pPr>
      <w:r>
        <w:rPr>
          <w:rFonts w:ascii="Arial" w:eastAsia="Arial" w:hAnsi="Arial" w:cs="Arial"/>
          <w:b/>
          <w:sz w:val="24"/>
          <w:szCs w:val="24"/>
        </w:rPr>
        <w:t>PRIMERO. -</w:t>
      </w:r>
      <w:r>
        <w:rPr>
          <w:rFonts w:ascii="Arial" w:eastAsia="Arial" w:hAnsi="Arial" w:cs="Arial"/>
          <w:i/>
          <w:sz w:val="24"/>
          <w:szCs w:val="24"/>
        </w:rPr>
        <w:t xml:space="preserve"> </w:t>
      </w:r>
      <w:r>
        <w:rPr>
          <w:rFonts w:ascii="Arial" w:eastAsia="Arial" w:hAnsi="Arial" w:cs="Arial"/>
          <w:sz w:val="24"/>
          <w:szCs w:val="24"/>
        </w:rPr>
        <w:t xml:space="preserve">La Sindicatura de este Ayuntamiento velará por la defensa a </w:t>
      </w:r>
      <w:proofErr w:type="gramStart"/>
      <w:r>
        <w:rPr>
          <w:rFonts w:ascii="Arial" w:eastAsia="Arial" w:hAnsi="Arial" w:cs="Arial"/>
          <w:sz w:val="24"/>
          <w:szCs w:val="24"/>
        </w:rPr>
        <w:t>las artesanas y artesanos</w:t>
      </w:r>
      <w:proofErr w:type="gramEnd"/>
      <w:r>
        <w:rPr>
          <w:rFonts w:ascii="Arial" w:eastAsia="Arial" w:hAnsi="Arial" w:cs="Arial"/>
          <w:sz w:val="24"/>
          <w:szCs w:val="24"/>
        </w:rPr>
        <w:t xml:space="preserve"> en virtud de garantizar el derecho de audiencia y defensa de los mismos.</w:t>
      </w:r>
    </w:p>
    <w:p w14:paraId="1C67358D" w14:textId="6293F2A8" w:rsidR="000F0964" w:rsidRDefault="000F0964" w:rsidP="000F0964">
      <w:pPr>
        <w:pStyle w:val="Standard"/>
        <w:tabs>
          <w:tab w:val="left" w:pos="1069"/>
        </w:tabs>
        <w:spacing w:line="360" w:lineRule="auto"/>
        <w:jc w:val="both"/>
        <w:rPr>
          <w:rFonts w:ascii="Arial" w:eastAsia="Arial" w:hAnsi="Arial" w:cs="Arial"/>
          <w:sz w:val="24"/>
          <w:szCs w:val="24"/>
        </w:rPr>
      </w:pPr>
      <w:r>
        <w:rPr>
          <w:rFonts w:ascii="Arial" w:eastAsia="Arial" w:hAnsi="Arial" w:cs="Arial"/>
          <w:sz w:val="24"/>
          <w:szCs w:val="24"/>
        </w:rPr>
        <w:t>Los recursos, procedimientos, tiempos y términos estarán sujetos a la Ley del Procedimiento Administrativo del Estado de Jalisco y sus Municipios.</w:t>
      </w:r>
      <w:r w:rsidR="00E81B3B">
        <w:rPr>
          <w:rFonts w:ascii="Arial" w:eastAsia="Arial" w:hAnsi="Arial" w:cs="Arial"/>
          <w:sz w:val="24"/>
          <w:szCs w:val="24"/>
        </w:rPr>
        <w:t>----------------------------------------------------------------------------------------------------------------------------------------------------------------------------------------------------------------------------------------------</w:t>
      </w:r>
    </w:p>
    <w:p w14:paraId="60F67941" w14:textId="2C5AB288" w:rsidR="000F0964" w:rsidRPr="008677C2" w:rsidRDefault="000F0964" w:rsidP="000F0964">
      <w:pPr>
        <w:ind w:left="360"/>
        <w:rPr>
          <w:rFonts w:ascii="Arial" w:hAnsi="Arial" w:cs="Arial"/>
          <w:b/>
        </w:rPr>
      </w:pPr>
      <w:r w:rsidRPr="008677C2">
        <w:rPr>
          <w:rFonts w:ascii="Arial" w:hAnsi="Arial" w:cs="Arial"/>
          <w:b/>
          <w:sz w:val="16"/>
          <w:szCs w:val="16"/>
        </w:rPr>
        <w:t xml:space="preserve">Hoja </w:t>
      </w:r>
      <w:r>
        <w:rPr>
          <w:rFonts w:ascii="Arial" w:hAnsi="Arial" w:cs="Arial"/>
          <w:b/>
          <w:sz w:val="16"/>
          <w:szCs w:val="16"/>
        </w:rPr>
        <w:t>9</w:t>
      </w:r>
      <w:r w:rsidRPr="008677C2">
        <w:rPr>
          <w:rFonts w:ascii="Arial" w:hAnsi="Arial" w:cs="Arial"/>
          <w:b/>
          <w:sz w:val="16"/>
          <w:szCs w:val="16"/>
        </w:rPr>
        <w:t>/10 del acuerdo</w:t>
      </w:r>
      <w:r w:rsidRPr="008677C2">
        <w:rPr>
          <w:rFonts w:ascii="Arial" w:hAnsi="Arial" w:cs="Arial"/>
          <w:b/>
          <w:color w:val="FF0000"/>
          <w:sz w:val="16"/>
          <w:szCs w:val="16"/>
        </w:rPr>
        <w:t xml:space="preserve"> </w:t>
      </w:r>
      <w:r w:rsidRPr="008677C2">
        <w:rPr>
          <w:rFonts w:ascii="Arial" w:hAnsi="Arial" w:cs="Arial"/>
          <w:b/>
          <w:sz w:val="16"/>
          <w:szCs w:val="16"/>
        </w:rPr>
        <w:t>0288/2022</w:t>
      </w:r>
    </w:p>
    <w:p w14:paraId="0818AE6D" w14:textId="77777777" w:rsidR="000F0964" w:rsidRDefault="000F0964" w:rsidP="000F0964">
      <w:pPr>
        <w:pStyle w:val="Standard"/>
        <w:tabs>
          <w:tab w:val="left" w:pos="1069"/>
        </w:tabs>
        <w:spacing w:line="360" w:lineRule="auto"/>
        <w:jc w:val="both"/>
      </w:pPr>
    </w:p>
    <w:p w14:paraId="15F01D3A" w14:textId="77777777" w:rsidR="000F0964" w:rsidRDefault="000F0964" w:rsidP="000F0964">
      <w:pPr>
        <w:pStyle w:val="Standard"/>
        <w:widowControl/>
        <w:tabs>
          <w:tab w:val="left" w:pos="1429"/>
        </w:tabs>
        <w:spacing w:after="0" w:line="360" w:lineRule="auto"/>
        <w:ind w:left="720"/>
        <w:jc w:val="both"/>
        <w:rPr>
          <w:rFonts w:ascii="Arial" w:eastAsia="Arial" w:hAnsi="Arial" w:cs="Arial"/>
          <w:i/>
          <w:color w:val="000000"/>
          <w:sz w:val="24"/>
          <w:szCs w:val="24"/>
        </w:rPr>
      </w:pPr>
    </w:p>
    <w:p w14:paraId="41E6BD51" w14:textId="61F9C176" w:rsidR="003A6AFF" w:rsidRDefault="000F0964" w:rsidP="00E81B3B">
      <w:pPr>
        <w:pStyle w:val="Standard"/>
        <w:tabs>
          <w:tab w:val="left" w:pos="1069"/>
        </w:tabs>
        <w:spacing w:line="360" w:lineRule="auto"/>
        <w:jc w:val="both"/>
        <w:rPr>
          <w:rFonts w:ascii="Arial" w:eastAsiaTheme="minorHAnsi" w:hAnsi="Arial" w:cs="Arial"/>
        </w:rPr>
      </w:pPr>
      <w:r>
        <w:rPr>
          <w:rFonts w:ascii="Arial" w:eastAsia="Arial" w:hAnsi="Arial" w:cs="Arial"/>
          <w:b/>
          <w:sz w:val="24"/>
          <w:szCs w:val="24"/>
        </w:rPr>
        <w:t>SEGUNDO. -</w:t>
      </w:r>
      <w:r>
        <w:rPr>
          <w:rFonts w:ascii="Arial" w:eastAsia="Arial" w:hAnsi="Arial" w:cs="Arial"/>
          <w:i/>
          <w:sz w:val="24"/>
          <w:szCs w:val="24"/>
        </w:rPr>
        <w:t xml:space="preserve"> </w:t>
      </w:r>
      <w:r>
        <w:rPr>
          <w:rFonts w:ascii="Arial" w:eastAsia="Arial" w:hAnsi="Arial" w:cs="Arial"/>
          <w:sz w:val="24"/>
          <w:szCs w:val="24"/>
        </w:rPr>
        <w:t>Se instruye a la Jefatura del Departamento de Mejora Regulatoria que convoque a reuniones informativas con las artesanas y artesanos en conjunto con la Directora de la Casa de la Artesanía, que contemplen las nuevas modificaciones al reglamento con el nuevo sistema de organización, y que se exponga el nuevo sistema de derechos y obligaciones para el artesanado con el propósito de incentivar el comercio sustentable, ordenado y con visión de crecimiento</w:t>
      </w:r>
      <w:r>
        <w:rPr>
          <w:rFonts w:ascii="Arial" w:eastAsia="Arial" w:hAnsi="Arial" w:cs="Arial"/>
          <w:i/>
          <w:sz w:val="24"/>
          <w:szCs w:val="24"/>
        </w:rPr>
        <w:t>.</w:t>
      </w:r>
      <w:r w:rsidR="00E81B3B">
        <w:rPr>
          <w:rFonts w:ascii="Arial" w:eastAsia="Arial" w:hAnsi="Arial" w:cs="Arial"/>
          <w:i/>
          <w:sz w:val="24"/>
          <w:szCs w:val="24"/>
        </w:rPr>
        <w:t>------------------------------------------------------------------------------------------------------------------------------------------------------------------------------------------------------------</w:t>
      </w:r>
      <w:r>
        <w:rPr>
          <w:rFonts w:ascii="Arial" w:eastAsia="Arial" w:hAnsi="Arial" w:cs="Arial"/>
          <w:b/>
          <w:sz w:val="24"/>
          <w:szCs w:val="24"/>
        </w:rPr>
        <w:t>TERCERO. -</w:t>
      </w:r>
      <w:r>
        <w:rPr>
          <w:rFonts w:ascii="Arial" w:eastAsia="Arial" w:hAnsi="Arial" w:cs="Arial"/>
          <w:i/>
          <w:sz w:val="24"/>
          <w:szCs w:val="24"/>
        </w:rPr>
        <w:t xml:space="preserve"> </w:t>
      </w:r>
      <w:r>
        <w:rPr>
          <w:rFonts w:ascii="Arial" w:eastAsia="Arial" w:hAnsi="Arial" w:cs="Arial"/>
          <w:sz w:val="24"/>
          <w:szCs w:val="24"/>
        </w:rPr>
        <w:t>Las modificaciones a este reglamento entrarán en vigor tres meses después de la fecha de su publicación en la Gaceta Municipal de San Pedro Tlaquepaque, en virtud del artículo transitorio</w:t>
      </w:r>
      <w:r>
        <w:rPr>
          <w:rFonts w:ascii="Arial" w:eastAsia="Arial" w:hAnsi="Arial" w:cs="Arial"/>
        </w:rPr>
        <w:t>.</w:t>
      </w:r>
    </w:p>
    <w:p w14:paraId="23837CEA" w14:textId="2C1D222C" w:rsidR="00424317" w:rsidRDefault="000F0964" w:rsidP="003A6AFF">
      <w:pPr>
        <w:jc w:val="both"/>
        <w:rPr>
          <w:rFonts w:ascii="Arial" w:hAnsi="Arial" w:cs="Arial"/>
        </w:rPr>
      </w:pPr>
      <w:r>
        <w:rPr>
          <w:rFonts w:ascii="Arial" w:hAnsi="Arial" w:cs="Arial"/>
        </w:rPr>
        <w:t>----------------------------------------------------------------------------------------------------------------------------------------------------------------------------------------------------------------------------</w:t>
      </w:r>
    </w:p>
    <w:p w14:paraId="74B4C17B" w14:textId="77777777" w:rsidR="000F0964" w:rsidRDefault="000F0964" w:rsidP="003A6AFF">
      <w:pPr>
        <w:jc w:val="both"/>
        <w:rPr>
          <w:rFonts w:ascii="Arial" w:hAnsi="Arial" w:cs="Arial"/>
        </w:rPr>
      </w:pPr>
    </w:p>
    <w:p w14:paraId="7ABFFA0A" w14:textId="77777777" w:rsidR="00E919CD" w:rsidRPr="00624B75" w:rsidRDefault="00E919CD" w:rsidP="00E919CD">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31E843C0" w14:textId="77777777" w:rsidR="00E919CD" w:rsidRPr="00624B75" w:rsidRDefault="00E919CD" w:rsidP="00E919CD">
      <w:pPr>
        <w:pStyle w:val="Estilo"/>
        <w:jc w:val="center"/>
        <w:rPr>
          <w:b/>
          <w:bCs/>
        </w:rPr>
      </w:pPr>
      <w:r w:rsidRPr="00624B75">
        <w:rPr>
          <w:b/>
          <w:bCs/>
        </w:rPr>
        <w:t>A T E N T A M E N T E</w:t>
      </w:r>
    </w:p>
    <w:p w14:paraId="367BE8CE" w14:textId="77777777" w:rsidR="00E919CD" w:rsidRPr="00AC12F9" w:rsidRDefault="00E919CD" w:rsidP="00E919CD">
      <w:pPr>
        <w:pStyle w:val="Sinespaciado"/>
        <w:jc w:val="both"/>
        <w:rPr>
          <w:rFonts w:ascii="Arial" w:hAnsi="Arial" w:cs="Arial"/>
          <w:sz w:val="24"/>
          <w:szCs w:val="24"/>
          <w:lang w:val="es-MX"/>
        </w:rPr>
      </w:pPr>
    </w:p>
    <w:p w14:paraId="4A9EE853" w14:textId="77777777" w:rsidR="00E919CD" w:rsidRPr="00AC12F9" w:rsidRDefault="00E919CD" w:rsidP="00E919CD">
      <w:pPr>
        <w:pStyle w:val="Sinespaciado"/>
        <w:jc w:val="both"/>
        <w:rPr>
          <w:rFonts w:ascii="Arial" w:hAnsi="Arial" w:cs="Arial"/>
          <w:sz w:val="24"/>
          <w:szCs w:val="24"/>
          <w:lang w:val="es-MX"/>
        </w:rPr>
      </w:pPr>
    </w:p>
    <w:p w14:paraId="4D43888D" w14:textId="77777777" w:rsidR="00E919CD" w:rsidRPr="000F0964" w:rsidRDefault="00E919CD" w:rsidP="00E919CD">
      <w:pPr>
        <w:pStyle w:val="Sinespaciado"/>
        <w:jc w:val="both"/>
        <w:rPr>
          <w:rFonts w:ascii="Arial" w:hAnsi="Arial" w:cs="Arial"/>
          <w:sz w:val="52"/>
          <w:szCs w:val="52"/>
          <w:lang w:val="es-MX"/>
        </w:rPr>
      </w:pPr>
    </w:p>
    <w:p w14:paraId="32DA5F3E" w14:textId="77777777" w:rsidR="00E919CD" w:rsidRPr="00383EFF" w:rsidRDefault="00E919CD" w:rsidP="00E919CD">
      <w:pPr>
        <w:pStyle w:val="Sinespaciado"/>
        <w:jc w:val="both"/>
        <w:rPr>
          <w:rFonts w:ascii="Arial" w:hAnsi="Arial" w:cs="Arial"/>
          <w:sz w:val="48"/>
          <w:szCs w:val="48"/>
          <w:lang w:val="es-MX"/>
        </w:rPr>
      </w:pPr>
    </w:p>
    <w:p w14:paraId="7E849514" w14:textId="77777777" w:rsidR="00E919CD" w:rsidRPr="00AC12F9" w:rsidRDefault="00E919CD" w:rsidP="00E919CD">
      <w:pPr>
        <w:pStyle w:val="Sinespaciado"/>
        <w:jc w:val="both"/>
        <w:rPr>
          <w:rFonts w:ascii="Arial" w:hAnsi="Arial" w:cs="Arial"/>
          <w:sz w:val="24"/>
          <w:szCs w:val="24"/>
          <w:lang w:val="es-MX"/>
        </w:rPr>
      </w:pPr>
    </w:p>
    <w:p w14:paraId="3F580C03" w14:textId="77777777" w:rsidR="00E919CD" w:rsidRPr="00AC12F9" w:rsidRDefault="00E919CD" w:rsidP="00E919CD">
      <w:pPr>
        <w:pStyle w:val="Sinespaciado"/>
        <w:jc w:val="both"/>
        <w:rPr>
          <w:rFonts w:ascii="Arial" w:hAnsi="Arial" w:cs="Arial"/>
          <w:sz w:val="24"/>
          <w:szCs w:val="24"/>
          <w:lang w:val="es-MX"/>
        </w:rPr>
      </w:pPr>
    </w:p>
    <w:p w14:paraId="2FD1B0B9" w14:textId="77777777" w:rsidR="00E919CD" w:rsidRPr="00AC12F9" w:rsidRDefault="00E919CD" w:rsidP="00E919CD">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1A7576AF" w14:textId="77777777" w:rsidR="00E919CD" w:rsidRDefault="00E919CD" w:rsidP="00E919CD">
      <w:pPr>
        <w:jc w:val="center"/>
        <w:rPr>
          <w:rFonts w:ascii="Arial" w:hAnsi="Arial" w:cs="Arial"/>
          <w:b/>
        </w:rPr>
      </w:pPr>
      <w:r w:rsidRPr="00AC12F9">
        <w:rPr>
          <w:rFonts w:ascii="Arial" w:hAnsi="Arial" w:cs="Arial"/>
          <w:b/>
        </w:rPr>
        <w:t>SECRETARIO DEL AYUNTAMIENTO</w:t>
      </w:r>
    </w:p>
    <w:p w14:paraId="0C7969CA" w14:textId="0D94F2E1" w:rsidR="00424317" w:rsidRDefault="00424317" w:rsidP="003A6AFF">
      <w:pPr>
        <w:jc w:val="both"/>
        <w:rPr>
          <w:rFonts w:ascii="Arial" w:hAnsi="Arial" w:cs="Arial"/>
        </w:rPr>
      </w:pPr>
    </w:p>
    <w:p w14:paraId="53755CD1" w14:textId="58769F8E" w:rsidR="000F0964" w:rsidRDefault="000F0964" w:rsidP="003A6AFF">
      <w:pPr>
        <w:jc w:val="both"/>
        <w:rPr>
          <w:rFonts w:ascii="Arial" w:hAnsi="Arial" w:cs="Arial"/>
        </w:rPr>
      </w:pPr>
    </w:p>
    <w:p w14:paraId="59D3FE6C" w14:textId="34D46E65" w:rsidR="000F0964" w:rsidRDefault="000F0964" w:rsidP="003A6AFF">
      <w:pPr>
        <w:jc w:val="both"/>
        <w:rPr>
          <w:rFonts w:ascii="Arial" w:hAnsi="Arial" w:cs="Arial"/>
        </w:rPr>
      </w:pPr>
    </w:p>
    <w:p w14:paraId="549BE784" w14:textId="7C0D9016" w:rsidR="000F0964" w:rsidRDefault="000F0964" w:rsidP="003A6AFF">
      <w:pPr>
        <w:jc w:val="both"/>
        <w:rPr>
          <w:rFonts w:ascii="Arial" w:hAnsi="Arial" w:cs="Arial"/>
        </w:rPr>
      </w:pPr>
    </w:p>
    <w:p w14:paraId="2F5D93BB" w14:textId="33F92A9A" w:rsidR="000F0964" w:rsidRDefault="000F0964" w:rsidP="003A6AFF">
      <w:pPr>
        <w:jc w:val="both"/>
        <w:rPr>
          <w:rFonts w:ascii="Arial" w:hAnsi="Arial" w:cs="Arial"/>
        </w:rPr>
      </w:pPr>
    </w:p>
    <w:p w14:paraId="78E41C3A" w14:textId="77777777" w:rsidR="000F0964" w:rsidRDefault="000F0964" w:rsidP="003A6AFF">
      <w:pPr>
        <w:jc w:val="both"/>
        <w:rPr>
          <w:rFonts w:ascii="Arial" w:hAnsi="Arial" w:cs="Arial"/>
        </w:rPr>
      </w:pPr>
    </w:p>
    <w:p w14:paraId="72C235D6" w14:textId="1F98359D" w:rsidR="008677C2" w:rsidRDefault="008677C2" w:rsidP="003A6AFF">
      <w:pPr>
        <w:jc w:val="both"/>
        <w:rPr>
          <w:rFonts w:ascii="Arial" w:hAnsi="Arial" w:cs="Arial"/>
        </w:rPr>
      </w:pPr>
    </w:p>
    <w:p w14:paraId="29238357" w14:textId="68AE2ED8" w:rsidR="008677C2" w:rsidRPr="008677C2" w:rsidRDefault="008677C2" w:rsidP="008677C2">
      <w:pPr>
        <w:ind w:left="360"/>
        <w:rPr>
          <w:rFonts w:ascii="Arial" w:hAnsi="Arial" w:cs="Arial"/>
          <w:b/>
        </w:rPr>
      </w:pPr>
      <w:r w:rsidRPr="008677C2">
        <w:rPr>
          <w:rFonts w:ascii="Arial" w:hAnsi="Arial" w:cs="Arial"/>
          <w:b/>
          <w:sz w:val="16"/>
          <w:szCs w:val="16"/>
        </w:rPr>
        <w:t xml:space="preserve">Hoja </w:t>
      </w:r>
      <w:r w:rsidR="000F0964">
        <w:rPr>
          <w:rFonts w:ascii="Arial" w:hAnsi="Arial" w:cs="Arial"/>
          <w:b/>
          <w:sz w:val="16"/>
          <w:szCs w:val="16"/>
        </w:rPr>
        <w:t>10</w:t>
      </w:r>
      <w:r w:rsidRPr="008677C2">
        <w:rPr>
          <w:rFonts w:ascii="Arial" w:hAnsi="Arial" w:cs="Arial"/>
          <w:b/>
          <w:sz w:val="16"/>
          <w:szCs w:val="16"/>
        </w:rPr>
        <w:t>/10 del acuerdo</w:t>
      </w:r>
      <w:r w:rsidRPr="008677C2">
        <w:rPr>
          <w:rFonts w:ascii="Arial" w:hAnsi="Arial" w:cs="Arial"/>
          <w:b/>
          <w:color w:val="FF0000"/>
          <w:sz w:val="16"/>
          <w:szCs w:val="16"/>
        </w:rPr>
        <w:t xml:space="preserve"> </w:t>
      </w:r>
      <w:r w:rsidRPr="008677C2">
        <w:rPr>
          <w:rFonts w:ascii="Arial" w:hAnsi="Arial" w:cs="Arial"/>
          <w:b/>
          <w:sz w:val="16"/>
          <w:szCs w:val="16"/>
        </w:rPr>
        <w:t>0288/2022</w:t>
      </w:r>
    </w:p>
    <w:p w14:paraId="2D4D8242" w14:textId="118AD6A0" w:rsidR="008677C2" w:rsidRDefault="008677C2" w:rsidP="003A6AFF">
      <w:pPr>
        <w:jc w:val="both"/>
        <w:rPr>
          <w:rFonts w:ascii="Arial" w:hAnsi="Arial" w:cs="Arial"/>
        </w:rPr>
      </w:pPr>
    </w:p>
    <w:p w14:paraId="40916D89" w14:textId="32973A2E" w:rsidR="00E919CD" w:rsidRPr="003A6AFF" w:rsidRDefault="00E919CD" w:rsidP="00A42DB1">
      <w:pPr>
        <w:jc w:val="both"/>
        <w:rPr>
          <w:rFonts w:ascii="Arial" w:hAnsi="Arial" w:cs="Arial"/>
          <w:b/>
        </w:rPr>
      </w:pPr>
      <w:r w:rsidRPr="00264508">
        <w:rPr>
          <w:rFonts w:ascii="Arial" w:hAnsi="Arial" w:cs="Arial"/>
        </w:rPr>
        <w:lastRenderedPageBreak/>
        <w:t xml:space="preserve">El suscrito </w:t>
      </w:r>
      <w:r w:rsidRPr="00264508">
        <w:rPr>
          <w:rFonts w:ascii="Arial" w:hAnsi="Arial" w:cs="Arial"/>
          <w:b/>
        </w:rPr>
        <w:t>Mtro. Antonio Fernando Chávez Delgadillo</w:t>
      </w:r>
      <w:r w:rsidRPr="00264508">
        <w:rPr>
          <w:rFonts w:ascii="Arial" w:hAnsi="Arial" w:cs="Arial"/>
        </w:rPr>
        <w:t>, Secretario del Ayuntamiento Constitucional de San Pedro Tlaquepaque, Jalisco, en ejercicio de mis funciones y con fundamento en el artículo 63 de la Ley del Gobierno y la Administración Pública Municipal del Estado de Jalisco, hago constar y-----------------------------------------------------------------------------------------------------------------------------------------------------------------------</w:t>
      </w:r>
      <w:r w:rsidRPr="00264508">
        <w:rPr>
          <w:rFonts w:ascii="Arial" w:hAnsi="Arial" w:cs="Arial"/>
          <w:b/>
        </w:rPr>
        <w:t>C E R T I F I C O:</w:t>
      </w:r>
      <w:r w:rsidRPr="00264508">
        <w:rPr>
          <w:rFonts w:ascii="Arial" w:hAnsi="Arial" w:cs="Arial"/>
        </w:rPr>
        <w:t xml:space="preserve">-----------------------------------------------------------------------------------------------------------------------------------------------------------Que en la Sesión Ordinaria de Ayuntamiento del Municipio de San Pedro </w:t>
      </w:r>
      <w:r w:rsidRPr="003A6AFF">
        <w:rPr>
          <w:rFonts w:ascii="Arial" w:hAnsi="Arial" w:cs="Arial"/>
        </w:rPr>
        <w:t xml:space="preserve">Tlaquepaque, Jalisco, de fecha </w:t>
      </w:r>
      <w:r w:rsidRPr="003A6AFF">
        <w:rPr>
          <w:rFonts w:ascii="Arial" w:hAnsi="Arial" w:cs="Arial"/>
          <w:b/>
        </w:rPr>
        <w:t>04 de noviembre del 2022, estando presentes 19 (diecinueve) integrantes del pleno, en forma económica fueron emitidos 19 (diecinueve) votos a favor,  por lo que en unanimidad fue aprobado</w:t>
      </w:r>
      <w:r w:rsidRPr="003A6AFF">
        <w:rPr>
          <w:rFonts w:ascii="Arial" w:hAnsi="Arial" w:cs="Arial"/>
        </w:rPr>
        <w:t xml:space="preserve"> el dictamen</w:t>
      </w:r>
      <w:r w:rsidRPr="003A6AFF">
        <w:rPr>
          <w:rFonts w:ascii="Arial" w:hAnsi="Arial" w:cs="Arial"/>
          <w:b/>
        </w:rPr>
        <w:t xml:space="preserve"> </w:t>
      </w:r>
      <w:r w:rsidRPr="003A6AFF">
        <w:rPr>
          <w:rFonts w:ascii="Arial" w:hAnsi="Arial" w:cs="Arial"/>
        </w:rPr>
        <w:t xml:space="preserve">presentado por la </w:t>
      </w:r>
      <w:r w:rsidRPr="00424317">
        <w:rPr>
          <w:rFonts w:ascii="Arial" w:hAnsi="Arial" w:cs="Arial"/>
          <w:b/>
          <w:bCs/>
        </w:rPr>
        <w:t xml:space="preserve">Comisión Edilicia de </w:t>
      </w:r>
      <w:r>
        <w:rPr>
          <w:rFonts w:ascii="Arial" w:hAnsi="Arial" w:cs="Arial"/>
          <w:b/>
          <w:bCs/>
        </w:rPr>
        <w:t>Medio Ambiente</w:t>
      </w:r>
      <w:r w:rsidRPr="00424317">
        <w:rPr>
          <w:rFonts w:ascii="Arial" w:hAnsi="Arial" w:cs="Arial"/>
          <w:b/>
          <w:bCs/>
          <w:sz w:val="22"/>
          <w:szCs w:val="22"/>
        </w:rPr>
        <w:t>,</w:t>
      </w:r>
      <w:r w:rsidRPr="00424317">
        <w:rPr>
          <w:rFonts w:ascii="Arial" w:hAnsi="Arial" w:cs="Arial"/>
          <w:b/>
          <w:sz w:val="22"/>
          <w:szCs w:val="22"/>
        </w:rPr>
        <w:t xml:space="preserve"> </w:t>
      </w:r>
      <w:r w:rsidRPr="003A6AFF">
        <w:rPr>
          <w:rFonts w:ascii="Arial" w:hAnsi="Arial" w:cs="Arial"/>
          <w:b/>
        </w:rPr>
        <w:t>bajo el siguiente:</w:t>
      </w:r>
      <w:r w:rsidRPr="003A6AFF">
        <w:rPr>
          <w:rFonts w:ascii="Arial" w:hAnsi="Arial" w:cs="Arial"/>
        </w:rPr>
        <w:t>-----------------------------------------------------------------------------------------------------------------------------------</w:t>
      </w:r>
      <w:r>
        <w:rPr>
          <w:rFonts w:ascii="Arial" w:hAnsi="Arial" w:cs="Arial"/>
        </w:rPr>
        <w:t>--------------------------------------------------------------------------------------------</w:t>
      </w:r>
      <w:r w:rsidRPr="003A6AFF">
        <w:rPr>
          <w:rFonts w:ascii="Arial" w:hAnsi="Arial" w:cs="Arial"/>
        </w:rPr>
        <w:t>---------------</w:t>
      </w:r>
      <w:r w:rsidRPr="003A6AFF">
        <w:rPr>
          <w:rFonts w:ascii="Arial" w:hAnsi="Arial" w:cs="Arial"/>
          <w:b/>
        </w:rPr>
        <w:t>ACUERDO NÚMERO 028</w:t>
      </w:r>
      <w:r>
        <w:rPr>
          <w:rFonts w:ascii="Arial" w:hAnsi="Arial" w:cs="Arial"/>
          <w:b/>
        </w:rPr>
        <w:t>9</w:t>
      </w:r>
      <w:r w:rsidRPr="003A6AFF">
        <w:rPr>
          <w:rFonts w:ascii="Arial" w:hAnsi="Arial" w:cs="Arial"/>
          <w:b/>
        </w:rPr>
        <w:t>/2022</w:t>
      </w:r>
      <w:r w:rsidRPr="003A6AFF">
        <w:rPr>
          <w:rFonts w:ascii="Arial" w:hAnsi="Arial" w:cs="Arial"/>
        </w:rPr>
        <w:t>---------------------------------------------------</w:t>
      </w:r>
      <w:r>
        <w:rPr>
          <w:rFonts w:ascii="Arial" w:hAnsi="Arial" w:cs="Arial"/>
        </w:rPr>
        <w:t>-</w:t>
      </w:r>
      <w:r w:rsidRPr="003A6AFF">
        <w:rPr>
          <w:rFonts w:ascii="Arial" w:hAnsi="Arial" w:cs="Arial"/>
        </w:rPr>
        <w:t>--------------</w:t>
      </w:r>
      <w:r>
        <w:rPr>
          <w:rFonts w:ascii="Arial" w:hAnsi="Arial" w:cs="Arial"/>
        </w:rPr>
        <w:t>-</w:t>
      </w:r>
      <w:r w:rsidRPr="003A6AFF">
        <w:rPr>
          <w:rFonts w:ascii="Arial" w:hAnsi="Arial" w:cs="Arial"/>
        </w:rPr>
        <w:t>-----------------------------------------------------------------------------</w:t>
      </w:r>
    </w:p>
    <w:p w14:paraId="4AC29D40" w14:textId="07B7B72E" w:rsidR="00A42DB1" w:rsidRPr="00A42DB1" w:rsidRDefault="00A42DB1" w:rsidP="00A42DB1">
      <w:pPr>
        <w:ind w:right="51"/>
        <w:jc w:val="both"/>
        <w:rPr>
          <w:rFonts w:ascii="Arial" w:eastAsia="Times New Roman" w:hAnsi="Arial" w:cs="Arial"/>
        </w:rPr>
      </w:pPr>
      <w:r w:rsidRPr="00A42DB1">
        <w:rPr>
          <w:rFonts w:ascii="Arial" w:eastAsia="Times New Roman" w:hAnsi="Arial" w:cs="Arial"/>
          <w:b/>
        </w:rPr>
        <w:t>PRIMERO</w:t>
      </w:r>
      <w:r w:rsidRPr="00A42DB1">
        <w:rPr>
          <w:rFonts w:ascii="Arial" w:eastAsia="Times New Roman" w:hAnsi="Arial" w:cs="Arial"/>
        </w:rPr>
        <w:t>. - El Pleno del H. Ayuntamiento de San Pedro Tlaquepaque aprueba y autoriza la Integración del Consejo Municipal para la Protección y el Bienestar de los Animales de San Pedro Tlaquepaque.</w:t>
      </w:r>
      <w:r>
        <w:rPr>
          <w:rFonts w:ascii="Arial" w:eastAsia="Times New Roman" w:hAnsi="Arial" w:cs="Arial"/>
        </w:rPr>
        <w:t>-------------------------------------------------------------------------------------------------------------------------------------------------------------------</w:t>
      </w:r>
      <w:r w:rsidRPr="00A42DB1">
        <w:rPr>
          <w:rFonts w:ascii="Arial" w:eastAsia="Times New Roman" w:hAnsi="Arial" w:cs="Arial"/>
          <w:b/>
          <w:bCs/>
        </w:rPr>
        <w:t>SEGUNDO</w:t>
      </w:r>
      <w:r w:rsidRPr="00A42DB1">
        <w:rPr>
          <w:rFonts w:ascii="Arial" w:eastAsia="Times New Roman" w:hAnsi="Arial" w:cs="Arial"/>
        </w:rPr>
        <w:t>. - Se aprueba y autoriza la Toma de Protesta del Consejo Municipal para la Protección y el Bienestar de los Animales de San Pedro Tlaquepaque.</w:t>
      </w:r>
      <w:r>
        <w:rPr>
          <w:rFonts w:ascii="Arial" w:eastAsia="Times New Roman" w:hAnsi="Arial" w:cs="Arial"/>
        </w:rPr>
        <w:t>----------------------------------------------</w:t>
      </w:r>
      <w:r w:rsidR="008677C2">
        <w:rPr>
          <w:rFonts w:ascii="Arial" w:eastAsia="Times New Roman" w:hAnsi="Arial" w:cs="Arial"/>
        </w:rPr>
        <w:t>-------------------------------------------------------------------------------------------------------------</w:t>
      </w:r>
      <w:r>
        <w:rPr>
          <w:rFonts w:ascii="Arial" w:eastAsia="Times New Roman" w:hAnsi="Arial" w:cs="Arial"/>
        </w:rPr>
        <w:t>---------------------------------------------------------------------</w:t>
      </w:r>
      <w:r w:rsidRPr="00A42DB1">
        <w:rPr>
          <w:rFonts w:ascii="Arial" w:eastAsia="Times New Roman" w:hAnsi="Arial" w:cs="Arial"/>
        </w:rPr>
        <w:t xml:space="preserve"> </w:t>
      </w:r>
    </w:p>
    <w:p w14:paraId="5B81EF3E" w14:textId="30EF7C21" w:rsidR="00E919CD" w:rsidRPr="00A42DB1" w:rsidRDefault="00A42DB1" w:rsidP="00A42DB1">
      <w:pPr>
        <w:ind w:right="2247"/>
        <w:rPr>
          <w:rFonts w:cs="Arial"/>
          <w:sz w:val="6"/>
          <w:szCs w:val="6"/>
        </w:rPr>
      </w:pPr>
      <w:r w:rsidRPr="00A42DB1">
        <w:rPr>
          <w:rFonts w:eastAsia="Times New Roman" w:cs="Times New Roman"/>
          <w:sz w:val="20"/>
          <w:szCs w:val="20"/>
        </w:rPr>
        <w:t xml:space="preserve"> </w:t>
      </w:r>
    </w:p>
    <w:p w14:paraId="117E283F" w14:textId="77777777" w:rsidR="008677C2" w:rsidRPr="008677C2" w:rsidRDefault="008677C2" w:rsidP="00E919CD">
      <w:pPr>
        <w:pStyle w:val="Estilo"/>
        <w:jc w:val="center"/>
        <w:rPr>
          <w:b/>
          <w:bCs/>
          <w:sz w:val="18"/>
          <w:szCs w:val="16"/>
        </w:rPr>
      </w:pPr>
    </w:p>
    <w:p w14:paraId="2756EA5F" w14:textId="2DFB01BB" w:rsidR="00E919CD" w:rsidRPr="00624B75" w:rsidRDefault="00E919CD" w:rsidP="00E919CD">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4C6A0D56" w14:textId="77777777" w:rsidR="00E919CD" w:rsidRPr="00624B75" w:rsidRDefault="00E919CD" w:rsidP="00E919CD">
      <w:pPr>
        <w:pStyle w:val="Estilo"/>
        <w:jc w:val="center"/>
        <w:rPr>
          <w:b/>
          <w:bCs/>
        </w:rPr>
      </w:pPr>
      <w:r w:rsidRPr="00624B75">
        <w:rPr>
          <w:b/>
          <w:bCs/>
        </w:rPr>
        <w:t>A T E N T A M E N T E</w:t>
      </w:r>
    </w:p>
    <w:p w14:paraId="1B8E7961" w14:textId="77777777" w:rsidR="00E919CD" w:rsidRPr="00AC12F9" w:rsidRDefault="00E919CD" w:rsidP="00E919CD">
      <w:pPr>
        <w:pStyle w:val="Sinespaciado"/>
        <w:jc w:val="both"/>
        <w:rPr>
          <w:rFonts w:ascii="Arial" w:hAnsi="Arial" w:cs="Arial"/>
          <w:sz w:val="24"/>
          <w:szCs w:val="24"/>
          <w:lang w:val="es-MX"/>
        </w:rPr>
      </w:pPr>
    </w:p>
    <w:p w14:paraId="59EA2D14" w14:textId="1AB4F98E" w:rsidR="00E919CD" w:rsidRDefault="00E919CD" w:rsidP="00E919CD">
      <w:pPr>
        <w:pStyle w:val="Sinespaciado"/>
        <w:jc w:val="both"/>
        <w:rPr>
          <w:rFonts w:ascii="Arial" w:hAnsi="Arial" w:cs="Arial"/>
          <w:sz w:val="24"/>
          <w:szCs w:val="24"/>
          <w:lang w:val="es-MX"/>
        </w:rPr>
      </w:pPr>
    </w:p>
    <w:p w14:paraId="2BD66E57" w14:textId="5C53D8D8" w:rsidR="00A42DB1" w:rsidRDefault="00A42DB1" w:rsidP="00E919CD">
      <w:pPr>
        <w:pStyle w:val="Sinespaciado"/>
        <w:jc w:val="both"/>
        <w:rPr>
          <w:rFonts w:ascii="Arial" w:hAnsi="Arial" w:cs="Arial"/>
          <w:sz w:val="24"/>
          <w:szCs w:val="24"/>
          <w:lang w:val="es-MX"/>
        </w:rPr>
      </w:pPr>
    </w:p>
    <w:p w14:paraId="17B2BD20" w14:textId="3F0E2242" w:rsidR="00A42DB1" w:rsidRDefault="00A42DB1" w:rsidP="00E919CD">
      <w:pPr>
        <w:pStyle w:val="Sinespaciado"/>
        <w:jc w:val="both"/>
        <w:rPr>
          <w:rFonts w:ascii="Arial" w:hAnsi="Arial" w:cs="Arial"/>
          <w:sz w:val="24"/>
          <w:szCs w:val="24"/>
          <w:lang w:val="es-MX"/>
        </w:rPr>
      </w:pPr>
    </w:p>
    <w:p w14:paraId="07D03255" w14:textId="1FA509C5" w:rsidR="00E919CD" w:rsidRDefault="00E919CD" w:rsidP="00E919CD">
      <w:pPr>
        <w:pStyle w:val="Sinespaciado"/>
        <w:jc w:val="both"/>
        <w:rPr>
          <w:rFonts w:ascii="Arial" w:hAnsi="Arial" w:cs="Arial"/>
          <w:sz w:val="24"/>
          <w:szCs w:val="24"/>
          <w:lang w:val="es-MX"/>
        </w:rPr>
      </w:pPr>
    </w:p>
    <w:p w14:paraId="19749619" w14:textId="28AEF428" w:rsidR="008677C2" w:rsidRDefault="008677C2" w:rsidP="00E919CD">
      <w:pPr>
        <w:pStyle w:val="Sinespaciado"/>
        <w:jc w:val="both"/>
        <w:rPr>
          <w:rFonts w:ascii="Arial" w:hAnsi="Arial" w:cs="Arial"/>
          <w:sz w:val="24"/>
          <w:szCs w:val="24"/>
          <w:lang w:val="es-MX"/>
        </w:rPr>
      </w:pPr>
    </w:p>
    <w:p w14:paraId="5AD96969" w14:textId="61ADDAE7" w:rsidR="008677C2" w:rsidRDefault="008677C2" w:rsidP="00E919CD">
      <w:pPr>
        <w:pStyle w:val="Sinespaciado"/>
        <w:jc w:val="both"/>
        <w:rPr>
          <w:rFonts w:ascii="Arial" w:hAnsi="Arial" w:cs="Arial"/>
          <w:sz w:val="24"/>
          <w:szCs w:val="24"/>
          <w:lang w:val="es-MX"/>
        </w:rPr>
      </w:pPr>
    </w:p>
    <w:p w14:paraId="65B3B020" w14:textId="77777777" w:rsidR="008677C2" w:rsidRPr="00AC12F9" w:rsidRDefault="008677C2" w:rsidP="00E919CD">
      <w:pPr>
        <w:pStyle w:val="Sinespaciado"/>
        <w:jc w:val="both"/>
        <w:rPr>
          <w:rFonts w:ascii="Arial" w:hAnsi="Arial" w:cs="Arial"/>
          <w:sz w:val="24"/>
          <w:szCs w:val="24"/>
          <w:lang w:val="es-MX"/>
        </w:rPr>
      </w:pPr>
    </w:p>
    <w:p w14:paraId="5927A717" w14:textId="77777777" w:rsidR="00E919CD" w:rsidRPr="00AC12F9" w:rsidRDefault="00E919CD" w:rsidP="00E919CD">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14210BE" w14:textId="77777777" w:rsidR="00E919CD" w:rsidRDefault="00E919CD" w:rsidP="00E919CD">
      <w:pPr>
        <w:jc w:val="center"/>
        <w:rPr>
          <w:rFonts w:ascii="Arial" w:hAnsi="Arial" w:cs="Arial"/>
          <w:b/>
        </w:rPr>
      </w:pPr>
      <w:r w:rsidRPr="00AC12F9">
        <w:rPr>
          <w:rFonts w:ascii="Arial" w:hAnsi="Arial" w:cs="Arial"/>
          <w:b/>
        </w:rPr>
        <w:t>SECRETARIO DEL AYUNTAMIENTO</w:t>
      </w:r>
    </w:p>
    <w:p w14:paraId="5798A70B" w14:textId="14004148" w:rsidR="00E919CD" w:rsidRDefault="00E919CD" w:rsidP="00336998">
      <w:pPr>
        <w:pStyle w:val="Estilo"/>
        <w:rPr>
          <w:rFonts w:cs="Arial"/>
          <w:szCs w:val="24"/>
        </w:rPr>
      </w:pPr>
    </w:p>
    <w:p w14:paraId="68D52545" w14:textId="5403B829" w:rsidR="008677C2" w:rsidRDefault="008677C2" w:rsidP="00336998">
      <w:pPr>
        <w:pStyle w:val="Estilo"/>
        <w:rPr>
          <w:rFonts w:cs="Arial"/>
          <w:szCs w:val="24"/>
        </w:rPr>
      </w:pPr>
    </w:p>
    <w:p w14:paraId="2DBCCC8B" w14:textId="3EFFCD8F" w:rsidR="008677C2" w:rsidRDefault="008677C2" w:rsidP="00336998">
      <w:pPr>
        <w:pStyle w:val="Estilo"/>
        <w:rPr>
          <w:rFonts w:cs="Arial"/>
          <w:szCs w:val="24"/>
        </w:rPr>
      </w:pPr>
    </w:p>
    <w:p w14:paraId="767DB15A" w14:textId="4F09B1B2" w:rsidR="008677C2" w:rsidRDefault="008677C2" w:rsidP="00336998">
      <w:pPr>
        <w:pStyle w:val="Estilo"/>
        <w:rPr>
          <w:rFonts w:cs="Arial"/>
          <w:szCs w:val="24"/>
        </w:rPr>
      </w:pPr>
    </w:p>
    <w:p w14:paraId="41F2D800" w14:textId="1C5545C7" w:rsidR="008677C2" w:rsidRDefault="008677C2" w:rsidP="00336998">
      <w:pPr>
        <w:pStyle w:val="Estilo"/>
        <w:rPr>
          <w:rFonts w:cs="Arial"/>
          <w:szCs w:val="24"/>
        </w:rPr>
      </w:pPr>
    </w:p>
    <w:p w14:paraId="0E62AB9A" w14:textId="7A5DF148" w:rsidR="008677C2" w:rsidRDefault="008677C2" w:rsidP="00336998">
      <w:pPr>
        <w:pStyle w:val="Estilo"/>
        <w:rPr>
          <w:rFonts w:cs="Arial"/>
          <w:szCs w:val="24"/>
        </w:rPr>
      </w:pPr>
    </w:p>
    <w:p w14:paraId="41E788A9" w14:textId="72E43D71" w:rsidR="00336998" w:rsidRPr="00764589" w:rsidRDefault="007E338C" w:rsidP="00336998">
      <w:pPr>
        <w:pStyle w:val="Estilo"/>
        <w:rPr>
          <w:rFonts w:eastAsia="Arial" w:cs="Arial"/>
          <w:color w:val="auto"/>
          <w:sz w:val="22"/>
        </w:rPr>
      </w:pPr>
      <w:r w:rsidRPr="00764589">
        <w:rPr>
          <w:rFonts w:cs="Arial"/>
          <w:sz w:val="22"/>
        </w:rPr>
        <w:lastRenderedPageBreak/>
        <w:t>E</w:t>
      </w:r>
      <w:r w:rsidR="00336998" w:rsidRPr="00764589">
        <w:rPr>
          <w:rFonts w:cs="Arial"/>
          <w:sz w:val="22"/>
        </w:rPr>
        <w:t xml:space="preserve">l suscrito </w:t>
      </w:r>
      <w:r w:rsidR="00336998" w:rsidRPr="00764589">
        <w:rPr>
          <w:rFonts w:cs="Arial"/>
          <w:b/>
          <w:sz w:val="22"/>
        </w:rPr>
        <w:t>Mtro. Antonio Fernando Chávez Delgadillo</w:t>
      </w:r>
      <w:r w:rsidR="00336998" w:rsidRPr="00764589">
        <w:rPr>
          <w:rFonts w:cs="Arial"/>
          <w:sz w:val="22"/>
        </w:rPr>
        <w:t>, Secretario del Ayuntamiento Constitucional de San Pedro Tlaquepaque, Jalisco, en ejercicio de mis funciones y con fundamento en el artículo 63 de la Ley del Gobierno y la Administración Pública Municipal del Estado de Jalisco, hago constar y-----------------------------------------------------------------------------------------------------------------------</w:t>
      </w:r>
      <w:r w:rsidR="00336998" w:rsidRPr="00764589">
        <w:rPr>
          <w:rFonts w:cs="Arial"/>
          <w:b/>
          <w:sz w:val="22"/>
        </w:rPr>
        <w:t>C E R T I F I C O:</w:t>
      </w:r>
      <w:r w:rsidR="00336998" w:rsidRPr="00764589">
        <w:rPr>
          <w:rFonts w:cs="Arial"/>
          <w:sz w:val="22"/>
        </w:rPr>
        <w:t>----------------------------------------------------------------</w:t>
      </w:r>
      <w:r w:rsidR="00764589">
        <w:rPr>
          <w:rFonts w:cs="Arial"/>
          <w:sz w:val="22"/>
        </w:rPr>
        <w:t>------------</w:t>
      </w:r>
      <w:r w:rsidR="00336998" w:rsidRPr="00764589">
        <w:rPr>
          <w:rFonts w:cs="Arial"/>
          <w:sz w:val="22"/>
        </w:rPr>
        <w:t xml:space="preserve">-------------------------------------------------------------------------------------------Que en la Sesión Ordinaria de Ayuntamiento del Municipio de San Pedro Tlaquepaque, Jalisco, de </w:t>
      </w:r>
      <w:r w:rsidR="00383EFF" w:rsidRPr="00764589">
        <w:rPr>
          <w:rFonts w:cs="Arial"/>
          <w:sz w:val="22"/>
        </w:rPr>
        <w:t xml:space="preserve">fecha </w:t>
      </w:r>
      <w:r w:rsidRPr="00764589">
        <w:rPr>
          <w:rFonts w:cs="Arial"/>
          <w:b/>
          <w:sz w:val="22"/>
        </w:rPr>
        <w:t>04 de noviembre del 2022, estando presentes 19 (diecinueve) integrantes del pleno, en forma económica fueron emitidos 19 (diecinueve) votos a favor</w:t>
      </w:r>
      <w:r w:rsidR="00232ECA" w:rsidRPr="00764589">
        <w:rPr>
          <w:rFonts w:cs="Arial"/>
          <w:b/>
          <w:sz w:val="22"/>
        </w:rPr>
        <w:t xml:space="preserve">, </w:t>
      </w:r>
      <w:r w:rsidR="00336998" w:rsidRPr="00764589">
        <w:rPr>
          <w:rFonts w:cs="Arial"/>
          <w:bCs/>
          <w:sz w:val="22"/>
        </w:rPr>
        <w:t xml:space="preserve"> </w:t>
      </w:r>
      <w:r w:rsidR="00336998" w:rsidRPr="00764589">
        <w:rPr>
          <w:rFonts w:cs="Arial"/>
          <w:b/>
          <w:sz w:val="22"/>
        </w:rPr>
        <w:t xml:space="preserve">por lo que en unanimidad fue aprobada </w:t>
      </w:r>
      <w:r w:rsidR="00336998" w:rsidRPr="00764589">
        <w:rPr>
          <w:rFonts w:cs="Arial"/>
          <w:sz w:val="22"/>
        </w:rPr>
        <w:t xml:space="preserve">la iniciativa de aprobación directa </w:t>
      </w:r>
      <w:r w:rsidR="00336998" w:rsidRPr="00764589">
        <w:rPr>
          <w:rFonts w:cs="Arial"/>
          <w:color w:val="auto"/>
          <w:sz w:val="22"/>
        </w:rPr>
        <w:t xml:space="preserve">presentada por la </w:t>
      </w:r>
      <w:r w:rsidR="00C07E86" w:rsidRPr="00764589">
        <w:rPr>
          <w:rFonts w:cs="Arial"/>
          <w:b/>
          <w:sz w:val="22"/>
        </w:rPr>
        <w:t>Lcda. Mirna Citlalli Amaya de Luna, Presidenta Municipal,</w:t>
      </w:r>
      <w:r w:rsidR="00C07E86" w:rsidRPr="00764589">
        <w:rPr>
          <w:rFonts w:cs="Arial"/>
          <w:sz w:val="22"/>
        </w:rPr>
        <w:t xml:space="preserve"> </w:t>
      </w:r>
      <w:r w:rsidR="00C07E86" w:rsidRPr="00764589">
        <w:rPr>
          <w:rFonts w:cs="Arial"/>
          <w:b/>
          <w:sz w:val="22"/>
        </w:rPr>
        <w:t>bajo el siguiente</w:t>
      </w:r>
      <w:r w:rsidR="00336998" w:rsidRPr="00764589">
        <w:rPr>
          <w:rFonts w:cs="Arial"/>
          <w:b/>
          <w:color w:val="auto"/>
          <w:sz w:val="22"/>
        </w:rPr>
        <w:t>:</w:t>
      </w:r>
      <w:r w:rsidR="00336998" w:rsidRPr="00764589">
        <w:rPr>
          <w:rFonts w:cs="Arial"/>
          <w:color w:val="auto"/>
          <w:sz w:val="22"/>
        </w:rPr>
        <w:t>--------------------------------------------------------------------------------------------------------------------------------------------------</w:t>
      </w:r>
      <w:r w:rsidR="00336998" w:rsidRPr="00764589">
        <w:rPr>
          <w:rFonts w:cs="Arial"/>
          <w:b/>
          <w:color w:val="auto"/>
          <w:sz w:val="22"/>
        </w:rPr>
        <w:t>ACUERDO NÚMERO 02</w:t>
      </w:r>
      <w:r w:rsidR="00E919CD" w:rsidRPr="00764589">
        <w:rPr>
          <w:rFonts w:cs="Arial"/>
          <w:b/>
          <w:color w:val="auto"/>
          <w:sz w:val="22"/>
        </w:rPr>
        <w:t>90</w:t>
      </w:r>
      <w:r w:rsidR="00336998" w:rsidRPr="00764589">
        <w:rPr>
          <w:rFonts w:cs="Arial"/>
          <w:b/>
          <w:color w:val="auto"/>
          <w:sz w:val="22"/>
        </w:rPr>
        <w:t>/2022</w:t>
      </w:r>
      <w:r w:rsidR="00336998" w:rsidRPr="00764589">
        <w:rPr>
          <w:rFonts w:cs="Arial"/>
          <w:color w:val="auto"/>
          <w:sz w:val="22"/>
        </w:rPr>
        <w:t>------------------------------------------------------------</w:t>
      </w:r>
      <w:r w:rsidR="00764589">
        <w:rPr>
          <w:rFonts w:cs="Arial"/>
          <w:color w:val="auto"/>
          <w:sz w:val="22"/>
        </w:rPr>
        <w:t>-------------</w:t>
      </w:r>
      <w:r w:rsidR="00336998" w:rsidRPr="00764589">
        <w:rPr>
          <w:rFonts w:cs="Arial"/>
          <w:color w:val="auto"/>
          <w:sz w:val="22"/>
        </w:rPr>
        <w:t>---</w:t>
      </w:r>
      <w:r w:rsidR="00232ECA" w:rsidRPr="00764589">
        <w:rPr>
          <w:rFonts w:cs="Arial"/>
          <w:color w:val="auto"/>
          <w:sz w:val="22"/>
        </w:rPr>
        <w:t>-</w:t>
      </w:r>
      <w:r w:rsidR="00336998" w:rsidRPr="00764589">
        <w:rPr>
          <w:rFonts w:cs="Arial"/>
          <w:color w:val="auto"/>
          <w:sz w:val="22"/>
        </w:rPr>
        <w:t>-----------------------------------------------------------------------------</w:t>
      </w:r>
      <w:r w:rsidR="00336998" w:rsidRPr="00764589">
        <w:rPr>
          <w:rFonts w:eastAsia="Arial" w:cs="Arial"/>
          <w:color w:val="auto"/>
          <w:sz w:val="22"/>
        </w:rPr>
        <w:t>--</w:t>
      </w:r>
    </w:p>
    <w:p w14:paraId="57AD02A2" w14:textId="36B70206" w:rsidR="007E338C" w:rsidRPr="00764589" w:rsidRDefault="00764589" w:rsidP="00764589">
      <w:pPr>
        <w:jc w:val="both"/>
        <w:rPr>
          <w:rFonts w:ascii="Arial" w:eastAsia="Arial" w:hAnsi="Arial" w:cs="Arial"/>
        </w:rPr>
      </w:pPr>
      <w:r w:rsidRPr="00764589">
        <w:rPr>
          <w:rFonts w:ascii="Arial" w:hAnsi="Arial" w:cs="Arial"/>
          <w:b/>
          <w:sz w:val="22"/>
          <w:szCs w:val="22"/>
        </w:rPr>
        <w:t>PRIMERO.-</w:t>
      </w:r>
      <w:r w:rsidRPr="00764589">
        <w:rPr>
          <w:rFonts w:ascii="Arial" w:hAnsi="Arial" w:cs="Arial"/>
          <w:sz w:val="22"/>
          <w:szCs w:val="22"/>
        </w:rPr>
        <w:t xml:space="preserve"> El Ayuntamiento Constitucional de San Pedro Tlaquepaque,  aprueba y autoriza  </w:t>
      </w:r>
      <w:r w:rsidRPr="00764589">
        <w:rPr>
          <w:rFonts w:ascii="Arial" w:hAnsi="Arial" w:cs="Arial"/>
          <w:b/>
          <w:sz w:val="22"/>
          <w:szCs w:val="22"/>
        </w:rPr>
        <w:t>la Segunda Versión del Cuadrante que contiene las Obras de Infraestructura  del Fondo de Aportaciones para la Infraestructura Social Municipal y de las Demarcaciones Territoriales del Distrito Federal (FISM-DF) 2022 para efectos de rendición de cuentas al corte del mes de octubre del 2022</w:t>
      </w:r>
      <w:r w:rsidRPr="00764589">
        <w:rPr>
          <w:rFonts w:ascii="Arial" w:hAnsi="Arial" w:cs="Arial"/>
          <w:sz w:val="22"/>
          <w:szCs w:val="22"/>
        </w:rPr>
        <w:t xml:space="preserve">, tal y como se desprende en el </w:t>
      </w:r>
      <w:r w:rsidRPr="00764589">
        <w:rPr>
          <w:rFonts w:ascii="Arial" w:hAnsi="Arial" w:cs="Arial"/>
          <w:b/>
          <w:bCs/>
          <w:sz w:val="22"/>
          <w:szCs w:val="22"/>
        </w:rPr>
        <w:t>Anexo 1</w:t>
      </w:r>
      <w:r w:rsidRPr="00764589">
        <w:rPr>
          <w:rFonts w:ascii="Arial" w:hAnsi="Arial" w:cs="Arial"/>
          <w:sz w:val="22"/>
          <w:szCs w:val="22"/>
        </w:rPr>
        <w:t xml:space="preserve"> de la iniciativa.</w:t>
      </w:r>
      <w:r>
        <w:rPr>
          <w:rFonts w:ascii="Arial" w:hAnsi="Arial" w:cs="Arial"/>
          <w:sz w:val="22"/>
          <w:szCs w:val="22"/>
        </w:rPr>
        <w:t>------------------------------------------------------------------------------------------------------------------------------------------------------------------------------------------</w:t>
      </w:r>
      <w:r w:rsidRPr="00764589">
        <w:rPr>
          <w:rFonts w:ascii="Arial" w:hAnsi="Arial" w:cs="Arial"/>
          <w:b/>
          <w:sz w:val="22"/>
          <w:szCs w:val="22"/>
        </w:rPr>
        <w:t>SEGUNDO.-</w:t>
      </w:r>
      <w:r w:rsidRPr="00764589">
        <w:rPr>
          <w:rFonts w:ascii="Arial" w:hAnsi="Arial" w:cs="Arial"/>
          <w:sz w:val="22"/>
          <w:szCs w:val="22"/>
        </w:rPr>
        <w:t xml:space="preserve"> El Ayuntamiento Constitucional de San Pedro Tlaquepaque,  aprueba y autoriza facultar al Tesorero Municipal a erogar los techos financieros asignados tal y como se mencionan en dicho cuadrante ejercicio fiscal 2022, para dar cabal cumplimiento al presente acuerdo.</w:t>
      </w:r>
      <w:r>
        <w:rPr>
          <w:rFonts w:ascii="Arial" w:hAnsi="Arial" w:cs="Arial"/>
          <w:sz w:val="22"/>
          <w:szCs w:val="22"/>
        </w:rPr>
        <w:t>---------------------------------------------------------------------------------------------------------------------------------------------------------------------------------------------------------------------</w:t>
      </w:r>
      <w:r w:rsidRPr="00764589">
        <w:rPr>
          <w:rFonts w:ascii="Arial" w:hAnsi="Arial" w:cs="Arial"/>
          <w:b/>
          <w:sz w:val="22"/>
          <w:szCs w:val="22"/>
        </w:rPr>
        <w:t>TERCERO.-</w:t>
      </w:r>
      <w:r w:rsidRPr="00764589">
        <w:rPr>
          <w:rFonts w:ascii="Arial" w:hAnsi="Arial" w:cs="Arial"/>
          <w:sz w:val="22"/>
          <w:szCs w:val="22"/>
        </w:rPr>
        <w:t xml:space="preserve"> El Ayuntamiento Constitucional de San Pedro Tlaquepaque,  aprueba y  autoriza facultar a la Presidenta Municipal, al Secretario del Ayuntamiento, al Síndico Municipal, al Tesorero Municipal y al Coordinador General de Gestión Integral de la Ciudad, para que suscriban los instrumentos jurídicos necesarios para cumplir el presente acuerdo.</w:t>
      </w:r>
      <w:r>
        <w:rPr>
          <w:rFonts w:ascii="Arial" w:hAnsi="Arial" w:cs="Arial"/>
          <w:sz w:val="22"/>
          <w:szCs w:val="22"/>
        </w:rPr>
        <w:t>------------------------------------------------------------------------------------------------------------------------------------------------------------------------------------------------------------------------------------</w:t>
      </w:r>
      <w:r w:rsidRPr="00764589">
        <w:rPr>
          <w:rFonts w:ascii="Arial" w:hAnsi="Arial" w:cs="Arial"/>
          <w:b/>
          <w:sz w:val="22"/>
          <w:szCs w:val="22"/>
        </w:rPr>
        <w:t>CUARTO.-</w:t>
      </w:r>
      <w:r w:rsidRPr="00764589">
        <w:rPr>
          <w:rFonts w:ascii="Arial" w:hAnsi="Arial" w:cs="Arial"/>
          <w:sz w:val="22"/>
          <w:szCs w:val="22"/>
        </w:rPr>
        <w:t xml:space="preserve"> El Ayuntamiento Constitucional de San Pedro Tlaquepaque,  aprueba y  autoriza facultar a la Coordinación General de Gestión Integral de la Ciudad, ser la instancia operante para efectuar lo necesario para la ejecución y terminación de las obras, tal y como se desprenden en el presente acuerdo</w:t>
      </w:r>
      <w:r>
        <w:rPr>
          <w:rFonts w:ascii="Arial" w:hAnsi="Arial" w:cs="Arial"/>
          <w:sz w:val="22"/>
          <w:szCs w:val="22"/>
        </w:rPr>
        <w:t>.-----------------------------------------------------------------------------------------------------------------------------------------------------------------------------</w:t>
      </w:r>
    </w:p>
    <w:p w14:paraId="4387D835" w14:textId="5D8BD091" w:rsidR="00C07E86" w:rsidRDefault="00C07E86" w:rsidP="00C07E86">
      <w:pPr>
        <w:jc w:val="center"/>
        <w:rPr>
          <w:rFonts w:ascii="Arial" w:hAnsi="Arial" w:cs="Arial"/>
          <w:b/>
          <w:sz w:val="2"/>
          <w:szCs w:val="2"/>
        </w:rPr>
      </w:pPr>
    </w:p>
    <w:p w14:paraId="57CD452F" w14:textId="78E3F53C" w:rsidR="007E338C" w:rsidRDefault="007E338C" w:rsidP="00C07E86">
      <w:pPr>
        <w:jc w:val="center"/>
        <w:rPr>
          <w:rFonts w:ascii="Arial" w:hAnsi="Arial" w:cs="Arial"/>
          <w:b/>
          <w:sz w:val="2"/>
          <w:szCs w:val="2"/>
        </w:rPr>
      </w:pPr>
    </w:p>
    <w:p w14:paraId="5C4404D8" w14:textId="387AAAA9" w:rsidR="007E338C" w:rsidRDefault="007E338C" w:rsidP="00C07E86">
      <w:pPr>
        <w:jc w:val="center"/>
        <w:rPr>
          <w:rFonts w:ascii="Arial" w:hAnsi="Arial" w:cs="Arial"/>
          <w:b/>
          <w:sz w:val="2"/>
          <w:szCs w:val="2"/>
        </w:rPr>
      </w:pPr>
    </w:p>
    <w:p w14:paraId="54F1E737" w14:textId="5F40104E" w:rsidR="007E338C" w:rsidRDefault="007E338C" w:rsidP="00C07E86">
      <w:pPr>
        <w:jc w:val="center"/>
        <w:rPr>
          <w:rFonts w:ascii="Arial" w:hAnsi="Arial" w:cs="Arial"/>
          <w:b/>
          <w:sz w:val="2"/>
          <w:szCs w:val="2"/>
        </w:rPr>
      </w:pPr>
    </w:p>
    <w:p w14:paraId="356C4C49" w14:textId="77777777" w:rsidR="007E338C" w:rsidRPr="00764589" w:rsidRDefault="007E338C" w:rsidP="007E338C">
      <w:pPr>
        <w:pStyle w:val="Estilo"/>
        <w:jc w:val="center"/>
        <w:rPr>
          <w:b/>
          <w:bCs/>
          <w:sz w:val="22"/>
          <w:szCs w:val="20"/>
        </w:rPr>
      </w:pPr>
      <w:r w:rsidRPr="00764589">
        <w:rPr>
          <w:b/>
          <w:bCs/>
          <w:sz w:val="22"/>
          <w:szCs w:val="20"/>
        </w:rPr>
        <w:t>San Pedro Tlaquepaque, Jalisco, a 04 de noviembre del 2022</w:t>
      </w:r>
    </w:p>
    <w:p w14:paraId="16B76071" w14:textId="77777777" w:rsidR="007E338C" w:rsidRPr="00764589" w:rsidRDefault="007E338C" w:rsidP="007E338C">
      <w:pPr>
        <w:pStyle w:val="Estilo"/>
        <w:jc w:val="center"/>
        <w:rPr>
          <w:b/>
          <w:bCs/>
          <w:sz w:val="22"/>
          <w:szCs w:val="20"/>
        </w:rPr>
      </w:pPr>
      <w:r w:rsidRPr="00764589">
        <w:rPr>
          <w:b/>
          <w:bCs/>
          <w:sz w:val="22"/>
          <w:szCs w:val="20"/>
        </w:rPr>
        <w:t>A T E N T A M E N T E</w:t>
      </w:r>
    </w:p>
    <w:p w14:paraId="13FB9350" w14:textId="25D57740" w:rsidR="007E338C" w:rsidRDefault="007E338C" w:rsidP="007E338C">
      <w:pPr>
        <w:pStyle w:val="Sinespaciado"/>
        <w:jc w:val="both"/>
        <w:rPr>
          <w:rFonts w:ascii="Arial" w:hAnsi="Arial" w:cs="Arial"/>
          <w:lang w:val="es-MX"/>
        </w:rPr>
      </w:pPr>
    </w:p>
    <w:p w14:paraId="094C8847" w14:textId="5814BDD8" w:rsidR="00764589" w:rsidRDefault="00764589" w:rsidP="007E338C">
      <w:pPr>
        <w:pStyle w:val="Sinespaciado"/>
        <w:jc w:val="both"/>
        <w:rPr>
          <w:rFonts w:ascii="Arial" w:hAnsi="Arial" w:cs="Arial"/>
          <w:lang w:val="es-MX"/>
        </w:rPr>
      </w:pPr>
    </w:p>
    <w:p w14:paraId="2EC3EE32" w14:textId="2D95CF21" w:rsidR="00764589" w:rsidRDefault="00764589" w:rsidP="007E338C">
      <w:pPr>
        <w:pStyle w:val="Sinespaciado"/>
        <w:jc w:val="both"/>
        <w:rPr>
          <w:rFonts w:ascii="Arial" w:hAnsi="Arial" w:cs="Arial"/>
          <w:lang w:val="es-MX"/>
        </w:rPr>
      </w:pPr>
    </w:p>
    <w:p w14:paraId="6737EC18" w14:textId="77777777" w:rsidR="00764589" w:rsidRPr="00764589" w:rsidRDefault="00764589" w:rsidP="007E338C">
      <w:pPr>
        <w:pStyle w:val="Sinespaciado"/>
        <w:jc w:val="both"/>
        <w:rPr>
          <w:rFonts w:ascii="Arial" w:hAnsi="Arial" w:cs="Arial"/>
          <w:sz w:val="10"/>
          <w:szCs w:val="10"/>
          <w:lang w:val="es-MX"/>
        </w:rPr>
      </w:pPr>
    </w:p>
    <w:p w14:paraId="2B4AA292" w14:textId="77777777" w:rsidR="007E338C" w:rsidRPr="00764589" w:rsidRDefault="007E338C" w:rsidP="007E338C">
      <w:pPr>
        <w:pStyle w:val="Sinespaciado"/>
        <w:jc w:val="both"/>
        <w:rPr>
          <w:rFonts w:ascii="Arial" w:hAnsi="Arial" w:cs="Arial"/>
          <w:lang w:val="es-MX"/>
        </w:rPr>
      </w:pPr>
    </w:p>
    <w:p w14:paraId="694B7B07" w14:textId="77777777" w:rsidR="007E338C" w:rsidRPr="00764589" w:rsidRDefault="007E338C" w:rsidP="007E338C">
      <w:pPr>
        <w:pStyle w:val="Sinespaciado"/>
        <w:jc w:val="both"/>
        <w:rPr>
          <w:rFonts w:ascii="Arial" w:hAnsi="Arial" w:cs="Arial"/>
          <w:lang w:val="es-MX"/>
        </w:rPr>
      </w:pPr>
    </w:p>
    <w:p w14:paraId="0FBB9A08" w14:textId="77777777" w:rsidR="007E338C" w:rsidRPr="00764589" w:rsidRDefault="007E338C" w:rsidP="007E338C">
      <w:pPr>
        <w:pStyle w:val="Sinespaciado"/>
        <w:jc w:val="center"/>
        <w:rPr>
          <w:rFonts w:ascii="Arial" w:hAnsi="Arial" w:cs="Arial"/>
          <w:b/>
          <w:lang w:val="es-MX"/>
        </w:rPr>
      </w:pPr>
      <w:r w:rsidRPr="00764589">
        <w:rPr>
          <w:rFonts w:ascii="Arial" w:hAnsi="Arial" w:cs="Arial"/>
          <w:b/>
          <w:lang w:val="es-MX"/>
        </w:rPr>
        <w:t>MTRO. ANTONIO FERNANDO CHÁVEZ DELGADILLO</w:t>
      </w:r>
    </w:p>
    <w:p w14:paraId="2B10DA42" w14:textId="77777777" w:rsidR="007E338C" w:rsidRPr="00764589" w:rsidRDefault="007E338C" w:rsidP="007E338C">
      <w:pPr>
        <w:jc w:val="center"/>
        <w:rPr>
          <w:rFonts w:ascii="Arial" w:hAnsi="Arial" w:cs="Arial"/>
          <w:b/>
          <w:sz w:val="22"/>
          <w:szCs w:val="22"/>
        </w:rPr>
      </w:pPr>
      <w:r w:rsidRPr="00764589">
        <w:rPr>
          <w:rFonts w:ascii="Arial" w:hAnsi="Arial" w:cs="Arial"/>
          <w:b/>
          <w:sz w:val="22"/>
          <w:szCs w:val="22"/>
        </w:rPr>
        <w:t>SECRETARIO DEL AYUNTAMIENTO</w:t>
      </w:r>
    </w:p>
    <w:p w14:paraId="37BE6CAF" w14:textId="1F5C4214" w:rsidR="007E338C" w:rsidRDefault="007E338C" w:rsidP="00C07E86">
      <w:pPr>
        <w:jc w:val="center"/>
        <w:rPr>
          <w:rFonts w:ascii="Arial" w:hAnsi="Arial" w:cs="Arial"/>
          <w:b/>
          <w:sz w:val="2"/>
          <w:szCs w:val="2"/>
        </w:rPr>
      </w:pPr>
    </w:p>
    <w:p w14:paraId="315FBE33" w14:textId="41108890" w:rsidR="007E338C" w:rsidRDefault="007E338C" w:rsidP="00C07E86">
      <w:pPr>
        <w:jc w:val="center"/>
        <w:rPr>
          <w:rFonts w:ascii="Arial" w:hAnsi="Arial" w:cs="Arial"/>
          <w:b/>
          <w:sz w:val="2"/>
          <w:szCs w:val="2"/>
        </w:rPr>
      </w:pPr>
    </w:p>
    <w:p w14:paraId="3253D494" w14:textId="550F0A8E" w:rsidR="007E338C" w:rsidRDefault="007E338C" w:rsidP="00C07E86">
      <w:pPr>
        <w:jc w:val="center"/>
        <w:rPr>
          <w:rFonts w:ascii="Arial" w:hAnsi="Arial" w:cs="Arial"/>
          <w:b/>
          <w:sz w:val="2"/>
          <w:szCs w:val="2"/>
        </w:rPr>
      </w:pPr>
    </w:p>
    <w:p w14:paraId="3D14CCCB" w14:textId="62014E1A" w:rsidR="007E338C" w:rsidRDefault="007E338C" w:rsidP="00C07E86">
      <w:pPr>
        <w:jc w:val="center"/>
        <w:rPr>
          <w:rFonts w:ascii="Arial" w:hAnsi="Arial" w:cs="Arial"/>
          <w:b/>
          <w:sz w:val="2"/>
          <w:szCs w:val="2"/>
        </w:rPr>
      </w:pPr>
    </w:p>
    <w:p w14:paraId="35CD2316" w14:textId="5A648B4C" w:rsidR="007E338C" w:rsidRDefault="007E338C" w:rsidP="007E338C">
      <w:pPr>
        <w:pStyle w:val="Estilo"/>
        <w:rPr>
          <w:rFonts w:eastAsia="Arial" w:cs="Arial"/>
          <w:color w:val="auto"/>
          <w:szCs w:val="24"/>
        </w:rPr>
      </w:pPr>
      <w:r>
        <w:rPr>
          <w:rFonts w:cs="Arial"/>
          <w:szCs w:val="24"/>
        </w:rPr>
        <w:t>E</w:t>
      </w:r>
      <w:r w:rsidRPr="00AC12F9">
        <w:rPr>
          <w:rFonts w:cs="Arial"/>
          <w:szCs w:val="24"/>
        </w:rPr>
        <w:t xml:space="preserve">l suscrito </w:t>
      </w:r>
      <w:r w:rsidRPr="00AC12F9">
        <w:rPr>
          <w:rFonts w:cs="Arial"/>
          <w:b/>
          <w:szCs w:val="24"/>
        </w:rPr>
        <w:t>Mtro. Antonio Fernando Chávez Delgadillo</w:t>
      </w:r>
      <w:r w:rsidRPr="00AC12F9">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sidRPr="00AC12F9">
        <w:rPr>
          <w:rFonts w:cs="Arial"/>
          <w:b/>
          <w:szCs w:val="24"/>
        </w:rPr>
        <w:t>C E R T I F I C O:</w:t>
      </w:r>
      <w:r w:rsidRPr="00AC12F9">
        <w:rPr>
          <w:rFonts w:cs="Arial"/>
          <w:szCs w:val="24"/>
        </w:rPr>
        <w:t xml:space="preserve">-----------------------------------------------------------------------------------------------------------------------------------------------------------Que en la Sesión Ordinaria de Ayuntamiento del Municipio de San Pedro Tlaquepaque, Jalisco, de </w:t>
      </w:r>
      <w:r w:rsidRPr="00383EFF">
        <w:rPr>
          <w:rFonts w:cs="Arial"/>
          <w:szCs w:val="24"/>
        </w:rPr>
        <w:t xml:space="preserve">fecha </w:t>
      </w:r>
      <w:r>
        <w:rPr>
          <w:rFonts w:cs="Arial"/>
          <w:b/>
          <w:szCs w:val="24"/>
        </w:rPr>
        <w:t>04</w:t>
      </w:r>
      <w:r w:rsidRPr="00383EFF">
        <w:rPr>
          <w:rFonts w:cs="Arial"/>
          <w:b/>
          <w:szCs w:val="24"/>
        </w:rPr>
        <w:t xml:space="preserve"> de </w:t>
      </w:r>
      <w:r>
        <w:rPr>
          <w:rFonts w:cs="Arial"/>
          <w:b/>
          <w:szCs w:val="24"/>
        </w:rPr>
        <w:t>noviem</w:t>
      </w:r>
      <w:r w:rsidRPr="00383EFF">
        <w:rPr>
          <w:rFonts w:cs="Arial"/>
          <w:b/>
          <w:szCs w:val="24"/>
        </w:rPr>
        <w:t>bre del 2022, estando presentes 1</w:t>
      </w:r>
      <w:r>
        <w:rPr>
          <w:rFonts w:cs="Arial"/>
          <w:b/>
          <w:szCs w:val="24"/>
        </w:rPr>
        <w:t>9</w:t>
      </w:r>
      <w:r w:rsidRPr="00383EFF">
        <w:rPr>
          <w:rFonts w:cs="Arial"/>
          <w:b/>
          <w:szCs w:val="24"/>
        </w:rPr>
        <w:t xml:space="preserve"> (die</w:t>
      </w:r>
      <w:r>
        <w:rPr>
          <w:rFonts w:cs="Arial"/>
          <w:b/>
          <w:szCs w:val="24"/>
        </w:rPr>
        <w:t>cinueve</w:t>
      </w:r>
      <w:r w:rsidRPr="00383EFF">
        <w:rPr>
          <w:rFonts w:cs="Arial"/>
          <w:b/>
          <w:szCs w:val="24"/>
        </w:rPr>
        <w:t>) integrantes del pleno, en forma económica fueron emitidos 1</w:t>
      </w:r>
      <w:r>
        <w:rPr>
          <w:rFonts w:cs="Arial"/>
          <w:b/>
          <w:szCs w:val="24"/>
        </w:rPr>
        <w:t>9</w:t>
      </w:r>
      <w:r w:rsidRPr="00383EFF">
        <w:rPr>
          <w:rFonts w:cs="Arial"/>
          <w:b/>
          <w:szCs w:val="24"/>
        </w:rPr>
        <w:t xml:space="preserve"> (die</w:t>
      </w:r>
      <w:r>
        <w:rPr>
          <w:rFonts w:cs="Arial"/>
          <w:b/>
          <w:szCs w:val="24"/>
        </w:rPr>
        <w:t>cinueve</w:t>
      </w:r>
      <w:r w:rsidRPr="00383EFF">
        <w:rPr>
          <w:rFonts w:cs="Arial"/>
          <w:b/>
          <w:szCs w:val="24"/>
        </w:rPr>
        <w:t xml:space="preserve">) votos a favor, </w:t>
      </w:r>
      <w:r w:rsidRPr="00B35632">
        <w:rPr>
          <w:rFonts w:cs="Arial"/>
          <w:bCs/>
          <w:szCs w:val="24"/>
        </w:rPr>
        <w:t xml:space="preserve"> </w:t>
      </w:r>
      <w:r w:rsidRPr="00B06CE2">
        <w:rPr>
          <w:rFonts w:cs="Arial"/>
          <w:b/>
          <w:szCs w:val="24"/>
        </w:rPr>
        <w:t xml:space="preserve">por lo que en unanimidad fue aprobada </w:t>
      </w:r>
      <w:r w:rsidRPr="00B06CE2">
        <w:rPr>
          <w:rFonts w:cs="Arial"/>
          <w:szCs w:val="24"/>
        </w:rPr>
        <w:t xml:space="preserve">la iniciativa de aprobación directa </w:t>
      </w:r>
      <w:r w:rsidRPr="008A40AF">
        <w:rPr>
          <w:rFonts w:cs="Arial"/>
          <w:color w:val="auto"/>
          <w:szCs w:val="24"/>
        </w:rPr>
        <w:t xml:space="preserve">presentada por </w:t>
      </w:r>
      <w:r w:rsidR="00764589" w:rsidRPr="008A40AF">
        <w:rPr>
          <w:rFonts w:cs="Arial"/>
          <w:color w:val="auto"/>
          <w:szCs w:val="24"/>
        </w:rPr>
        <w:t xml:space="preserve">la </w:t>
      </w:r>
      <w:r w:rsidR="00764589" w:rsidRPr="00383EFF">
        <w:rPr>
          <w:rFonts w:cs="Arial"/>
          <w:b/>
          <w:szCs w:val="24"/>
        </w:rPr>
        <w:t>Lcda. Mirna Citlalli Amaya de Luna, Presidenta Municipal,</w:t>
      </w:r>
      <w:r w:rsidR="00764589">
        <w:rPr>
          <w:rFonts w:cs="Arial"/>
          <w:b/>
          <w:szCs w:val="24"/>
        </w:rPr>
        <w:t xml:space="preserve"> </w:t>
      </w:r>
      <w:r w:rsidRPr="00383EFF">
        <w:rPr>
          <w:rFonts w:cs="Arial"/>
          <w:b/>
          <w:szCs w:val="24"/>
        </w:rPr>
        <w:t>bajo el siguiente</w:t>
      </w:r>
      <w:r w:rsidRPr="008A40AF">
        <w:rPr>
          <w:rFonts w:cs="Arial"/>
          <w:b/>
          <w:color w:val="auto"/>
          <w:szCs w:val="24"/>
        </w:rPr>
        <w:t>:</w:t>
      </w:r>
      <w:r w:rsidRPr="008A40AF">
        <w:rPr>
          <w:rFonts w:cs="Arial"/>
          <w:color w:val="auto"/>
          <w:szCs w:val="24"/>
        </w:rPr>
        <w:t>--------------------------------------------------------------------------------------------------------------------------------------</w:t>
      </w:r>
      <w:r>
        <w:rPr>
          <w:rFonts w:cs="Arial"/>
          <w:color w:val="auto"/>
          <w:szCs w:val="24"/>
        </w:rPr>
        <w:t>-----------------</w:t>
      </w:r>
      <w:r w:rsidRPr="008A40AF">
        <w:rPr>
          <w:rFonts w:cs="Arial"/>
          <w:color w:val="auto"/>
          <w:szCs w:val="24"/>
        </w:rPr>
        <w:t>--------------------------------------</w:t>
      </w:r>
      <w:r w:rsidRPr="008A40AF">
        <w:rPr>
          <w:rFonts w:cs="Arial"/>
          <w:b/>
          <w:color w:val="auto"/>
          <w:szCs w:val="24"/>
        </w:rPr>
        <w:t>ACUERDO NÚMERO 02</w:t>
      </w:r>
      <w:r w:rsidR="00764589">
        <w:rPr>
          <w:rFonts w:cs="Arial"/>
          <w:b/>
          <w:color w:val="auto"/>
          <w:szCs w:val="24"/>
        </w:rPr>
        <w:t>91</w:t>
      </w:r>
      <w:r w:rsidRPr="008A40AF">
        <w:rPr>
          <w:rFonts w:cs="Arial"/>
          <w:b/>
          <w:color w:val="auto"/>
          <w:szCs w:val="24"/>
        </w:rPr>
        <w:t>/2022</w:t>
      </w:r>
      <w:r w:rsidRPr="008A40AF">
        <w:rPr>
          <w:rFonts w:cs="Arial"/>
          <w:color w:val="auto"/>
          <w:szCs w:val="24"/>
        </w:rPr>
        <w:t>-------------------------------------------------------------</w:t>
      </w:r>
      <w:r w:rsidR="00764589">
        <w:rPr>
          <w:rFonts w:cs="Arial"/>
          <w:color w:val="auto"/>
          <w:szCs w:val="24"/>
        </w:rPr>
        <w:t>--</w:t>
      </w:r>
      <w:r w:rsidRPr="008A40AF">
        <w:rPr>
          <w:rFonts w:cs="Arial"/>
          <w:color w:val="auto"/>
          <w:szCs w:val="24"/>
        </w:rPr>
        <w:t>--</w:t>
      </w:r>
      <w:r>
        <w:rPr>
          <w:rFonts w:cs="Arial"/>
          <w:color w:val="auto"/>
          <w:szCs w:val="24"/>
        </w:rPr>
        <w:t>-</w:t>
      </w:r>
      <w:r w:rsidRPr="008A40AF">
        <w:rPr>
          <w:rFonts w:cs="Arial"/>
          <w:color w:val="auto"/>
          <w:szCs w:val="24"/>
        </w:rPr>
        <w:t>----------------------------------------------------------------------------</w:t>
      </w:r>
    </w:p>
    <w:p w14:paraId="34C6B851" w14:textId="32E16AAD" w:rsidR="00764589" w:rsidRPr="00764589" w:rsidRDefault="00764589" w:rsidP="00764589">
      <w:pPr>
        <w:pStyle w:val="Sinespaciado"/>
        <w:spacing w:line="276" w:lineRule="auto"/>
        <w:jc w:val="both"/>
        <w:rPr>
          <w:rFonts w:ascii="Arial" w:hAnsi="Arial" w:cs="Arial"/>
          <w:sz w:val="24"/>
          <w:szCs w:val="24"/>
        </w:rPr>
      </w:pPr>
      <w:r w:rsidRPr="00764589">
        <w:rPr>
          <w:rFonts w:ascii="Arial" w:hAnsi="Arial" w:cs="Arial"/>
          <w:b/>
          <w:sz w:val="24"/>
          <w:szCs w:val="24"/>
        </w:rPr>
        <w:t xml:space="preserve">ÚNICO. - </w:t>
      </w:r>
      <w:r w:rsidRPr="00764589">
        <w:rPr>
          <w:rFonts w:ascii="Arial" w:hAnsi="Arial" w:cs="Arial"/>
          <w:sz w:val="24"/>
          <w:szCs w:val="24"/>
        </w:rPr>
        <w:t xml:space="preserve">El Pleno del Ayuntamiento Constitucional de San Pedro Tlaquepaque, Jalisco, aprueba y autoriza la propuesta enviada por el Congreso del Estado de Jalisco, mediante iniciativa de Decreto número </w:t>
      </w:r>
      <w:r w:rsidRPr="00764589">
        <w:rPr>
          <w:rFonts w:ascii="Arial" w:hAnsi="Arial" w:cs="Arial"/>
          <w:b/>
          <w:sz w:val="24"/>
          <w:szCs w:val="24"/>
        </w:rPr>
        <w:t>28843/LXIII/2022, que reforma el</w:t>
      </w:r>
      <w:r w:rsidRPr="00764589">
        <w:rPr>
          <w:rFonts w:ascii="Arial" w:hAnsi="Arial" w:cs="Arial"/>
        </w:rPr>
        <w:t xml:space="preserve"> </w:t>
      </w:r>
      <w:r w:rsidRPr="00764589">
        <w:rPr>
          <w:rFonts w:ascii="Arial" w:hAnsi="Arial" w:cs="Arial"/>
          <w:b/>
        </w:rPr>
        <w:t xml:space="preserve">artículo 04, </w:t>
      </w:r>
      <w:r w:rsidRPr="00764589">
        <w:rPr>
          <w:rFonts w:ascii="Arial" w:hAnsi="Arial" w:cs="Arial"/>
          <w:b/>
          <w:sz w:val="24"/>
          <w:szCs w:val="24"/>
        </w:rPr>
        <w:t>de</w:t>
      </w:r>
      <w:r w:rsidRPr="00764589">
        <w:rPr>
          <w:rFonts w:ascii="Arial" w:hAnsi="Arial" w:cs="Arial"/>
          <w:sz w:val="24"/>
          <w:szCs w:val="24"/>
        </w:rPr>
        <w:t xml:space="preserve"> </w:t>
      </w:r>
      <w:r w:rsidRPr="00764589">
        <w:rPr>
          <w:rFonts w:ascii="Arial" w:hAnsi="Arial" w:cs="Arial"/>
          <w:b/>
          <w:sz w:val="24"/>
          <w:szCs w:val="24"/>
        </w:rPr>
        <w:t>la Constitución Política del Estado de Jalisco</w:t>
      </w:r>
      <w:r w:rsidRPr="00764589">
        <w:rPr>
          <w:rFonts w:ascii="Arial" w:hAnsi="Arial" w:cs="Arial"/>
          <w:sz w:val="24"/>
          <w:szCs w:val="24"/>
        </w:rPr>
        <w:t xml:space="preserve">, proponiéndose dicha reforma según se hace referencia en el anexo único que envía el Congreso del Estado de Jalisco y que forma parte integrante de la </w:t>
      </w:r>
      <w:r>
        <w:rPr>
          <w:rFonts w:ascii="Arial" w:hAnsi="Arial" w:cs="Arial"/>
          <w:sz w:val="24"/>
          <w:szCs w:val="24"/>
        </w:rPr>
        <w:t>iniciativa</w:t>
      </w:r>
      <w:r w:rsidRPr="00764589">
        <w:rPr>
          <w:rFonts w:ascii="Arial" w:hAnsi="Arial" w:cs="Arial"/>
          <w:sz w:val="24"/>
          <w:szCs w:val="24"/>
        </w:rPr>
        <w:t>.</w:t>
      </w:r>
      <w:r>
        <w:rPr>
          <w:rFonts w:ascii="Arial" w:hAnsi="Arial" w:cs="Arial"/>
          <w:sz w:val="24"/>
          <w:szCs w:val="24"/>
        </w:rPr>
        <w:t>---------------------------------------------------------------------------------------------------------------------------------------------------------------------------------------------------------------------------------------------------</w:t>
      </w:r>
    </w:p>
    <w:p w14:paraId="11D4F359" w14:textId="31886377" w:rsidR="00642054" w:rsidRDefault="00642054" w:rsidP="007E338C">
      <w:pPr>
        <w:jc w:val="both"/>
        <w:rPr>
          <w:rFonts w:ascii="Arial" w:hAnsi="Arial" w:cs="Arial"/>
          <w:b/>
          <w:sz w:val="28"/>
        </w:rPr>
      </w:pPr>
    </w:p>
    <w:p w14:paraId="7572D12C" w14:textId="77777777" w:rsidR="00642054" w:rsidRPr="00624B75" w:rsidRDefault="00642054" w:rsidP="00642054">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50CF8A22" w14:textId="77777777" w:rsidR="00642054" w:rsidRPr="00624B75" w:rsidRDefault="00642054" w:rsidP="00642054">
      <w:pPr>
        <w:pStyle w:val="Estilo"/>
        <w:jc w:val="center"/>
        <w:rPr>
          <w:b/>
          <w:bCs/>
        </w:rPr>
      </w:pPr>
      <w:r w:rsidRPr="00624B75">
        <w:rPr>
          <w:b/>
          <w:bCs/>
        </w:rPr>
        <w:t>A T E N T A M E N T E</w:t>
      </w:r>
    </w:p>
    <w:p w14:paraId="44F30BA6" w14:textId="77777777" w:rsidR="00642054" w:rsidRPr="00AC12F9" w:rsidRDefault="00642054" w:rsidP="00642054">
      <w:pPr>
        <w:pStyle w:val="Sinespaciado"/>
        <w:jc w:val="both"/>
        <w:rPr>
          <w:rFonts w:ascii="Arial" w:hAnsi="Arial" w:cs="Arial"/>
          <w:sz w:val="24"/>
          <w:szCs w:val="24"/>
          <w:lang w:val="es-MX"/>
        </w:rPr>
      </w:pPr>
    </w:p>
    <w:p w14:paraId="3B12BC37" w14:textId="77777777" w:rsidR="00642054" w:rsidRPr="00764589" w:rsidRDefault="00642054" w:rsidP="00642054">
      <w:pPr>
        <w:pStyle w:val="Sinespaciado"/>
        <w:jc w:val="both"/>
        <w:rPr>
          <w:rFonts w:ascii="Arial" w:hAnsi="Arial" w:cs="Arial"/>
          <w:sz w:val="36"/>
          <w:szCs w:val="36"/>
          <w:lang w:val="es-MX"/>
        </w:rPr>
      </w:pPr>
    </w:p>
    <w:p w14:paraId="58CB6CCF" w14:textId="77777777" w:rsidR="00642054" w:rsidRPr="00AC12F9" w:rsidRDefault="00642054" w:rsidP="00642054">
      <w:pPr>
        <w:pStyle w:val="Sinespaciado"/>
        <w:jc w:val="both"/>
        <w:rPr>
          <w:rFonts w:ascii="Arial" w:hAnsi="Arial" w:cs="Arial"/>
          <w:sz w:val="24"/>
          <w:szCs w:val="24"/>
          <w:lang w:val="es-MX"/>
        </w:rPr>
      </w:pPr>
    </w:p>
    <w:p w14:paraId="19F8347E" w14:textId="77777777" w:rsidR="00764589" w:rsidRPr="00383EFF" w:rsidRDefault="00764589" w:rsidP="00642054">
      <w:pPr>
        <w:pStyle w:val="Sinespaciado"/>
        <w:jc w:val="both"/>
        <w:rPr>
          <w:rFonts w:ascii="Arial" w:hAnsi="Arial" w:cs="Arial"/>
          <w:sz w:val="48"/>
          <w:szCs w:val="48"/>
          <w:lang w:val="es-MX"/>
        </w:rPr>
      </w:pPr>
    </w:p>
    <w:p w14:paraId="7AE799A2" w14:textId="77777777" w:rsidR="00642054" w:rsidRPr="00AC12F9" w:rsidRDefault="00642054" w:rsidP="00642054">
      <w:pPr>
        <w:pStyle w:val="Sinespaciado"/>
        <w:jc w:val="both"/>
        <w:rPr>
          <w:rFonts w:ascii="Arial" w:hAnsi="Arial" w:cs="Arial"/>
          <w:sz w:val="24"/>
          <w:szCs w:val="24"/>
          <w:lang w:val="es-MX"/>
        </w:rPr>
      </w:pPr>
    </w:p>
    <w:p w14:paraId="21FDD709" w14:textId="77777777" w:rsidR="00642054" w:rsidRPr="00AC12F9" w:rsidRDefault="00642054" w:rsidP="00642054">
      <w:pPr>
        <w:pStyle w:val="Sinespaciado"/>
        <w:jc w:val="both"/>
        <w:rPr>
          <w:rFonts w:ascii="Arial" w:hAnsi="Arial" w:cs="Arial"/>
          <w:sz w:val="24"/>
          <w:szCs w:val="24"/>
          <w:lang w:val="es-MX"/>
        </w:rPr>
      </w:pPr>
    </w:p>
    <w:p w14:paraId="222F3F6D" w14:textId="77777777" w:rsidR="00642054" w:rsidRPr="00AC12F9" w:rsidRDefault="00642054" w:rsidP="00642054">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09A0F332" w14:textId="0CC64372" w:rsidR="00642054" w:rsidRDefault="00642054" w:rsidP="00642054">
      <w:pPr>
        <w:jc w:val="center"/>
        <w:rPr>
          <w:rFonts w:ascii="Arial" w:hAnsi="Arial" w:cs="Arial"/>
          <w:b/>
        </w:rPr>
      </w:pPr>
      <w:r w:rsidRPr="00AC12F9">
        <w:rPr>
          <w:rFonts w:ascii="Arial" w:hAnsi="Arial" w:cs="Arial"/>
          <w:b/>
        </w:rPr>
        <w:t>SECRETARIO DEL AYUNTAMIENTO</w:t>
      </w:r>
    </w:p>
    <w:p w14:paraId="2D1622AA" w14:textId="6202969F" w:rsidR="00764589" w:rsidRDefault="00764589" w:rsidP="00642054">
      <w:pPr>
        <w:jc w:val="center"/>
        <w:rPr>
          <w:rFonts w:ascii="Arial" w:hAnsi="Arial" w:cs="Arial"/>
          <w:b/>
        </w:rPr>
      </w:pPr>
    </w:p>
    <w:p w14:paraId="18592B3B" w14:textId="2FDC2544" w:rsidR="00764589" w:rsidRDefault="00764589" w:rsidP="00642054">
      <w:pPr>
        <w:jc w:val="center"/>
        <w:rPr>
          <w:rFonts w:ascii="Arial" w:hAnsi="Arial" w:cs="Arial"/>
          <w:b/>
        </w:rPr>
      </w:pPr>
    </w:p>
    <w:p w14:paraId="2B8E6956" w14:textId="77777777" w:rsidR="00764589" w:rsidRDefault="00764589" w:rsidP="00642054">
      <w:pPr>
        <w:jc w:val="center"/>
        <w:rPr>
          <w:rFonts w:ascii="Arial" w:hAnsi="Arial" w:cs="Arial"/>
          <w:b/>
        </w:rPr>
      </w:pPr>
    </w:p>
    <w:p w14:paraId="410838D8" w14:textId="77777777" w:rsidR="00764589" w:rsidRDefault="00764589" w:rsidP="00642054">
      <w:pPr>
        <w:jc w:val="center"/>
        <w:rPr>
          <w:rFonts w:ascii="Arial" w:hAnsi="Arial" w:cs="Arial"/>
          <w:b/>
        </w:rPr>
      </w:pPr>
    </w:p>
    <w:p w14:paraId="585CA6AB" w14:textId="77777777" w:rsidR="00642054" w:rsidRDefault="00642054" w:rsidP="007E338C">
      <w:pPr>
        <w:jc w:val="both"/>
        <w:rPr>
          <w:rFonts w:ascii="Arial" w:hAnsi="Arial" w:cs="Arial"/>
          <w:b/>
          <w:sz w:val="2"/>
          <w:szCs w:val="2"/>
        </w:rPr>
      </w:pPr>
    </w:p>
    <w:p w14:paraId="7E658145" w14:textId="171D279C" w:rsidR="007E338C" w:rsidRDefault="007E338C" w:rsidP="00C07E86">
      <w:pPr>
        <w:jc w:val="center"/>
        <w:rPr>
          <w:rFonts w:ascii="Arial" w:hAnsi="Arial" w:cs="Arial"/>
          <w:b/>
          <w:sz w:val="2"/>
          <w:szCs w:val="2"/>
        </w:rPr>
      </w:pPr>
    </w:p>
    <w:p w14:paraId="548542BE" w14:textId="175E6046" w:rsidR="007E338C" w:rsidRDefault="007E338C" w:rsidP="00C07E86">
      <w:pPr>
        <w:jc w:val="center"/>
        <w:rPr>
          <w:rFonts w:ascii="Arial" w:hAnsi="Arial" w:cs="Arial"/>
          <w:b/>
          <w:sz w:val="2"/>
          <w:szCs w:val="2"/>
        </w:rPr>
      </w:pPr>
    </w:p>
    <w:p w14:paraId="1AA00A77" w14:textId="08BE3114" w:rsidR="007E338C" w:rsidRDefault="007E338C" w:rsidP="00C07E86">
      <w:pPr>
        <w:jc w:val="center"/>
        <w:rPr>
          <w:rFonts w:ascii="Arial" w:hAnsi="Arial" w:cs="Arial"/>
          <w:b/>
          <w:sz w:val="2"/>
          <w:szCs w:val="2"/>
        </w:rPr>
      </w:pPr>
    </w:p>
    <w:p w14:paraId="61CE8C77" w14:textId="77777777" w:rsidR="00832BAE" w:rsidRDefault="00764589" w:rsidP="00832BAE">
      <w:pPr>
        <w:pStyle w:val="Estilo"/>
        <w:rPr>
          <w:rFonts w:eastAsia="Times New Roman" w:cs="Arial"/>
          <w:lang w:eastAsia="es-MX"/>
        </w:rPr>
      </w:pPr>
      <w:r>
        <w:rPr>
          <w:rFonts w:cs="Arial"/>
          <w:szCs w:val="24"/>
        </w:rPr>
        <w:lastRenderedPageBreak/>
        <w:t>E</w:t>
      </w:r>
      <w:r w:rsidRPr="00AC12F9">
        <w:rPr>
          <w:rFonts w:cs="Arial"/>
          <w:szCs w:val="24"/>
        </w:rPr>
        <w:t xml:space="preserve">l suscrito </w:t>
      </w:r>
      <w:r w:rsidRPr="00AC12F9">
        <w:rPr>
          <w:rFonts w:cs="Arial"/>
          <w:b/>
          <w:szCs w:val="24"/>
        </w:rPr>
        <w:t>Mtro. Antonio Fernando Chávez Delgadillo</w:t>
      </w:r>
      <w:r w:rsidRPr="00AC12F9">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sidRPr="00AC12F9">
        <w:rPr>
          <w:rFonts w:cs="Arial"/>
          <w:b/>
          <w:szCs w:val="24"/>
        </w:rPr>
        <w:t>C E R T I F I C O:</w:t>
      </w:r>
      <w:r w:rsidRPr="00AC12F9">
        <w:rPr>
          <w:rFonts w:cs="Arial"/>
          <w:szCs w:val="24"/>
        </w:rPr>
        <w:t xml:space="preserve">-----------------------------------------------------------------------------------------------------------------------------------------------------------Que en la Sesión Ordinaria de Ayuntamiento del Municipio de San Pedro Tlaquepaque, Jalisco, de </w:t>
      </w:r>
      <w:r w:rsidRPr="00383EFF">
        <w:rPr>
          <w:rFonts w:cs="Arial"/>
          <w:szCs w:val="24"/>
        </w:rPr>
        <w:t xml:space="preserve">fecha </w:t>
      </w:r>
      <w:r>
        <w:rPr>
          <w:rFonts w:cs="Arial"/>
          <w:b/>
          <w:szCs w:val="24"/>
        </w:rPr>
        <w:t>04</w:t>
      </w:r>
      <w:r w:rsidRPr="00383EFF">
        <w:rPr>
          <w:rFonts w:cs="Arial"/>
          <w:b/>
          <w:szCs w:val="24"/>
        </w:rPr>
        <w:t xml:space="preserve"> de </w:t>
      </w:r>
      <w:r>
        <w:rPr>
          <w:rFonts w:cs="Arial"/>
          <w:b/>
          <w:szCs w:val="24"/>
        </w:rPr>
        <w:t>noviem</w:t>
      </w:r>
      <w:r w:rsidRPr="00383EFF">
        <w:rPr>
          <w:rFonts w:cs="Arial"/>
          <w:b/>
          <w:szCs w:val="24"/>
        </w:rPr>
        <w:t>bre del 2022, estando presentes 1</w:t>
      </w:r>
      <w:r>
        <w:rPr>
          <w:rFonts w:cs="Arial"/>
          <w:b/>
          <w:szCs w:val="24"/>
        </w:rPr>
        <w:t>9</w:t>
      </w:r>
      <w:r w:rsidRPr="00383EFF">
        <w:rPr>
          <w:rFonts w:cs="Arial"/>
          <w:b/>
          <w:szCs w:val="24"/>
        </w:rPr>
        <w:t xml:space="preserve"> (die</w:t>
      </w:r>
      <w:r>
        <w:rPr>
          <w:rFonts w:cs="Arial"/>
          <w:b/>
          <w:szCs w:val="24"/>
        </w:rPr>
        <w:t>cinueve</w:t>
      </w:r>
      <w:r w:rsidRPr="00383EFF">
        <w:rPr>
          <w:rFonts w:cs="Arial"/>
          <w:b/>
          <w:szCs w:val="24"/>
        </w:rPr>
        <w:t>) integrantes del pleno, en forma económica fueron emitidos 1</w:t>
      </w:r>
      <w:r>
        <w:rPr>
          <w:rFonts w:cs="Arial"/>
          <w:b/>
          <w:szCs w:val="24"/>
        </w:rPr>
        <w:t>9</w:t>
      </w:r>
      <w:r w:rsidRPr="00383EFF">
        <w:rPr>
          <w:rFonts w:cs="Arial"/>
          <w:b/>
          <w:szCs w:val="24"/>
        </w:rPr>
        <w:t xml:space="preserve"> (die</w:t>
      </w:r>
      <w:r>
        <w:rPr>
          <w:rFonts w:cs="Arial"/>
          <w:b/>
          <w:szCs w:val="24"/>
        </w:rPr>
        <w:t>cinueve</w:t>
      </w:r>
      <w:r w:rsidRPr="00383EFF">
        <w:rPr>
          <w:rFonts w:cs="Arial"/>
          <w:b/>
          <w:szCs w:val="24"/>
        </w:rPr>
        <w:t xml:space="preserve">) votos a favor, </w:t>
      </w:r>
      <w:r w:rsidRPr="00B35632">
        <w:rPr>
          <w:rFonts w:cs="Arial"/>
          <w:bCs/>
          <w:szCs w:val="24"/>
        </w:rPr>
        <w:t xml:space="preserve"> </w:t>
      </w:r>
      <w:r w:rsidRPr="00B06CE2">
        <w:rPr>
          <w:rFonts w:cs="Arial"/>
          <w:b/>
          <w:szCs w:val="24"/>
        </w:rPr>
        <w:t xml:space="preserve">por lo que en unanimidad fue aprobada </w:t>
      </w:r>
      <w:r w:rsidRPr="00B06CE2">
        <w:rPr>
          <w:rFonts w:cs="Arial"/>
          <w:szCs w:val="24"/>
        </w:rPr>
        <w:t xml:space="preserve">la iniciativa de aprobación directa </w:t>
      </w:r>
      <w:r w:rsidRPr="008A40AF">
        <w:rPr>
          <w:rFonts w:cs="Arial"/>
          <w:color w:val="auto"/>
          <w:szCs w:val="24"/>
        </w:rPr>
        <w:t xml:space="preserve">presentada por la </w:t>
      </w:r>
      <w:r w:rsidRPr="00383EFF">
        <w:rPr>
          <w:rFonts w:cs="Arial"/>
          <w:b/>
          <w:szCs w:val="24"/>
        </w:rPr>
        <w:t>Lcda. Mirna Citlalli Amaya de Luna, Presidenta Municipal,</w:t>
      </w:r>
      <w:r>
        <w:rPr>
          <w:rFonts w:cs="Arial"/>
          <w:b/>
          <w:szCs w:val="24"/>
        </w:rPr>
        <w:t xml:space="preserve"> </w:t>
      </w:r>
      <w:r w:rsidRPr="00383EFF">
        <w:rPr>
          <w:rFonts w:cs="Arial"/>
          <w:b/>
          <w:szCs w:val="24"/>
        </w:rPr>
        <w:t>bajo el siguiente</w:t>
      </w:r>
      <w:r w:rsidRPr="008A40AF">
        <w:rPr>
          <w:rFonts w:cs="Arial"/>
          <w:b/>
          <w:color w:val="auto"/>
          <w:szCs w:val="24"/>
        </w:rPr>
        <w:t>:</w:t>
      </w:r>
      <w:r w:rsidRPr="008A40AF">
        <w:rPr>
          <w:rFonts w:cs="Arial"/>
          <w:color w:val="auto"/>
          <w:szCs w:val="24"/>
        </w:rPr>
        <w:t>--------------------------------------------------------------------------------------------------------------------------------------</w:t>
      </w:r>
      <w:r>
        <w:rPr>
          <w:rFonts w:cs="Arial"/>
          <w:color w:val="auto"/>
          <w:szCs w:val="24"/>
        </w:rPr>
        <w:t>-----------------</w:t>
      </w:r>
      <w:r w:rsidRPr="008A40AF">
        <w:rPr>
          <w:rFonts w:cs="Arial"/>
          <w:color w:val="auto"/>
          <w:szCs w:val="24"/>
        </w:rPr>
        <w:t>--------------------------------------</w:t>
      </w:r>
      <w:r w:rsidRPr="008A40AF">
        <w:rPr>
          <w:rFonts w:cs="Arial"/>
          <w:b/>
          <w:color w:val="auto"/>
          <w:szCs w:val="24"/>
        </w:rPr>
        <w:t>ACUERDO NÚMERO 02</w:t>
      </w:r>
      <w:r>
        <w:rPr>
          <w:rFonts w:cs="Arial"/>
          <w:b/>
          <w:color w:val="auto"/>
          <w:szCs w:val="24"/>
        </w:rPr>
        <w:t>92</w:t>
      </w:r>
      <w:r w:rsidRPr="008A40AF">
        <w:rPr>
          <w:rFonts w:cs="Arial"/>
          <w:b/>
          <w:color w:val="auto"/>
          <w:szCs w:val="24"/>
        </w:rPr>
        <w:t>/2022</w:t>
      </w:r>
      <w:r w:rsidRPr="008A40AF">
        <w:rPr>
          <w:rFonts w:cs="Arial"/>
          <w:color w:val="auto"/>
          <w:szCs w:val="24"/>
        </w:rPr>
        <w:t>-------------------------------------------------------------</w:t>
      </w:r>
      <w:r>
        <w:rPr>
          <w:rFonts w:cs="Arial"/>
          <w:color w:val="auto"/>
          <w:szCs w:val="24"/>
        </w:rPr>
        <w:t>--</w:t>
      </w:r>
      <w:r w:rsidRPr="008A40AF">
        <w:rPr>
          <w:rFonts w:cs="Arial"/>
          <w:color w:val="auto"/>
          <w:szCs w:val="24"/>
        </w:rPr>
        <w:t>--</w:t>
      </w:r>
      <w:r>
        <w:rPr>
          <w:rFonts w:cs="Arial"/>
          <w:color w:val="auto"/>
          <w:szCs w:val="24"/>
        </w:rPr>
        <w:t>-</w:t>
      </w:r>
      <w:r w:rsidRPr="008A40AF">
        <w:rPr>
          <w:rFonts w:cs="Arial"/>
          <w:color w:val="auto"/>
          <w:szCs w:val="24"/>
        </w:rPr>
        <w:t>----------------------------------------------------------------------------</w:t>
      </w:r>
      <w:r w:rsidR="008863FD" w:rsidRPr="008863FD">
        <w:rPr>
          <w:rFonts w:eastAsia="Times New Roman" w:cs="Arial"/>
          <w:b/>
          <w:lang w:eastAsia="es-MX"/>
        </w:rPr>
        <w:t xml:space="preserve">PRIMERO. - </w:t>
      </w:r>
      <w:r w:rsidR="008863FD" w:rsidRPr="008863FD">
        <w:rPr>
          <w:rFonts w:eastAsia="Times New Roman" w:cs="Arial"/>
          <w:lang w:eastAsia="es-MX"/>
        </w:rPr>
        <w:t xml:space="preserve">El Pleno del Ayuntamiento Constitucional del Municipio de San Pedro Tlaquepaque, aprueba y autoriza </w:t>
      </w:r>
      <w:r w:rsidR="008863FD" w:rsidRPr="008863FD">
        <w:rPr>
          <w:rFonts w:eastAsia="Times New Roman" w:cs="Arial"/>
          <w:lang w:val="es-ES" w:eastAsia="es-MX"/>
        </w:rPr>
        <w:t xml:space="preserve">el </w:t>
      </w:r>
      <w:r w:rsidR="008863FD" w:rsidRPr="008863FD">
        <w:rPr>
          <w:rFonts w:eastAsia="Times New Roman" w:cs="Arial"/>
          <w:b/>
          <w:bCs/>
          <w:lang w:val="es-ES" w:eastAsia="es-MX"/>
        </w:rPr>
        <w:t xml:space="preserve">financiamiento de </w:t>
      </w:r>
      <w:r w:rsidR="008863FD" w:rsidRPr="008863FD">
        <w:rPr>
          <w:rFonts w:eastAsia="Times New Roman" w:cs="Arial"/>
          <w:lang w:val="es-ES" w:eastAsia="es-MX"/>
        </w:rPr>
        <w:t xml:space="preserve">la cantidad de </w:t>
      </w:r>
      <w:r w:rsidR="008863FD" w:rsidRPr="008863FD">
        <w:rPr>
          <w:rFonts w:eastAsia="Times New Roman" w:cs="Arial"/>
          <w:shd w:val="clear" w:color="auto" w:fill="FFFFFF"/>
          <w:lang w:eastAsia="es-MX"/>
        </w:rPr>
        <w:t>$ 209, 841.00 (doscientos nueve mil, ochocientos cuarenta y un pesos 00/100 M.N.)</w:t>
      </w:r>
      <w:r w:rsidR="008863FD" w:rsidRPr="008863FD">
        <w:rPr>
          <w:rFonts w:eastAsia="Times New Roman" w:cs="Arial"/>
          <w:lang w:eastAsia="es-MX"/>
        </w:rPr>
        <w:t xml:space="preserve"> </w:t>
      </w:r>
      <w:r w:rsidR="008863FD" w:rsidRPr="008863FD">
        <w:rPr>
          <w:rFonts w:eastAsia="Times New Roman" w:cs="Arial"/>
          <w:b/>
          <w:bCs/>
          <w:lang w:eastAsia="es-MX"/>
        </w:rPr>
        <w:t>como pago único de la Maestría en Política y Analítica Pública</w:t>
      </w:r>
      <w:r w:rsidR="008863FD" w:rsidRPr="008863FD">
        <w:rPr>
          <w:rFonts w:eastAsia="Times New Roman" w:cs="Arial"/>
          <w:lang w:eastAsia="es-MX"/>
        </w:rPr>
        <w:t>,</w:t>
      </w:r>
      <w:r w:rsidR="008863FD" w:rsidRPr="008863FD">
        <w:rPr>
          <w:rFonts w:eastAsia="Times New Roman" w:cs="Arial"/>
          <w:b/>
          <w:bCs/>
          <w:lang w:eastAsia="es-MX"/>
        </w:rPr>
        <w:t xml:space="preserve"> </w:t>
      </w:r>
      <w:r w:rsidR="008863FD" w:rsidRPr="008863FD">
        <w:rPr>
          <w:rFonts w:eastAsia="Times New Roman" w:cs="Arial"/>
          <w:lang w:eastAsia="es-MX"/>
        </w:rPr>
        <w:t xml:space="preserve">que realizan los empleados municipales: </w:t>
      </w:r>
      <w:r w:rsidR="008863FD" w:rsidRPr="008863FD">
        <w:rPr>
          <w:rFonts w:eastAsia="Times New Roman" w:cs="Arial"/>
          <w:lang w:val="es-ES" w:eastAsia="es-MX"/>
        </w:rPr>
        <w:t xml:space="preserve">Jesús Enrique Gutiérrez </w:t>
      </w:r>
      <w:proofErr w:type="spellStart"/>
      <w:r w:rsidR="008863FD" w:rsidRPr="008863FD">
        <w:rPr>
          <w:rFonts w:eastAsia="Times New Roman" w:cs="Arial"/>
          <w:lang w:val="es-ES" w:eastAsia="es-MX"/>
        </w:rPr>
        <w:t>Huante</w:t>
      </w:r>
      <w:proofErr w:type="spellEnd"/>
      <w:r w:rsidR="008863FD" w:rsidRPr="008863FD">
        <w:rPr>
          <w:rFonts w:eastAsia="Times New Roman" w:cs="Arial"/>
          <w:lang w:val="es-ES" w:eastAsia="es-MX"/>
        </w:rPr>
        <w:t xml:space="preserve"> y María Victoria Camacho Barragán</w:t>
      </w:r>
      <w:r w:rsidR="008863FD" w:rsidRPr="008863FD">
        <w:rPr>
          <w:rFonts w:eastAsia="Times New Roman" w:cs="Arial"/>
          <w:lang w:eastAsia="es-MX"/>
        </w:rPr>
        <w:t>, en el Instituto Tecnológico y de Estudios Superiores de Occidente (ITESO)</w:t>
      </w:r>
      <w:r w:rsidR="00832BAE">
        <w:rPr>
          <w:rFonts w:eastAsia="Times New Roman" w:cs="Arial"/>
          <w:lang w:eastAsia="es-MX"/>
        </w:rPr>
        <w:t>---------------------------------------------------------------------------------------------------------------------------------------------------------------------------------------------------</w:t>
      </w:r>
      <w:r w:rsidR="00832BAE" w:rsidRPr="00832BAE">
        <w:rPr>
          <w:rFonts w:eastAsia="Times New Roman" w:cs="Arial"/>
          <w:b/>
          <w:lang w:eastAsia="es-MX"/>
        </w:rPr>
        <w:t xml:space="preserve">SEGUNDO. - </w:t>
      </w:r>
      <w:r w:rsidR="00832BAE" w:rsidRPr="00832BAE">
        <w:rPr>
          <w:rFonts w:eastAsia="Times New Roman" w:cs="Arial"/>
          <w:lang w:eastAsia="es-MX"/>
        </w:rPr>
        <w:t xml:space="preserve">El Pleno del Ayuntamiento Constitucional del Municipio de San Pedro Tlaquepaque, </w:t>
      </w:r>
      <w:r w:rsidR="00832BAE" w:rsidRPr="00832BAE">
        <w:rPr>
          <w:rFonts w:eastAsia="Times New Roman" w:cs="Arial"/>
          <w:bCs/>
          <w:lang w:eastAsia="es-MX"/>
        </w:rPr>
        <w:t>ordena</w:t>
      </w:r>
      <w:r w:rsidR="00832BAE" w:rsidRPr="00832BAE">
        <w:rPr>
          <w:rFonts w:eastAsia="Times New Roman" w:cs="Arial"/>
          <w:b/>
          <w:lang w:eastAsia="es-MX"/>
        </w:rPr>
        <w:t xml:space="preserve"> </w:t>
      </w:r>
      <w:r w:rsidR="00832BAE" w:rsidRPr="00832BAE">
        <w:rPr>
          <w:rFonts w:eastAsia="Times New Roman" w:cs="Arial"/>
          <w:lang w:eastAsia="es-MX"/>
        </w:rPr>
        <w:t xml:space="preserve">a la Sindicatura Municipal proceda a la elaboración </w:t>
      </w:r>
      <w:proofErr w:type="gramStart"/>
      <w:r w:rsidR="00832BAE" w:rsidRPr="00832BAE">
        <w:rPr>
          <w:rFonts w:eastAsia="Times New Roman" w:cs="Arial"/>
          <w:lang w:eastAsia="es-MX"/>
        </w:rPr>
        <w:t>del  adendum</w:t>
      </w:r>
      <w:proofErr w:type="gramEnd"/>
      <w:r w:rsidR="00832BAE" w:rsidRPr="00832BAE">
        <w:rPr>
          <w:rFonts w:eastAsia="Times New Roman" w:cs="Arial"/>
          <w:lang w:eastAsia="es-MX"/>
        </w:rPr>
        <w:t xml:space="preserve"> del Convenio de Colaboración celebrado con el Instituto Tecnológico y de Estudios Superiores de Occidente donde se estipulen las condiciones y cláusulas para la formalización de los compromisos del Gobierno Municipal y el ITESO que conllevará la administración financiamiento. Debiendo remitir copias certificadas del mismo a la Tesorería Municipal para su </w:t>
      </w:r>
      <w:proofErr w:type="gramStart"/>
      <w:r w:rsidR="00832BAE" w:rsidRPr="00832BAE">
        <w:rPr>
          <w:rFonts w:eastAsia="Times New Roman" w:cs="Arial"/>
          <w:lang w:eastAsia="es-MX"/>
        </w:rPr>
        <w:t>seguimiento.</w:t>
      </w:r>
      <w:r w:rsidR="00832BAE">
        <w:rPr>
          <w:rFonts w:eastAsia="Times New Roman" w:cs="Arial"/>
          <w:lang w:eastAsia="es-MX"/>
        </w:rPr>
        <w:t>---------------------------------------------------------------------------------------------------------------------------------</w:t>
      </w:r>
      <w:proofErr w:type="gramEnd"/>
      <w:r w:rsidR="00832BAE" w:rsidRPr="00832BAE">
        <w:rPr>
          <w:rFonts w:eastAsia="Times New Roman" w:cs="Arial"/>
          <w:b/>
          <w:lang w:eastAsia="es-MX"/>
        </w:rPr>
        <w:t xml:space="preserve">TERCERO. - </w:t>
      </w:r>
      <w:r w:rsidR="00832BAE" w:rsidRPr="00832BAE">
        <w:rPr>
          <w:rFonts w:eastAsia="Times New Roman" w:cs="Arial"/>
          <w:lang w:eastAsia="es-MX"/>
        </w:rPr>
        <w:t xml:space="preserve">El Pleno del Ayuntamiento Constitucional del Municipio de San Pedro Tlaquepaque, ordena a la Tesorería y la Sindicatura Municipal la elaboración de los instrumentos jurídicos: pagarés y carta compromiso, con: </w:t>
      </w:r>
      <w:r w:rsidR="00832BAE" w:rsidRPr="00832BAE">
        <w:rPr>
          <w:rFonts w:eastAsia="Times New Roman" w:cs="Arial"/>
          <w:lang w:val="es-ES" w:eastAsia="es-MX"/>
        </w:rPr>
        <w:t xml:space="preserve">Jesús Enrique Gutiérrez </w:t>
      </w:r>
      <w:proofErr w:type="spellStart"/>
      <w:r w:rsidR="00832BAE" w:rsidRPr="00832BAE">
        <w:rPr>
          <w:rFonts w:eastAsia="Times New Roman" w:cs="Arial"/>
          <w:lang w:val="es-ES" w:eastAsia="es-MX"/>
        </w:rPr>
        <w:t>Huante</w:t>
      </w:r>
      <w:proofErr w:type="spellEnd"/>
      <w:r w:rsidR="00832BAE" w:rsidRPr="00832BAE">
        <w:rPr>
          <w:rFonts w:eastAsia="Times New Roman" w:cs="Arial"/>
          <w:lang w:val="es-ES" w:eastAsia="es-MX"/>
        </w:rPr>
        <w:t xml:space="preserve"> y María Victoria Camacho Barragán</w:t>
      </w:r>
      <w:r w:rsidR="00832BAE" w:rsidRPr="00832BAE">
        <w:rPr>
          <w:rFonts w:eastAsia="Times New Roman" w:cs="Arial"/>
          <w:lang w:eastAsia="es-MX"/>
        </w:rPr>
        <w:t>, con el fin de garantizar la reincorporación del dinero público a las arcas municipales.</w:t>
      </w:r>
      <w:r w:rsidR="00832BAE">
        <w:rPr>
          <w:rFonts w:eastAsia="Times New Roman" w:cs="Arial"/>
          <w:lang w:eastAsia="es-MX"/>
        </w:rPr>
        <w:t>-------------------------------------------------------------------------------------------------------------------------------------------------------------------------------------------------------------------------------------------</w:t>
      </w:r>
    </w:p>
    <w:p w14:paraId="427183C9" w14:textId="77777777" w:rsidR="00832BAE" w:rsidRDefault="00832BAE" w:rsidP="00832BAE">
      <w:pPr>
        <w:pStyle w:val="Estilo"/>
        <w:rPr>
          <w:rFonts w:eastAsia="Times New Roman" w:cs="Arial"/>
          <w:lang w:eastAsia="es-MX"/>
        </w:rPr>
      </w:pPr>
    </w:p>
    <w:p w14:paraId="0FC7243A" w14:textId="2442A28A" w:rsidR="00832BAE" w:rsidRDefault="00832BAE" w:rsidP="00832BAE">
      <w:pPr>
        <w:rPr>
          <w:rFonts w:ascii="Arial" w:hAnsi="Arial" w:cs="Arial"/>
          <w:b/>
        </w:rPr>
      </w:pPr>
      <w:r w:rsidRPr="00832BAE">
        <w:rPr>
          <w:rFonts w:ascii="Arial" w:eastAsia="Times New Roman" w:hAnsi="Arial" w:cs="Arial"/>
          <w:lang w:eastAsia="es-MX"/>
        </w:rPr>
        <w:t xml:space="preserve"> </w:t>
      </w:r>
      <w:r>
        <w:rPr>
          <w:rFonts w:ascii="Arial" w:hAnsi="Arial" w:cs="Arial"/>
          <w:b/>
          <w:sz w:val="16"/>
          <w:szCs w:val="16"/>
        </w:rPr>
        <w:t xml:space="preserve">Hoja 1/2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Pr>
          <w:rFonts w:ascii="Arial" w:hAnsi="Arial" w:cs="Arial"/>
          <w:b/>
          <w:sz w:val="16"/>
          <w:szCs w:val="16"/>
        </w:rPr>
        <w:t>92/</w:t>
      </w:r>
      <w:r w:rsidRPr="00050C43">
        <w:rPr>
          <w:rFonts w:ascii="Arial" w:hAnsi="Arial" w:cs="Arial"/>
          <w:b/>
          <w:sz w:val="16"/>
          <w:szCs w:val="16"/>
        </w:rPr>
        <w:t>2022</w:t>
      </w:r>
    </w:p>
    <w:p w14:paraId="7B7CBE56" w14:textId="65C5850F" w:rsidR="00832BAE" w:rsidRPr="00832BAE" w:rsidRDefault="00832BAE" w:rsidP="00832BAE">
      <w:pPr>
        <w:pStyle w:val="Estilo"/>
        <w:rPr>
          <w:rFonts w:eastAsia="Times New Roman" w:cs="Arial"/>
          <w:lang w:eastAsia="es-MX"/>
        </w:rPr>
      </w:pPr>
    </w:p>
    <w:p w14:paraId="1A9C8A18" w14:textId="09DE9562" w:rsidR="00832BAE" w:rsidRPr="00832BAE" w:rsidRDefault="00832BAE" w:rsidP="00832BAE">
      <w:pPr>
        <w:snapToGrid w:val="0"/>
        <w:spacing w:before="240" w:after="240" w:line="276" w:lineRule="auto"/>
        <w:jc w:val="both"/>
        <w:rPr>
          <w:rFonts w:ascii="Arial" w:eastAsia="Times New Roman" w:hAnsi="Arial" w:cs="Arial"/>
          <w:lang w:eastAsia="es-MX"/>
        </w:rPr>
      </w:pPr>
      <w:r w:rsidRPr="00832BAE">
        <w:rPr>
          <w:rFonts w:ascii="Arial" w:eastAsia="Times New Roman" w:hAnsi="Arial" w:cs="Arial"/>
          <w:b/>
          <w:lang w:eastAsia="es-MX"/>
        </w:rPr>
        <w:lastRenderedPageBreak/>
        <w:t>CUARTO. -</w:t>
      </w:r>
      <w:r w:rsidRPr="00832BAE">
        <w:rPr>
          <w:rFonts w:ascii="Arial" w:eastAsia="Times New Roman" w:hAnsi="Arial" w:cs="Arial"/>
          <w:lang w:eastAsia="es-MX"/>
        </w:rPr>
        <w:t xml:space="preserve"> El Pleno del Ayuntamiento Constitucional del Municipio de San Pedro Tlaquepaque, aprueba y autoriza al Tesorero Municipal el otorgamiento de lo mencionado en este acuerdo y la erogación del pago al ITESO, de conformidad a la disponibilidad financiera que se presente en el Ejercicio Fiscal 2022.</w:t>
      </w:r>
      <w:r>
        <w:rPr>
          <w:rFonts w:ascii="Arial" w:eastAsia="Times New Roman" w:hAnsi="Arial" w:cs="Arial"/>
          <w:lang w:eastAsia="es-MX"/>
        </w:rPr>
        <w:t>------------------------------------------------------------------------------------------------------------------------------</w:t>
      </w:r>
      <w:r w:rsidRPr="00832BAE">
        <w:rPr>
          <w:rFonts w:ascii="Arial" w:eastAsia="Times New Roman" w:hAnsi="Arial" w:cs="Arial"/>
          <w:b/>
          <w:lang w:eastAsia="es-MX"/>
        </w:rPr>
        <w:t>QUINTO.-</w:t>
      </w:r>
      <w:r w:rsidRPr="00832BAE">
        <w:rPr>
          <w:rFonts w:ascii="Arial" w:eastAsia="Times New Roman" w:hAnsi="Arial" w:cs="Arial"/>
          <w:lang w:eastAsia="es-MX"/>
        </w:rPr>
        <w:t xml:space="preserve"> El Pleno del Ayuntamiento Constitucional del Municipio de San Pedro Tlaquepaque, aprueba y autoriza que la Dirección de Recursos Humanos aplique el descuento directo vía nómina a </w:t>
      </w:r>
      <w:r w:rsidRPr="00832BAE">
        <w:rPr>
          <w:rFonts w:ascii="Arial" w:eastAsia="Times New Roman" w:hAnsi="Arial" w:cs="Arial"/>
          <w:lang w:val="es-ES" w:eastAsia="es-MX"/>
        </w:rPr>
        <w:t xml:space="preserve">Jesús Enrique Gutiérrez </w:t>
      </w:r>
      <w:proofErr w:type="spellStart"/>
      <w:r w:rsidRPr="00832BAE">
        <w:rPr>
          <w:rFonts w:ascii="Arial" w:eastAsia="Times New Roman" w:hAnsi="Arial" w:cs="Arial"/>
          <w:lang w:val="es-ES" w:eastAsia="es-MX"/>
        </w:rPr>
        <w:t>Huante</w:t>
      </w:r>
      <w:proofErr w:type="spellEnd"/>
      <w:r w:rsidRPr="00832BAE">
        <w:rPr>
          <w:rFonts w:ascii="Arial" w:eastAsia="Times New Roman" w:hAnsi="Arial" w:cs="Arial"/>
          <w:lang w:val="es-ES" w:eastAsia="es-MX"/>
        </w:rPr>
        <w:t xml:space="preserve"> y María Victoria Camacho Barragán, por</w:t>
      </w:r>
      <w:r w:rsidRPr="00832BAE">
        <w:rPr>
          <w:rFonts w:ascii="Arial" w:eastAsia="Times New Roman" w:hAnsi="Arial" w:cs="Arial"/>
          <w:lang w:eastAsia="es-MX"/>
        </w:rPr>
        <w:t xml:space="preserve"> 46 quincenas de $2280.88 (dos mil, doscientos ochenta pesos 88/100 M.N)  a partir de la primer quincena del  mes de noviembre del año 2022 y concluyendo en la segunda quincena del mes de septiembre del año 2024, y para el supuesto que dichos servidores públicos presenten renuncia voluntaria antes de finalizar dicho periodo para que se realice el reembolso restante de manera inmediata en una sola exhibición.</w:t>
      </w:r>
      <w:r>
        <w:rPr>
          <w:rFonts w:ascii="Arial" w:eastAsia="Times New Roman" w:hAnsi="Arial" w:cs="Arial"/>
          <w:lang w:eastAsia="es-MX"/>
        </w:rPr>
        <w:t>-----------------------------------------------------------------------------------------------------------------------------------------------------------------------------------------------------------------------------------------------------------------------------------</w:t>
      </w:r>
      <w:r w:rsidRPr="00832BAE">
        <w:rPr>
          <w:rFonts w:ascii="Arial" w:eastAsia="Times New Roman" w:hAnsi="Arial" w:cs="Arial"/>
          <w:lang w:eastAsia="es-MX"/>
        </w:rPr>
        <w:t xml:space="preserve"> </w:t>
      </w:r>
    </w:p>
    <w:p w14:paraId="4F5F874E" w14:textId="4015D745" w:rsidR="00764589" w:rsidRPr="00624B75" w:rsidRDefault="00764589" w:rsidP="00764589">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1ED692C8" w14:textId="77777777" w:rsidR="00764589" w:rsidRPr="00624B75" w:rsidRDefault="00764589" w:rsidP="00764589">
      <w:pPr>
        <w:pStyle w:val="Estilo"/>
        <w:jc w:val="center"/>
        <w:rPr>
          <w:b/>
          <w:bCs/>
        </w:rPr>
      </w:pPr>
      <w:r w:rsidRPr="00624B75">
        <w:rPr>
          <w:b/>
          <w:bCs/>
        </w:rPr>
        <w:t>A T E N T A M E N T E</w:t>
      </w:r>
    </w:p>
    <w:p w14:paraId="28C9B529" w14:textId="77777777" w:rsidR="00764589" w:rsidRPr="00AC12F9" w:rsidRDefault="00764589" w:rsidP="00764589">
      <w:pPr>
        <w:pStyle w:val="Sinespaciado"/>
        <w:jc w:val="both"/>
        <w:rPr>
          <w:rFonts w:ascii="Arial" w:hAnsi="Arial" w:cs="Arial"/>
          <w:sz w:val="24"/>
          <w:szCs w:val="24"/>
          <w:lang w:val="es-MX"/>
        </w:rPr>
      </w:pPr>
    </w:p>
    <w:p w14:paraId="5D37A9B4" w14:textId="77777777" w:rsidR="00764589" w:rsidRPr="00764589" w:rsidRDefault="00764589" w:rsidP="00764589">
      <w:pPr>
        <w:pStyle w:val="Sinespaciado"/>
        <w:jc w:val="both"/>
        <w:rPr>
          <w:rFonts w:ascii="Arial" w:hAnsi="Arial" w:cs="Arial"/>
          <w:sz w:val="36"/>
          <w:szCs w:val="36"/>
          <w:lang w:val="es-MX"/>
        </w:rPr>
      </w:pPr>
    </w:p>
    <w:p w14:paraId="3B7646FE" w14:textId="77777777" w:rsidR="00764589" w:rsidRPr="00AC12F9" w:rsidRDefault="00764589" w:rsidP="00764589">
      <w:pPr>
        <w:pStyle w:val="Sinespaciado"/>
        <w:jc w:val="both"/>
        <w:rPr>
          <w:rFonts w:ascii="Arial" w:hAnsi="Arial" w:cs="Arial"/>
          <w:sz w:val="24"/>
          <w:szCs w:val="24"/>
          <w:lang w:val="es-MX"/>
        </w:rPr>
      </w:pPr>
    </w:p>
    <w:p w14:paraId="438E47A1" w14:textId="77777777" w:rsidR="00764589" w:rsidRPr="00383EFF" w:rsidRDefault="00764589" w:rsidP="00764589">
      <w:pPr>
        <w:pStyle w:val="Sinespaciado"/>
        <w:jc w:val="both"/>
        <w:rPr>
          <w:rFonts w:ascii="Arial" w:hAnsi="Arial" w:cs="Arial"/>
          <w:sz w:val="48"/>
          <w:szCs w:val="48"/>
          <w:lang w:val="es-MX"/>
        </w:rPr>
      </w:pPr>
    </w:p>
    <w:p w14:paraId="445EBEA9" w14:textId="77777777" w:rsidR="00764589" w:rsidRPr="00AC12F9" w:rsidRDefault="00764589" w:rsidP="00764589">
      <w:pPr>
        <w:pStyle w:val="Sinespaciado"/>
        <w:jc w:val="both"/>
        <w:rPr>
          <w:rFonts w:ascii="Arial" w:hAnsi="Arial" w:cs="Arial"/>
          <w:sz w:val="24"/>
          <w:szCs w:val="24"/>
          <w:lang w:val="es-MX"/>
        </w:rPr>
      </w:pPr>
    </w:p>
    <w:p w14:paraId="01C524B4" w14:textId="77777777" w:rsidR="00764589" w:rsidRPr="00AC12F9" w:rsidRDefault="00764589" w:rsidP="00764589">
      <w:pPr>
        <w:pStyle w:val="Sinespaciado"/>
        <w:jc w:val="both"/>
        <w:rPr>
          <w:rFonts w:ascii="Arial" w:hAnsi="Arial" w:cs="Arial"/>
          <w:sz w:val="24"/>
          <w:szCs w:val="24"/>
          <w:lang w:val="es-MX"/>
        </w:rPr>
      </w:pPr>
    </w:p>
    <w:p w14:paraId="031DAF90" w14:textId="77777777" w:rsidR="00764589" w:rsidRPr="00AC12F9" w:rsidRDefault="00764589" w:rsidP="00764589">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24E4D433" w14:textId="77777777" w:rsidR="00764589" w:rsidRDefault="00764589" w:rsidP="00764589">
      <w:pPr>
        <w:jc w:val="center"/>
        <w:rPr>
          <w:rFonts w:ascii="Arial" w:hAnsi="Arial" w:cs="Arial"/>
          <w:b/>
        </w:rPr>
      </w:pPr>
      <w:r w:rsidRPr="00AC12F9">
        <w:rPr>
          <w:rFonts w:ascii="Arial" w:hAnsi="Arial" w:cs="Arial"/>
          <w:b/>
        </w:rPr>
        <w:t>SECRETARIO DEL AYUNTAMIENTO</w:t>
      </w:r>
    </w:p>
    <w:p w14:paraId="11D8AA86" w14:textId="401293BF" w:rsidR="00764589" w:rsidRDefault="00764589" w:rsidP="00642054">
      <w:pPr>
        <w:pStyle w:val="Estilo"/>
        <w:rPr>
          <w:rFonts w:cs="Arial"/>
          <w:szCs w:val="24"/>
        </w:rPr>
      </w:pPr>
    </w:p>
    <w:p w14:paraId="23BAE1A7" w14:textId="536F8049" w:rsidR="00764589" w:rsidRDefault="00764589" w:rsidP="00642054">
      <w:pPr>
        <w:pStyle w:val="Estilo"/>
        <w:rPr>
          <w:rFonts w:cs="Arial"/>
          <w:szCs w:val="24"/>
        </w:rPr>
      </w:pPr>
    </w:p>
    <w:p w14:paraId="77994855" w14:textId="4E78E096" w:rsidR="00764589" w:rsidRDefault="00764589" w:rsidP="00642054">
      <w:pPr>
        <w:pStyle w:val="Estilo"/>
        <w:rPr>
          <w:rFonts w:cs="Arial"/>
          <w:szCs w:val="24"/>
        </w:rPr>
      </w:pPr>
    </w:p>
    <w:p w14:paraId="0E4CB023" w14:textId="2F0DF9CB" w:rsidR="00764589" w:rsidRDefault="00764589" w:rsidP="00642054">
      <w:pPr>
        <w:pStyle w:val="Estilo"/>
        <w:rPr>
          <w:rFonts w:cs="Arial"/>
          <w:szCs w:val="24"/>
        </w:rPr>
      </w:pPr>
    </w:p>
    <w:p w14:paraId="4634BABC" w14:textId="6FEC9DE7" w:rsidR="00764589" w:rsidRDefault="00764589" w:rsidP="00642054">
      <w:pPr>
        <w:pStyle w:val="Estilo"/>
        <w:rPr>
          <w:rFonts w:cs="Arial"/>
          <w:szCs w:val="24"/>
        </w:rPr>
      </w:pPr>
    </w:p>
    <w:p w14:paraId="63729E6D" w14:textId="3F34B103" w:rsidR="00764589" w:rsidRDefault="00764589" w:rsidP="00642054">
      <w:pPr>
        <w:pStyle w:val="Estilo"/>
        <w:rPr>
          <w:rFonts w:cs="Arial"/>
          <w:szCs w:val="24"/>
        </w:rPr>
      </w:pPr>
    </w:p>
    <w:p w14:paraId="63778BC4" w14:textId="7C39C992" w:rsidR="00764589" w:rsidRDefault="00764589" w:rsidP="00642054">
      <w:pPr>
        <w:pStyle w:val="Estilo"/>
        <w:rPr>
          <w:rFonts w:cs="Arial"/>
          <w:szCs w:val="24"/>
        </w:rPr>
      </w:pPr>
    </w:p>
    <w:p w14:paraId="4FF6F168" w14:textId="4243DAE7" w:rsidR="00764589" w:rsidRDefault="00764589" w:rsidP="00642054">
      <w:pPr>
        <w:pStyle w:val="Estilo"/>
        <w:rPr>
          <w:rFonts w:cs="Arial"/>
          <w:szCs w:val="24"/>
        </w:rPr>
      </w:pPr>
    </w:p>
    <w:p w14:paraId="4031B0A7" w14:textId="4D52BD40" w:rsidR="00832BAE" w:rsidRDefault="00832BAE" w:rsidP="00642054">
      <w:pPr>
        <w:pStyle w:val="Estilo"/>
        <w:rPr>
          <w:rFonts w:cs="Arial"/>
          <w:szCs w:val="24"/>
        </w:rPr>
      </w:pPr>
    </w:p>
    <w:p w14:paraId="7A331E22" w14:textId="77777777" w:rsidR="00832BAE" w:rsidRDefault="00832BAE" w:rsidP="00642054">
      <w:pPr>
        <w:pStyle w:val="Estilo"/>
        <w:rPr>
          <w:rFonts w:cs="Arial"/>
          <w:szCs w:val="24"/>
        </w:rPr>
      </w:pPr>
    </w:p>
    <w:p w14:paraId="13E8BB44" w14:textId="3E8CFFF3" w:rsidR="00764589" w:rsidRDefault="00832BAE" w:rsidP="00642054">
      <w:pPr>
        <w:pStyle w:val="Estilo"/>
        <w:rPr>
          <w:rFonts w:cs="Arial"/>
          <w:szCs w:val="24"/>
        </w:rPr>
      </w:pPr>
      <w:r>
        <w:rPr>
          <w:rFonts w:cs="Arial"/>
          <w:b/>
          <w:sz w:val="16"/>
          <w:szCs w:val="16"/>
        </w:rPr>
        <w:t xml:space="preserve">Hoja 2/2 del </w:t>
      </w:r>
      <w:r w:rsidRPr="00050C43">
        <w:rPr>
          <w:rFonts w:cs="Arial"/>
          <w:b/>
          <w:sz w:val="16"/>
          <w:szCs w:val="16"/>
        </w:rPr>
        <w:t>acuerdo</w:t>
      </w:r>
      <w:r w:rsidRPr="00900F1B">
        <w:rPr>
          <w:rFonts w:cs="Arial"/>
          <w:b/>
          <w:color w:val="FF0000"/>
          <w:sz w:val="16"/>
          <w:szCs w:val="16"/>
        </w:rPr>
        <w:t xml:space="preserve"> </w:t>
      </w:r>
      <w:r w:rsidRPr="00326DFD">
        <w:rPr>
          <w:rFonts w:cs="Arial"/>
          <w:b/>
          <w:sz w:val="16"/>
          <w:szCs w:val="16"/>
        </w:rPr>
        <w:t>02</w:t>
      </w:r>
      <w:r>
        <w:rPr>
          <w:rFonts w:cs="Arial"/>
          <w:b/>
          <w:sz w:val="16"/>
          <w:szCs w:val="16"/>
        </w:rPr>
        <w:t>92/</w:t>
      </w:r>
      <w:r w:rsidRPr="00050C43">
        <w:rPr>
          <w:rFonts w:cs="Arial"/>
          <w:b/>
          <w:sz w:val="16"/>
          <w:szCs w:val="16"/>
        </w:rPr>
        <w:t>2022</w:t>
      </w:r>
    </w:p>
    <w:p w14:paraId="51E6934B" w14:textId="15AD9577" w:rsidR="00764589" w:rsidRDefault="00764589" w:rsidP="00642054">
      <w:pPr>
        <w:pStyle w:val="Estilo"/>
        <w:rPr>
          <w:rFonts w:cs="Arial"/>
          <w:szCs w:val="24"/>
        </w:rPr>
      </w:pPr>
    </w:p>
    <w:p w14:paraId="4A6D602E" w14:textId="57AA098D" w:rsidR="00764589" w:rsidRDefault="00764589" w:rsidP="00764589">
      <w:pPr>
        <w:pStyle w:val="Estilo"/>
        <w:rPr>
          <w:rFonts w:cs="Arial"/>
          <w:szCs w:val="24"/>
        </w:rPr>
      </w:pPr>
      <w:r>
        <w:rPr>
          <w:rFonts w:cs="Arial"/>
          <w:szCs w:val="24"/>
        </w:rPr>
        <w:lastRenderedPageBreak/>
        <w:t>E</w:t>
      </w:r>
      <w:r w:rsidRPr="00AC12F9">
        <w:rPr>
          <w:rFonts w:cs="Arial"/>
          <w:szCs w:val="24"/>
        </w:rPr>
        <w:t xml:space="preserve">l suscrito </w:t>
      </w:r>
      <w:r w:rsidRPr="00AC12F9">
        <w:rPr>
          <w:rFonts w:cs="Arial"/>
          <w:b/>
          <w:szCs w:val="24"/>
        </w:rPr>
        <w:t>Mtro. Antonio Fernando Chávez Delgadillo</w:t>
      </w:r>
      <w:r w:rsidRPr="00AC12F9">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sidRPr="00AC12F9">
        <w:rPr>
          <w:rFonts w:cs="Arial"/>
          <w:b/>
          <w:szCs w:val="24"/>
        </w:rPr>
        <w:t>C E R T I F I C O:</w:t>
      </w:r>
      <w:r w:rsidRPr="00AC12F9">
        <w:rPr>
          <w:rFonts w:cs="Arial"/>
          <w:szCs w:val="24"/>
        </w:rPr>
        <w:t xml:space="preserve">-----------------------------------------------------------------------------------------------------------------------------------------------------------Que en la Sesión Ordinaria de Ayuntamiento del Municipio de San Pedro Tlaquepaque, Jalisco, de </w:t>
      </w:r>
      <w:r w:rsidRPr="00383EFF">
        <w:rPr>
          <w:rFonts w:cs="Arial"/>
          <w:szCs w:val="24"/>
        </w:rPr>
        <w:t xml:space="preserve">fecha </w:t>
      </w:r>
      <w:r>
        <w:rPr>
          <w:rFonts w:cs="Arial"/>
          <w:b/>
          <w:szCs w:val="24"/>
        </w:rPr>
        <w:t>04</w:t>
      </w:r>
      <w:r w:rsidRPr="00383EFF">
        <w:rPr>
          <w:rFonts w:cs="Arial"/>
          <w:b/>
          <w:szCs w:val="24"/>
        </w:rPr>
        <w:t xml:space="preserve"> de </w:t>
      </w:r>
      <w:r>
        <w:rPr>
          <w:rFonts w:cs="Arial"/>
          <w:b/>
          <w:szCs w:val="24"/>
        </w:rPr>
        <w:t>noviem</w:t>
      </w:r>
      <w:r w:rsidRPr="00383EFF">
        <w:rPr>
          <w:rFonts w:cs="Arial"/>
          <w:b/>
          <w:szCs w:val="24"/>
        </w:rPr>
        <w:t>bre del 2022, estando presentes 1</w:t>
      </w:r>
      <w:r>
        <w:rPr>
          <w:rFonts w:cs="Arial"/>
          <w:b/>
          <w:szCs w:val="24"/>
        </w:rPr>
        <w:t>9</w:t>
      </w:r>
      <w:r w:rsidRPr="00383EFF">
        <w:rPr>
          <w:rFonts w:cs="Arial"/>
          <w:b/>
          <w:szCs w:val="24"/>
        </w:rPr>
        <w:t xml:space="preserve"> (die</w:t>
      </w:r>
      <w:r>
        <w:rPr>
          <w:rFonts w:cs="Arial"/>
          <w:b/>
          <w:szCs w:val="24"/>
        </w:rPr>
        <w:t>cinueve</w:t>
      </w:r>
      <w:r w:rsidRPr="00383EFF">
        <w:rPr>
          <w:rFonts w:cs="Arial"/>
          <w:b/>
          <w:szCs w:val="24"/>
        </w:rPr>
        <w:t>) integrantes del pleno, en forma económica fueron emitidos 1</w:t>
      </w:r>
      <w:r>
        <w:rPr>
          <w:rFonts w:cs="Arial"/>
          <w:b/>
          <w:szCs w:val="24"/>
        </w:rPr>
        <w:t>9</w:t>
      </w:r>
      <w:r w:rsidRPr="00383EFF">
        <w:rPr>
          <w:rFonts w:cs="Arial"/>
          <w:b/>
          <w:szCs w:val="24"/>
        </w:rPr>
        <w:t xml:space="preserve"> (die</w:t>
      </w:r>
      <w:r>
        <w:rPr>
          <w:rFonts w:cs="Arial"/>
          <w:b/>
          <w:szCs w:val="24"/>
        </w:rPr>
        <w:t>cinueve</w:t>
      </w:r>
      <w:r w:rsidRPr="00383EFF">
        <w:rPr>
          <w:rFonts w:cs="Arial"/>
          <w:b/>
          <w:szCs w:val="24"/>
        </w:rPr>
        <w:t xml:space="preserve">) votos a favor, </w:t>
      </w:r>
      <w:r w:rsidRPr="00B35632">
        <w:rPr>
          <w:rFonts w:cs="Arial"/>
          <w:bCs/>
          <w:szCs w:val="24"/>
        </w:rPr>
        <w:t xml:space="preserve"> </w:t>
      </w:r>
      <w:r w:rsidRPr="00B06CE2">
        <w:rPr>
          <w:rFonts w:cs="Arial"/>
          <w:b/>
          <w:szCs w:val="24"/>
        </w:rPr>
        <w:t xml:space="preserve">por lo que en unanimidad fue aprobada </w:t>
      </w:r>
      <w:r w:rsidRPr="00B06CE2">
        <w:rPr>
          <w:rFonts w:cs="Arial"/>
          <w:szCs w:val="24"/>
        </w:rPr>
        <w:t xml:space="preserve">la iniciativa de aprobación directa </w:t>
      </w:r>
      <w:r w:rsidRPr="008A40AF">
        <w:rPr>
          <w:rFonts w:cs="Arial"/>
          <w:color w:val="auto"/>
          <w:szCs w:val="24"/>
        </w:rPr>
        <w:t xml:space="preserve">presentada por la </w:t>
      </w:r>
      <w:r w:rsidRPr="00383EFF">
        <w:rPr>
          <w:rFonts w:cs="Arial"/>
          <w:b/>
          <w:szCs w:val="24"/>
        </w:rPr>
        <w:t>Lcda. Mirna Citlalli Amaya de Luna, Presidenta Municipal,</w:t>
      </w:r>
      <w:r>
        <w:rPr>
          <w:rFonts w:cs="Arial"/>
          <w:b/>
          <w:szCs w:val="24"/>
        </w:rPr>
        <w:t xml:space="preserve"> </w:t>
      </w:r>
      <w:r w:rsidRPr="00383EFF">
        <w:rPr>
          <w:rFonts w:cs="Arial"/>
          <w:b/>
          <w:szCs w:val="24"/>
        </w:rPr>
        <w:t>bajo el siguiente</w:t>
      </w:r>
      <w:r w:rsidRPr="008A40AF">
        <w:rPr>
          <w:rFonts w:cs="Arial"/>
          <w:b/>
          <w:color w:val="auto"/>
          <w:szCs w:val="24"/>
        </w:rPr>
        <w:t>:</w:t>
      </w:r>
      <w:r w:rsidRPr="008A40AF">
        <w:rPr>
          <w:rFonts w:cs="Arial"/>
          <w:color w:val="auto"/>
          <w:szCs w:val="24"/>
        </w:rPr>
        <w:t>--------------------------------------------------------------------------------------------------------------------------------------</w:t>
      </w:r>
      <w:r>
        <w:rPr>
          <w:rFonts w:cs="Arial"/>
          <w:color w:val="auto"/>
          <w:szCs w:val="24"/>
        </w:rPr>
        <w:t>-----------------</w:t>
      </w:r>
      <w:r w:rsidRPr="008A40AF">
        <w:rPr>
          <w:rFonts w:cs="Arial"/>
          <w:color w:val="auto"/>
          <w:szCs w:val="24"/>
        </w:rPr>
        <w:t>--------------------------------------</w:t>
      </w:r>
      <w:r w:rsidRPr="008A40AF">
        <w:rPr>
          <w:rFonts w:cs="Arial"/>
          <w:b/>
          <w:color w:val="auto"/>
          <w:szCs w:val="24"/>
        </w:rPr>
        <w:t>ACUERDO NÚMERO 02</w:t>
      </w:r>
      <w:r>
        <w:rPr>
          <w:rFonts w:cs="Arial"/>
          <w:b/>
          <w:color w:val="auto"/>
          <w:szCs w:val="24"/>
        </w:rPr>
        <w:t>93</w:t>
      </w:r>
      <w:r w:rsidRPr="008A40AF">
        <w:rPr>
          <w:rFonts w:cs="Arial"/>
          <w:b/>
          <w:color w:val="auto"/>
          <w:szCs w:val="24"/>
        </w:rPr>
        <w:t>/2022</w:t>
      </w:r>
      <w:r w:rsidRPr="008A40AF">
        <w:rPr>
          <w:rFonts w:cs="Arial"/>
          <w:color w:val="auto"/>
          <w:szCs w:val="24"/>
        </w:rPr>
        <w:t>-------------------------------------------------------------</w:t>
      </w:r>
      <w:r>
        <w:rPr>
          <w:rFonts w:cs="Arial"/>
          <w:color w:val="auto"/>
          <w:szCs w:val="24"/>
        </w:rPr>
        <w:t>--</w:t>
      </w:r>
      <w:r w:rsidRPr="008A40AF">
        <w:rPr>
          <w:rFonts w:cs="Arial"/>
          <w:color w:val="auto"/>
          <w:szCs w:val="24"/>
        </w:rPr>
        <w:t>--</w:t>
      </w:r>
      <w:r>
        <w:rPr>
          <w:rFonts w:cs="Arial"/>
          <w:color w:val="auto"/>
          <w:szCs w:val="24"/>
        </w:rPr>
        <w:t>-</w:t>
      </w:r>
      <w:r w:rsidRPr="008A40AF">
        <w:rPr>
          <w:rFonts w:cs="Arial"/>
          <w:color w:val="auto"/>
          <w:szCs w:val="24"/>
        </w:rPr>
        <w:t>----------------------------------------------------------------------------</w:t>
      </w:r>
    </w:p>
    <w:p w14:paraId="23EE23F0" w14:textId="2D7F8ABD" w:rsidR="00764589" w:rsidRPr="00764589" w:rsidRDefault="007F53E1" w:rsidP="00353D58">
      <w:pPr>
        <w:ind w:right="49"/>
        <w:jc w:val="both"/>
        <w:rPr>
          <w:rFonts w:ascii="Arial" w:hAnsi="Arial" w:cs="Arial"/>
        </w:rPr>
      </w:pPr>
      <w:proofErr w:type="gramStart"/>
      <w:r w:rsidRPr="00764589">
        <w:rPr>
          <w:rFonts w:ascii="Arial" w:hAnsi="Arial" w:cs="Arial"/>
          <w:b/>
        </w:rPr>
        <w:t>ÚNICO.</w:t>
      </w:r>
      <w:r>
        <w:rPr>
          <w:rFonts w:ascii="Arial" w:hAnsi="Arial" w:cs="Arial"/>
          <w:b/>
        </w:rPr>
        <w:t>-</w:t>
      </w:r>
      <w:proofErr w:type="gramEnd"/>
      <w:r w:rsidRPr="00764589">
        <w:rPr>
          <w:rFonts w:ascii="Arial" w:hAnsi="Arial" w:cs="Arial"/>
          <w:b/>
        </w:rPr>
        <w:t xml:space="preserve"> </w:t>
      </w:r>
      <w:r w:rsidR="00764589" w:rsidRPr="00764589">
        <w:rPr>
          <w:rFonts w:ascii="Arial" w:hAnsi="Arial" w:cs="Arial"/>
        </w:rPr>
        <w:t xml:space="preserve">El Pleno del Ayuntamiento Constitucional del Municipio de San Pedro Tlaquepaque, Jalisco; aprueba y autoriza la </w:t>
      </w:r>
      <w:r w:rsidR="00764589" w:rsidRPr="00764589">
        <w:rPr>
          <w:rFonts w:ascii="Arial" w:hAnsi="Arial" w:cs="Arial"/>
          <w:b/>
          <w:bCs/>
        </w:rPr>
        <w:t xml:space="preserve">Integración del Consejo Municipal de Participación Ciudadana de San Pedro Tlaquepaque </w:t>
      </w:r>
      <w:r w:rsidR="00764589" w:rsidRPr="00764589">
        <w:rPr>
          <w:rFonts w:ascii="Arial" w:hAnsi="Arial" w:cs="Arial"/>
        </w:rPr>
        <w:t xml:space="preserve">de la manera siguiente: </w:t>
      </w:r>
    </w:p>
    <w:p w14:paraId="01E5633E" w14:textId="77777777" w:rsidR="00764589" w:rsidRPr="00353D58" w:rsidRDefault="00764589" w:rsidP="00764589">
      <w:pPr>
        <w:ind w:right="1183"/>
        <w:jc w:val="both"/>
        <w:rPr>
          <w:rFonts w:ascii="Arial" w:hAnsi="Arial" w:cs="Arial"/>
          <w:sz w:val="8"/>
          <w:szCs w:val="8"/>
        </w:rPr>
      </w:pPr>
    </w:p>
    <w:tbl>
      <w:tblPr>
        <w:tblStyle w:val="Tablaconcuadrcula"/>
        <w:tblW w:w="0" w:type="auto"/>
        <w:tblInd w:w="108" w:type="dxa"/>
        <w:tblLook w:val="04A0" w:firstRow="1" w:lastRow="0" w:firstColumn="1" w:lastColumn="0" w:noHBand="0" w:noVBand="1"/>
      </w:tblPr>
      <w:tblGrid>
        <w:gridCol w:w="441"/>
        <w:gridCol w:w="4045"/>
        <w:gridCol w:w="4297"/>
      </w:tblGrid>
      <w:tr w:rsidR="00764589" w:rsidRPr="00353D58" w14:paraId="7FC89387" w14:textId="77777777" w:rsidTr="00353D58">
        <w:tc>
          <w:tcPr>
            <w:tcW w:w="378" w:type="dxa"/>
            <w:tcBorders>
              <w:top w:val="single" w:sz="4" w:space="0" w:color="auto"/>
              <w:left w:val="single" w:sz="4" w:space="0" w:color="auto"/>
              <w:bottom w:val="single" w:sz="4" w:space="0" w:color="auto"/>
              <w:right w:val="single" w:sz="4" w:space="0" w:color="auto"/>
            </w:tcBorders>
            <w:hideMark/>
          </w:tcPr>
          <w:p w14:paraId="581CE5B6" w14:textId="77777777" w:rsidR="00764589" w:rsidRPr="00353D58" w:rsidRDefault="00764589">
            <w:pPr>
              <w:jc w:val="both"/>
              <w:rPr>
                <w:rFonts w:ascii="Arial" w:hAnsi="Arial" w:cs="Arial"/>
                <w:b/>
                <w:bCs/>
                <w:sz w:val="20"/>
                <w:szCs w:val="20"/>
              </w:rPr>
            </w:pPr>
            <w:proofErr w:type="spellStart"/>
            <w:r w:rsidRPr="00353D58">
              <w:rPr>
                <w:rFonts w:ascii="Arial" w:hAnsi="Arial" w:cs="Arial"/>
                <w:b/>
                <w:bCs/>
                <w:sz w:val="20"/>
                <w:szCs w:val="20"/>
              </w:rPr>
              <w:t>N°</w:t>
            </w:r>
            <w:proofErr w:type="spellEnd"/>
          </w:p>
        </w:tc>
        <w:tc>
          <w:tcPr>
            <w:tcW w:w="4045" w:type="dxa"/>
            <w:tcBorders>
              <w:top w:val="single" w:sz="4" w:space="0" w:color="auto"/>
              <w:left w:val="single" w:sz="4" w:space="0" w:color="auto"/>
              <w:bottom w:val="single" w:sz="4" w:space="0" w:color="auto"/>
              <w:right w:val="single" w:sz="4" w:space="0" w:color="auto"/>
            </w:tcBorders>
            <w:hideMark/>
          </w:tcPr>
          <w:p w14:paraId="67A56D0E" w14:textId="77777777" w:rsidR="00764589" w:rsidRPr="00353D58" w:rsidRDefault="00764589">
            <w:pPr>
              <w:jc w:val="center"/>
              <w:rPr>
                <w:rFonts w:ascii="Arial" w:hAnsi="Arial" w:cs="Arial"/>
                <w:b/>
                <w:bCs/>
                <w:sz w:val="20"/>
                <w:szCs w:val="20"/>
              </w:rPr>
            </w:pPr>
            <w:r w:rsidRPr="00353D58">
              <w:rPr>
                <w:rFonts w:ascii="Arial" w:hAnsi="Arial" w:cs="Arial"/>
                <w:b/>
                <w:bCs/>
                <w:sz w:val="20"/>
                <w:szCs w:val="20"/>
              </w:rPr>
              <w:t>Nombre del Titular</w:t>
            </w:r>
          </w:p>
        </w:tc>
        <w:tc>
          <w:tcPr>
            <w:tcW w:w="4297" w:type="dxa"/>
            <w:tcBorders>
              <w:top w:val="single" w:sz="4" w:space="0" w:color="auto"/>
              <w:left w:val="single" w:sz="4" w:space="0" w:color="auto"/>
              <w:bottom w:val="single" w:sz="4" w:space="0" w:color="auto"/>
              <w:right w:val="single" w:sz="4" w:space="0" w:color="auto"/>
            </w:tcBorders>
            <w:hideMark/>
          </w:tcPr>
          <w:p w14:paraId="50559F2E" w14:textId="77777777" w:rsidR="00764589" w:rsidRPr="00353D58" w:rsidRDefault="00764589">
            <w:pPr>
              <w:jc w:val="center"/>
              <w:rPr>
                <w:rFonts w:ascii="Arial" w:hAnsi="Arial" w:cs="Arial"/>
                <w:b/>
                <w:bCs/>
                <w:sz w:val="20"/>
                <w:szCs w:val="20"/>
              </w:rPr>
            </w:pPr>
            <w:r w:rsidRPr="00353D58">
              <w:rPr>
                <w:rFonts w:ascii="Arial" w:hAnsi="Arial" w:cs="Arial"/>
                <w:b/>
                <w:bCs/>
                <w:sz w:val="20"/>
                <w:szCs w:val="20"/>
              </w:rPr>
              <w:t>Nombre del Suplente.</w:t>
            </w:r>
          </w:p>
        </w:tc>
      </w:tr>
      <w:tr w:rsidR="00764589" w:rsidRPr="00353D58" w14:paraId="629C8A4D" w14:textId="77777777" w:rsidTr="00353D58">
        <w:tc>
          <w:tcPr>
            <w:tcW w:w="378" w:type="dxa"/>
            <w:tcBorders>
              <w:top w:val="single" w:sz="4" w:space="0" w:color="auto"/>
              <w:left w:val="single" w:sz="4" w:space="0" w:color="auto"/>
              <w:bottom w:val="single" w:sz="4" w:space="0" w:color="auto"/>
              <w:right w:val="single" w:sz="4" w:space="0" w:color="auto"/>
            </w:tcBorders>
            <w:hideMark/>
          </w:tcPr>
          <w:p w14:paraId="4CD0B0DB" w14:textId="77777777" w:rsidR="00764589" w:rsidRPr="00353D58" w:rsidRDefault="00764589">
            <w:pPr>
              <w:jc w:val="both"/>
              <w:rPr>
                <w:rFonts w:ascii="Arial" w:hAnsi="Arial" w:cs="Arial"/>
                <w:b/>
                <w:bCs/>
                <w:sz w:val="20"/>
                <w:szCs w:val="20"/>
              </w:rPr>
            </w:pPr>
            <w:r w:rsidRPr="00353D58">
              <w:rPr>
                <w:rFonts w:ascii="Arial" w:hAnsi="Arial" w:cs="Arial"/>
                <w:b/>
                <w:bCs/>
                <w:sz w:val="20"/>
                <w:szCs w:val="20"/>
              </w:rPr>
              <w:t>01</w:t>
            </w:r>
          </w:p>
        </w:tc>
        <w:tc>
          <w:tcPr>
            <w:tcW w:w="4045" w:type="dxa"/>
            <w:tcBorders>
              <w:top w:val="single" w:sz="4" w:space="0" w:color="auto"/>
              <w:left w:val="single" w:sz="4" w:space="0" w:color="auto"/>
              <w:bottom w:val="single" w:sz="4" w:space="0" w:color="auto"/>
              <w:right w:val="single" w:sz="4" w:space="0" w:color="auto"/>
            </w:tcBorders>
            <w:hideMark/>
          </w:tcPr>
          <w:p w14:paraId="7D1DA37D" w14:textId="77777777" w:rsidR="00764589" w:rsidRPr="00353D58" w:rsidRDefault="00764589">
            <w:pPr>
              <w:jc w:val="center"/>
              <w:rPr>
                <w:rFonts w:ascii="Arial" w:hAnsi="Arial" w:cs="Arial"/>
                <w:sz w:val="20"/>
                <w:szCs w:val="20"/>
              </w:rPr>
            </w:pPr>
            <w:r w:rsidRPr="00353D58">
              <w:rPr>
                <w:rFonts w:ascii="Arial" w:hAnsi="Arial" w:cs="Arial"/>
                <w:sz w:val="20"/>
                <w:szCs w:val="20"/>
              </w:rPr>
              <w:t xml:space="preserve">Delia Díaz Medina </w:t>
            </w:r>
          </w:p>
        </w:tc>
        <w:tc>
          <w:tcPr>
            <w:tcW w:w="4297" w:type="dxa"/>
            <w:tcBorders>
              <w:top w:val="single" w:sz="4" w:space="0" w:color="auto"/>
              <w:left w:val="single" w:sz="4" w:space="0" w:color="auto"/>
              <w:bottom w:val="single" w:sz="4" w:space="0" w:color="auto"/>
              <w:right w:val="single" w:sz="4" w:space="0" w:color="auto"/>
            </w:tcBorders>
            <w:hideMark/>
          </w:tcPr>
          <w:p w14:paraId="7515DBC2" w14:textId="77777777" w:rsidR="00764589" w:rsidRPr="00353D58" w:rsidRDefault="00764589">
            <w:pPr>
              <w:jc w:val="center"/>
              <w:rPr>
                <w:rFonts w:ascii="Arial" w:hAnsi="Arial" w:cs="Arial"/>
                <w:sz w:val="20"/>
                <w:szCs w:val="20"/>
              </w:rPr>
            </w:pPr>
            <w:r w:rsidRPr="00353D58">
              <w:rPr>
                <w:rFonts w:ascii="Arial" w:hAnsi="Arial" w:cs="Arial"/>
                <w:sz w:val="20"/>
                <w:szCs w:val="20"/>
              </w:rPr>
              <w:t>Eva Soledad Varela Carrillo</w:t>
            </w:r>
          </w:p>
        </w:tc>
      </w:tr>
      <w:tr w:rsidR="00764589" w:rsidRPr="00353D58" w14:paraId="734724D3" w14:textId="77777777" w:rsidTr="00353D58">
        <w:tc>
          <w:tcPr>
            <w:tcW w:w="378" w:type="dxa"/>
            <w:tcBorders>
              <w:top w:val="single" w:sz="4" w:space="0" w:color="auto"/>
              <w:left w:val="single" w:sz="4" w:space="0" w:color="auto"/>
              <w:bottom w:val="single" w:sz="4" w:space="0" w:color="auto"/>
              <w:right w:val="single" w:sz="4" w:space="0" w:color="auto"/>
            </w:tcBorders>
            <w:hideMark/>
          </w:tcPr>
          <w:p w14:paraId="2A728A4F" w14:textId="77777777" w:rsidR="00764589" w:rsidRPr="00353D58" w:rsidRDefault="00764589">
            <w:pPr>
              <w:jc w:val="both"/>
              <w:rPr>
                <w:rFonts w:ascii="Arial" w:hAnsi="Arial" w:cs="Arial"/>
                <w:b/>
                <w:bCs/>
                <w:sz w:val="20"/>
                <w:szCs w:val="20"/>
              </w:rPr>
            </w:pPr>
            <w:r w:rsidRPr="00353D58">
              <w:rPr>
                <w:rFonts w:ascii="Arial" w:hAnsi="Arial" w:cs="Arial"/>
                <w:b/>
                <w:bCs/>
                <w:sz w:val="20"/>
                <w:szCs w:val="20"/>
              </w:rPr>
              <w:t>02</w:t>
            </w:r>
          </w:p>
        </w:tc>
        <w:tc>
          <w:tcPr>
            <w:tcW w:w="4045" w:type="dxa"/>
            <w:tcBorders>
              <w:top w:val="single" w:sz="4" w:space="0" w:color="auto"/>
              <w:left w:val="single" w:sz="4" w:space="0" w:color="auto"/>
              <w:bottom w:val="single" w:sz="4" w:space="0" w:color="auto"/>
              <w:right w:val="single" w:sz="4" w:space="0" w:color="auto"/>
            </w:tcBorders>
            <w:hideMark/>
          </w:tcPr>
          <w:p w14:paraId="0730C67B" w14:textId="77777777" w:rsidR="00764589" w:rsidRPr="00353D58" w:rsidRDefault="00764589">
            <w:pPr>
              <w:jc w:val="center"/>
              <w:rPr>
                <w:rFonts w:ascii="Arial" w:hAnsi="Arial" w:cs="Arial"/>
                <w:sz w:val="20"/>
                <w:szCs w:val="20"/>
              </w:rPr>
            </w:pPr>
            <w:r w:rsidRPr="00353D58">
              <w:rPr>
                <w:rFonts w:ascii="Arial" w:hAnsi="Arial" w:cs="Arial"/>
                <w:sz w:val="20"/>
                <w:szCs w:val="20"/>
              </w:rPr>
              <w:t>Gabriela Cantú Lomelí.</w:t>
            </w:r>
          </w:p>
        </w:tc>
        <w:tc>
          <w:tcPr>
            <w:tcW w:w="4297" w:type="dxa"/>
            <w:tcBorders>
              <w:top w:val="single" w:sz="4" w:space="0" w:color="auto"/>
              <w:left w:val="single" w:sz="4" w:space="0" w:color="auto"/>
              <w:bottom w:val="single" w:sz="4" w:space="0" w:color="auto"/>
              <w:right w:val="single" w:sz="4" w:space="0" w:color="auto"/>
            </w:tcBorders>
            <w:hideMark/>
          </w:tcPr>
          <w:p w14:paraId="753AFEA0" w14:textId="77777777" w:rsidR="00764589" w:rsidRPr="00353D58" w:rsidRDefault="00764589">
            <w:pPr>
              <w:jc w:val="center"/>
              <w:rPr>
                <w:rFonts w:ascii="Arial" w:hAnsi="Arial" w:cs="Arial"/>
                <w:sz w:val="20"/>
                <w:szCs w:val="20"/>
              </w:rPr>
            </w:pPr>
            <w:r w:rsidRPr="00353D58">
              <w:rPr>
                <w:rFonts w:ascii="Arial" w:hAnsi="Arial" w:cs="Arial"/>
                <w:sz w:val="20"/>
                <w:szCs w:val="20"/>
              </w:rPr>
              <w:t>María del Carmen Grajeda Cabrales.</w:t>
            </w:r>
          </w:p>
        </w:tc>
      </w:tr>
      <w:tr w:rsidR="00764589" w:rsidRPr="00353D58" w14:paraId="6A9348E5" w14:textId="77777777" w:rsidTr="00353D58">
        <w:tc>
          <w:tcPr>
            <w:tcW w:w="378" w:type="dxa"/>
            <w:tcBorders>
              <w:top w:val="single" w:sz="4" w:space="0" w:color="auto"/>
              <w:left w:val="single" w:sz="4" w:space="0" w:color="auto"/>
              <w:bottom w:val="single" w:sz="4" w:space="0" w:color="auto"/>
              <w:right w:val="single" w:sz="4" w:space="0" w:color="auto"/>
            </w:tcBorders>
            <w:hideMark/>
          </w:tcPr>
          <w:p w14:paraId="0B5CB7A7" w14:textId="77777777" w:rsidR="00764589" w:rsidRPr="00353D58" w:rsidRDefault="00764589">
            <w:pPr>
              <w:jc w:val="both"/>
              <w:rPr>
                <w:rFonts w:ascii="Arial" w:hAnsi="Arial" w:cs="Arial"/>
                <w:b/>
                <w:bCs/>
                <w:sz w:val="20"/>
                <w:szCs w:val="20"/>
              </w:rPr>
            </w:pPr>
            <w:r w:rsidRPr="00353D58">
              <w:rPr>
                <w:rFonts w:ascii="Arial" w:hAnsi="Arial" w:cs="Arial"/>
                <w:b/>
                <w:bCs/>
                <w:sz w:val="20"/>
                <w:szCs w:val="20"/>
              </w:rPr>
              <w:t xml:space="preserve">03 </w:t>
            </w:r>
          </w:p>
        </w:tc>
        <w:tc>
          <w:tcPr>
            <w:tcW w:w="4045" w:type="dxa"/>
            <w:tcBorders>
              <w:top w:val="single" w:sz="4" w:space="0" w:color="auto"/>
              <w:left w:val="single" w:sz="4" w:space="0" w:color="auto"/>
              <w:bottom w:val="single" w:sz="4" w:space="0" w:color="auto"/>
              <w:right w:val="single" w:sz="4" w:space="0" w:color="auto"/>
            </w:tcBorders>
            <w:hideMark/>
          </w:tcPr>
          <w:p w14:paraId="7EFE4506" w14:textId="77777777" w:rsidR="00764589" w:rsidRPr="00353D58" w:rsidRDefault="00764589">
            <w:pPr>
              <w:jc w:val="center"/>
              <w:rPr>
                <w:rFonts w:ascii="Arial" w:hAnsi="Arial" w:cs="Arial"/>
                <w:sz w:val="20"/>
                <w:szCs w:val="20"/>
              </w:rPr>
            </w:pPr>
            <w:r w:rsidRPr="00353D58">
              <w:rPr>
                <w:rFonts w:ascii="Arial" w:hAnsi="Arial" w:cs="Arial"/>
                <w:sz w:val="20"/>
                <w:szCs w:val="20"/>
              </w:rPr>
              <w:t>Claudia Sánchez Barragán</w:t>
            </w:r>
          </w:p>
        </w:tc>
        <w:tc>
          <w:tcPr>
            <w:tcW w:w="4297" w:type="dxa"/>
            <w:tcBorders>
              <w:top w:val="single" w:sz="4" w:space="0" w:color="auto"/>
              <w:left w:val="single" w:sz="4" w:space="0" w:color="auto"/>
              <w:bottom w:val="single" w:sz="4" w:space="0" w:color="auto"/>
              <w:right w:val="single" w:sz="4" w:space="0" w:color="auto"/>
            </w:tcBorders>
            <w:hideMark/>
          </w:tcPr>
          <w:p w14:paraId="7BAB02B1" w14:textId="77777777" w:rsidR="00764589" w:rsidRPr="00353D58" w:rsidRDefault="00764589">
            <w:pPr>
              <w:jc w:val="center"/>
              <w:rPr>
                <w:rFonts w:ascii="Arial" w:hAnsi="Arial" w:cs="Arial"/>
                <w:sz w:val="20"/>
                <w:szCs w:val="20"/>
              </w:rPr>
            </w:pPr>
            <w:r w:rsidRPr="00353D58">
              <w:rPr>
                <w:rFonts w:ascii="Arial" w:hAnsi="Arial" w:cs="Arial"/>
                <w:sz w:val="20"/>
                <w:szCs w:val="20"/>
              </w:rPr>
              <w:t>María de la Luz Ríos Hernández.</w:t>
            </w:r>
          </w:p>
        </w:tc>
      </w:tr>
      <w:tr w:rsidR="00764589" w:rsidRPr="00353D58" w14:paraId="33CA688C" w14:textId="77777777" w:rsidTr="00353D58">
        <w:tc>
          <w:tcPr>
            <w:tcW w:w="378" w:type="dxa"/>
            <w:tcBorders>
              <w:top w:val="single" w:sz="4" w:space="0" w:color="auto"/>
              <w:left w:val="single" w:sz="4" w:space="0" w:color="auto"/>
              <w:bottom w:val="single" w:sz="4" w:space="0" w:color="auto"/>
              <w:right w:val="single" w:sz="4" w:space="0" w:color="auto"/>
            </w:tcBorders>
            <w:hideMark/>
          </w:tcPr>
          <w:p w14:paraId="2F605820" w14:textId="77777777" w:rsidR="00764589" w:rsidRPr="00353D58" w:rsidRDefault="00764589">
            <w:pPr>
              <w:jc w:val="both"/>
              <w:rPr>
                <w:rFonts w:ascii="Arial" w:hAnsi="Arial" w:cs="Arial"/>
                <w:b/>
                <w:bCs/>
                <w:sz w:val="20"/>
                <w:szCs w:val="20"/>
              </w:rPr>
            </w:pPr>
            <w:r w:rsidRPr="00353D58">
              <w:rPr>
                <w:rFonts w:ascii="Arial" w:hAnsi="Arial" w:cs="Arial"/>
                <w:b/>
                <w:bCs/>
                <w:sz w:val="20"/>
                <w:szCs w:val="20"/>
              </w:rPr>
              <w:t>04</w:t>
            </w:r>
          </w:p>
        </w:tc>
        <w:tc>
          <w:tcPr>
            <w:tcW w:w="4045" w:type="dxa"/>
            <w:tcBorders>
              <w:top w:val="single" w:sz="4" w:space="0" w:color="auto"/>
              <w:left w:val="single" w:sz="4" w:space="0" w:color="auto"/>
              <w:bottom w:val="single" w:sz="4" w:space="0" w:color="auto"/>
              <w:right w:val="single" w:sz="4" w:space="0" w:color="auto"/>
            </w:tcBorders>
            <w:hideMark/>
          </w:tcPr>
          <w:p w14:paraId="1E21A2C9" w14:textId="77777777" w:rsidR="00764589" w:rsidRPr="00353D58" w:rsidRDefault="00764589">
            <w:pPr>
              <w:jc w:val="center"/>
              <w:rPr>
                <w:rFonts w:ascii="Arial" w:hAnsi="Arial" w:cs="Arial"/>
                <w:sz w:val="20"/>
                <w:szCs w:val="20"/>
              </w:rPr>
            </w:pPr>
            <w:r w:rsidRPr="00353D58">
              <w:rPr>
                <w:rFonts w:ascii="Arial" w:hAnsi="Arial" w:cs="Arial"/>
                <w:sz w:val="20"/>
                <w:szCs w:val="20"/>
              </w:rPr>
              <w:t>María de Lourdes Preciado Ramírez</w:t>
            </w:r>
          </w:p>
        </w:tc>
        <w:tc>
          <w:tcPr>
            <w:tcW w:w="4297" w:type="dxa"/>
            <w:tcBorders>
              <w:top w:val="single" w:sz="4" w:space="0" w:color="auto"/>
              <w:left w:val="single" w:sz="4" w:space="0" w:color="auto"/>
              <w:bottom w:val="single" w:sz="4" w:space="0" w:color="auto"/>
              <w:right w:val="single" w:sz="4" w:space="0" w:color="auto"/>
            </w:tcBorders>
            <w:hideMark/>
          </w:tcPr>
          <w:p w14:paraId="0B6EC6B9" w14:textId="77777777" w:rsidR="00764589" w:rsidRPr="00353D58" w:rsidRDefault="00764589">
            <w:pPr>
              <w:jc w:val="center"/>
              <w:rPr>
                <w:rFonts w:ascii="Arial" w:hAnsi="Arial" w:cs="Arial"/>
                <w:sz w:val="20"/>
                <w:szCs w:val="20"/>
              </w:rPr>
            </w:pPr>
            <w:r w:rsidRPr="00353D58">
              <w:rPr>
                <w:rFonts w:ascii="Arial" w:hAnsi="Arial" w:cs="Arial"/>
                <w:sz w:val="20"/>
                <w:szCs w:val="20"/>
              </w:rPr>
              <w:t>Carolina Corona González.</w:t>
            </w:r>
          </w:p>
        </w:tc>
      </w:tr>
      <w:tr w:rsidR="00764589" w:rsidRPr="00353D58" w14:paraId="32A62393" w14:textId="77777777" w:rsidTr="00353D58">
        <w:tc>
          <w:tcPr>
            <w:tcW w:w="378" w:type="dxa"/>
            <w:tcBorders>
              <w:top w:val="single" w:sz="4" w:space="0" w:color="auto"/>
              <w:left w:val="single" w:sz="4" w:space="0" w:color="auto"/>
              <w:bottom w:val="single" w:sz="4" w:space="0" w:color="auto"/>
              <w:right w:val="single" w:sz="4" w:space="0" w:color="auto"/>
            </w:tcBorders>
            <w:hideMark/>
          </w:tcPr>
          <w:p w14:paraId="77198551" w14:textId="77777777" w:rsidR="00764589" w:rsidRPr="00353D58" w:rsidRDefault="00764589">
            <w:pPr>
              <w:jc w:val="both"/>
              <w:rPr>
                <w:rFonts w:ascii="Arial" w:hAnsi="Arial" w:cs="Arial"/>
                <w:b/>
                <w:bCs/>
                <w:sz w:val="20"/>
                <w:szCs w:val="20"/>
              </w:rPr>
            </w:pPr>
            <w:r w:rsidRPr="00353D58">
              <w:rPr>
                <w:rFonts w:ascii="Arial" w:hAnsi="Arial" w:cs="Arial"/>
                <w:b/>
                <w:bCs/>
                <w:sz w:val="20"/>
                <w:szCs w:val="20"/>
              </w:rPr>
              <w:t>05</w:t>
            </w:r>
          </w:p>
        </w:tc>
        <w:tc>
          <w:tcPr>
            <w:tcW w:w="4045" w:type="dxa"/>
            <w:tcBorders>
              <w:top w:val="single" w:sz="4" w:space="0" w:color="auto"/>
              <w:left w:val="single" w:sz="4" w:space="0" w:color="auto"/>
              <w:bottom w:val="single" w:sz="4" w:space="0" w:color="auto"/>
              <w:right w:val="single" w:sz="4" w:space="0" w:color="auto"/>
            </w:tcBorders>
            <w:hideMark/>
          </w:tcPr>
          <w:p w14:paraId="291C790D" w14:textId="77777777" w:rsidR="00764589" w:rsidRPr="00353D58" w:rsidRDefault="00764589">
            <w:pPr>
              <w:jc w:val="center"/>
              <w:rPr>
                <w:rFonts w:ascii="Arial" w:hAnsi="Arial" w:cs="Arial"/>
                <w:sz w:val="20"/>
                <w:szCs w:val="20"/>
              </w:rPr>
            </w:pPr>
            <w:r w:rsidRPr="00353D58">
              <w:rPr>
                <w:rFonts w:ascii="Arial" w:hAnsi="Arial" w:cs="Arial"/>
                <w:sz w:val="20"/>
                <w:szCs w:val="20"/>
              </w:rPr>
              <w:t>Rodolfo Ramírez Vázquez.</w:t>
            </w:r>
          </w:p>
        </w:tc>
        <w:tc>
          <w:tcPr>
            <w:tcW w:w="4297" w:type="dxa"/>
            <w:tcBorders>
              <w:top w:val="single" w:sz="4" w:space="0" w:color="auto"/>
              <w:left w:val="single" w:sz="4" w:space="0" w:color="auto"/>
              <w:bottom w:val="single" w:sz="4" w:space="0" w:color="auto"/>
              <w:right w:val="single" w:sz="4" w:space="0" w:color="auto"/>
            </w:tcBorders>
            <w:hideMark/>
          </w:tcPr>
          <w:p w14:paraId="445CAEAE" w14:textId="77777777" w:rsidR="00764589" w:rsidRPr="00353D58" w:rsidRDefault="00764589">
            <w:pPr>
              <w:jc w:val="center"/>
              <w:rPr>
                <w:rFonts w:ascii="Arial" w:hAnsi="Arial" w:cs="Arial"/>
                <w:sz w:val="20"/>
                <w:szCs w:val="20"/>
              </w:rPr>
            </w:pPr>
            <w:r w:rsidRPr="00353D58">
              <w:rPr>
                <w:rFonts w:ascii="Arial" w:hAnsi="Arial" w:cs="Arial"/>
                <w:sz w:val="20"/>
                <w:szCs w:val="20"/>
              </w:rPr>
              <w:t>Martín Chávez Martínez.</w:t>
            </w:r>
          </w:p>
        </w:tc>
      </w:tr>
      <w:tr w:rsidR="00764589" w:rsidRPr="00353D58" w14:paraId="20970AE5" w14:textId="77777777" w:rsidTr="00353D58">
        <w:tc>
          <w:tcPr>
            <w:tcW w:w="378" w:type="dxa"/>
            <w:tcBorders>
              <w:top w:val="single" w:sz="4" w:space="0" w:color="auto"/>
              <w:left w:val="single" w:sz="4" w:space="0" w:color="auto"/>
              <w:bottom w:val="single" w:sz="4" w:space="0" w:color="auto"/>
              <w:right w:val="single" w:sz="4" w:space="0" w:color="auto"/>
            </w:tcBorders>
            <w:hideMark/>
          </w:tcPr>
          <w:p w14:paraId="2AAF9A7E" w14:textId="77777777" w:rsidR="00764589" w:rsidRPr="00353D58" w:rsidRDefault="00764589">
            <w:pPr>
              <w:jc w:val="both"/>
              <w:rPr>
                <w:rFonts w:ascii="Arial" w:hAnsi="Arial" w:cs="Arial"/>
                <w:b/>
                <w:bCs/>
                <w:sz w:val="20"/>
                <w:szCs w:val="20"/>
              </w:rPr>
            </w:pPr>
            <w:r w:rsidRPr="00353D58">
              <w:rPr>
                <w:rFonts w:ascii="Arial" w:hAnsi="Arial" w:cs="Arial"/>
                <w:b/>
                <w:bCs/>
                <w:sz w:val="20"/>
                <w:szCs w:val="20"/>
              </w:rPr>
              <w:t>06</w:t>
            </w:r>
          </w:p>
        </w:tc>
        <w:tc>
          <w:tcPr>
            <w:tcW w:w="4045" w:type="dxa"/>
            <w:tcBorders>
              <w:top w:val="single" w:sz="4" w:space="0" w:color="auto"/>
              <w:left w:val="single" w:sz="4" w:space="0" w:color="auto"/>
              <w:bottom w:val="single" w:sz="4" w:space="0" w:color="auto"/>
              <w:right w:val="single" w:sz="4" w:space="0" w:color="auto"/>
            </w:tcBorders>
            <w:hideMark/>
          </w:tcPr>
          <w:p w14:paraId="2DC69051" w14:textId="77777777" w:rsidR="00764589" w:rsidRPr="00353D58" w:rsidRDefault="00764589">
            <w:pPr>
              <w:jc w:val="center"/>
              <w:rPr>
                <w:rFonts w:ascii="Arial" w:hAnsi="Arial" w:cs="Arial"/>
                <w:sz w:val="20"/>
                <w:szCs w:val="20"/>
              </w:rPr>
            </w:pPr>
            <w:r w:rsidRPr="00353D58">
              <w:rPr>
                <w:rFonts w:ascii="Arial" w:hAnsi="Arial" w:cs="Arial"/>
                <w:sz w:val="20"/>
                <w:szCs w:val="20"/>
              </w:rPr>
              <w:t>Gregorio Ortiz Bobadilla.</w:t>
            </w:r>
          </w:p>
        </w:tc>
        <w:tc>
          <w:tcPr>
            <w:tcW w:w="4297" w:type="dxa"/>
            <w:tcBorders>
              <w:top w:val="single" w:sz="4" w:space="0" w:color="auto"/>
              <w:left w:val="single" w:sz="4" w:space="0" w:color="auto"/>
              <w:bottom w:val="single" w:sz="4" w:space="0" w:color="auto"/>
              <w:right w:val="single" w:sz="4" w:space="0" w:color="auto"/>
            </w:tcBorders>
            <w:hideMark/>
          </w:tcPr>
          <w:p w14:paraId="359B4446" w14:textId="77777777" w:rsidR="00764589" w:rsidRPr="00353D58" w:rsidRDefault="00764589">
            <w:pPr>
              <w:jc w:val="center"/>
              <w:rPr>
                <w:rFonts w:ascii="Arial" w:hAnsi="Arial" w:cs="Arial"/>
                <w:sz w:val="20"/>
                <w:szCs w:val="20"/>
              </w:rPr>
            </w:pPr>
            <w:r w:rsidRPr="00353D58">
              <w:rPr>
                <w:rFonts w:ascii="Arial" w:hAnsi="Arial" w:cs="Arial"/>
                <w:sz w:val="20"/>
                <w:szCs w:val="20"/>
              </w:rPr>
              <w:t>Armando Baltazar Arias.</w:t>
            </w:r>
          </w:p>
        </w:tc>
      </w:tr>
      <w:tr w:rsidR="00764589" w:rsidRPr="00353D58" w14:paraId="6329102F" w14:textId="77777777" w:rsidTr="00353D58">
        <w:tc>
          <w:tcPr>
            <w:tcW w:w="378" w:type="dxa"/>
            <w:tcBorders>
              <w:top w:val="single" w:sz="4" w:space="0" w:color="auto"/>
              <w:left w:val="single" w:sz="4" w:space="0" w:color="auto"/>
              <w:bottom w:val="single" w:sz="4" w:space="0" w:color="auto"/>
              <w:right w:val="single" w:sz="4" w:space="0" w:color="auto"/>
            </w:tcBorders>
            <w:hideMark/>
          </w:tcPr>
          <w:p w14:paraId="5D89C862" w14:textId="77777777" w:rsidR="00764589" w:rsidRPr="00353D58" w:rsidRDefault="00764589">
            <w:pPr>
              <w:jc w:val="both"/>
              <w:rPr>
                <w:rFonts w:ascii="Arial" w:hAnsi="Arial" w:cs="Arial"/>
                <w:b/>
                <w:bCs/>
                <w:sz w:val="20"/>
                <w:szCs w:val="20"/>
              </w:rPr>
            </w:pPr>
            <w:r w:rsidRPr="00353D58">
              <w:rPr>
                <w:rFonts w:ascii="Arial" w:hAnsi="Arial" w:cs="Arial"/>
                <w:b/>
                <w:bCs/>
                <w:sz w:val="20"/>
                <w:szCs w:val="20"/>
              </w:rPr>
              <w:t xml:space="preserve">07 </w:t>
            </w:r>
          </w:p>
        </w:tc>
        <w:tc>
          <w:tcPr>
            <w:tcW w:w="4045" w:type="dxa"/>
            <w:tcBorders>
              <w:top w:val="single" w:sz="4" w:space="0" w:color="auto"/>
              <w:left w:val="single" w:sz="4" w:space="0" w:color="auto"/>
              <w:bottom w:val="single" w:sz="4" w:space="0" w:color="auto"/>
              <w:right w:val="single" w:sz="4" w:space="0" w:color="auto"/>
            </w:tcBorders>
            <w:hideMark/>
          </w:tcPr>
          <w:p w14:paraId="09D9459A" w14:textId="77777777" w:rsidR="00764589" w:rsidRPr="00353D58" w:rsidRDefault="00764589">
            <w:pPr>
              <w:jc w:val="center"/>
              <w:rPr>
                <w:rFonts w:ascii="Arial" w:hAnsi="Arial" w:cs="Arial"/>
                <w:sz w:val="20"/>
                <w:szCs w:val="20"/>
              </w:rPr>
            </w:pPr>
            <w:r w:rsidRPr="00353D58">
              <w:rPr>
                <w:rFonts w:ascii="Arial" w:hAnsi="Arial" w:cs="Arial"/>
                <w:sz w:val="20"/>
                <w:szCs w:val="20"/>
              </w:rPr>
              <w:t>Manuel Michel Talamantes.</w:t>
            </w:r>
          </w:p>
        </w:tc>
        <w:tc>
          <w:tcPr>
            <w:tcW w:w="4297" w:type="dxa"/>
            <w:tcBorders>
              <w:top w:val="single" w:sz="4" w:space="0" w:color="auto"/>
              <w:left w:val="single" w:sz="4" w:space="0" w:color="auto"/>
              <w:bottom w:val="single" w:sz="4" w:space="0" w:color="auto"/>
              <w:right w:val="single" w:sz="4" w:space="0" w:color="auto"/>
            </w:tcBorders>
            <w:hideMark/>
          </w:tcPr>
          <w:p w14:paraId="6F4FCAEE" w14:textId="77777777" w:rsidR="00764589" w:rsidRPr="00353D58" w:rsidRDefault="00764589">
            <w:pPr>
              <w:jc w:val="center"/>
              <w:rPr>
                <w:rFonts w:ascii="Arial" w:hAnsi="Arial" w:cs="Arial"/>
                <w:sz w:val="20"/>
                <w:szCs w:val="20"/>
              </w:rPr>
            </w:pPr>
            <w:r w:rsidRPr="00353D58">
              <w:rPr>
                <w:rFonts w:ascii="Arial" w:hAnsi="Arial" w:cs="Arial"/>
                <w:sz w:val="20"/>
                <w:szCs w:val="20"/>
              </w:rPr>
              <w:t xml:space="preserve">María Ivonne Ortiz Domínguez.  </w:t>
            </w:r>
          </w:p>
        </w:tc>
      </w:tr>
    </w:tbl>
    <w:p w14:paraId="395EC180" w14:textId="77777777" w:rsidR="00764589" w:rsidRPr="00353D58" w:rsidRDefault="00764589" w:rsidP="00764589">
      <w:pPr>
        <w:ind w:right="1183"/>
        <w:jc w:val="both"/>
        <w:rPr>
          <w:rFonts w:ascii="Arial" w:hAnsi="Arial" w:cs="Arial"/>
          <w:sz w:val="2"/>
          <w:szCs w:val="2"/>
        </w:rPr>
      </w:pPr>
    </w:p>
    <w:p w14:paraId="033230F5" w14:textId="77777777" w:rsidR="00764589" w:rsidRPr="00353D58" w:rsidRDefault="00764589" w:rsidP="00764589">
      <w:pPr>
        <w:jc w:val="both"/>
        <w:rPr>
          <w:rFonts w:ascii="Arial" w:hAnsi="Arial" w:cs="Arial"/>
          <w:sz w:val="16"/>
          <w:szCs w:val="16"/>
        </w:rPr>
      </w:pPr>
    </w:p>
    <w:tbl>
      <w:tblPr>
        <w:tblStyle w:val="Tablaconcuadrcula"/>
        <w:tblW w:w="0" w:type="auto"/>
        <w:tblInd w:w="108" w:type="dxa"/>
        <w:tblLook w:val="04A0" w:firstRow="1" w:lastRow="0" w:firstColumn="1" w:lastColumn="0" w:noHBand="0" w:noVBand="1"/>
      </w:tblPr>
      <w:tblGrid>
        <w:gridCol w:w="4589"/>
        <w:gridCol w:w="4229"/>
      </w:tblGrid>
      <w:tr w:rsidR="00764589" w:rsidRPr="00353D58" w14:paraId="6E7FAA37" w14:textId="77777777" w:rsidTr="00832BAE">
        <w:tc>
          <w:tcPr>
            <w:tcW w:w="4589" w:type="dxa"/>
            <w:tcBorders>
              <w:top w:val="single" w:sz="4" w:space="0" w:color="auto"/>
              <w:left w:val="single" w:sz="4" w:space="0" w:color="auto"/>
              <w:bottom w:val="single" w:sz="4" w:space="0" w:color="auto"/>
              <w:right w:val="single" w:sz="4" w:space="0" w:color="auto"/>
            </w:tcBorders>
            <w:hideMark/>
          </w:tcPr>
          <w:p w14:paraId="378CD83C" w14:textId="77777777" w:rsidR="00764589" w:rsidRPr="00353D58" w:rsidRDefault="00764589">
            <w:pPr>
              <w:jc w:val="both"/>
              <w:rPr>
                <w:rFonts w:ascii="Arial" w:hAnsi="Arial" w:cs="Arial"/>
                <w:b/>
                <w:bCs/>
                <w:sz w:val="20"/>
                <w:szCs w:val="20"/>
              </w:rPr>
            </w:pPr>
            <w:r w:rsidRPr="00353D58">
              <w:rPr>
                <w:rFonts w:ascii="Arial" w:hAnsi="Arial" w:cs="Arial"/>
                <w:b/>
                <w:bCs/>
                <w:sz w:val="20"/>
                <w:szCs w:val="20"/>
              </w:rPr>
              <w:t>Coordinador del Consejo Municipal de Participación Ciudadana.</w:t>
            </w:r>
          </w:p>
        </w:tc>
        <w:tc>
          <w:tcPr>
            <w:tcW w:w="4229" w:type="dxa"/>
            <w:tcBorders>
              <w:top w:val="single" w:sz="4" w:space="0" w:color="auto"/>
              <w:left w:val="single" w:sz="4" w:space="0" w:color="auto"/>
              <w:bottom w:val="single" w:sz="4" w:space="0" w:color="auto"/>
              <w:right w:val="single" w:sz="4" w:space="0" w:color="auto"/>
            </w:tcBorders>
            <w:hideMark/>
          </w:tcPr>
          <w:p w14:paraId="3150363D" w14:textId="77777777" w:rsidR="00764589" w:rsidRPr="00353D58" w:rsidRDefault="00764589">
            <w:pPr>
              <w:jc w:val="both"/>
              <w:rPr>
                <w:rFonts w:ascii="Arial" w:hAnsi="Arial" w:cs="Arial"/>
                <w:b/>
                <w:bCs/>
                <w:sz w:val="20"/>
                <w:szCs w:val="20"/>
              </w:rPr>
            </w:pPr>
            <w:r w:rsidRPr="00353D58">
              <w:rPr>
                <w:rFonts w:ascii="Arial" w:hAnsi="Arial" w:cs="Arial"/>
                <w:b/>
                <w:bCs/>
                <w:sz w:val="20"/>
                <w:szCs w:val="20"/>
              </w:rPr>
              <w:t>Irene Esquivel Robles.</w:t>
            </w:r>
          </w:p>
          <w:p w14:paraId="6D3D94BB" w14:textId="77777777" w:rsidR="00764589" w:rsidRPr="00353D58" w:rsidRDefault="00764589">
            <w:pPr>
              <w:jc w:val="both"/>
              <w:rPr>
                <w:rFonts w:ascii="Arial" w:hAnsi="Arial" w:cs="Arial"/>
                <w:sz w:val="20"/>
                <w:szCs w:val="20"/>
              </w:rPr>
            </w:pPr>
            <w:r w:rsidRPr="00353D58">
              <w:rPr>
                <w:rFonts w:ascii="Arial" w:hAnsi="Arial" w:cs="Arial"/>
                <w:b/>
                <w:bCs/>
                <w:sz w:val="20"/>
                <w:szCs w:val="20"/>
              </w:rPr>
              <w:t>Directora de Participación Ciudadana.</w:t>
            </w:r>
            <w:r w:rsidRPr="00353D58">
              <w:rPr>
                <w:rFonts w:ascii="Arial" w:hAnsi="Arial" w:cs="Arial"/>
                <w:sz w:val="20"/>
                <w:szCs w:val="20"/>
              </w:rPr>
              <w:t xml:space="preserve"> (Art. 314 RPCGMSPT)</w:t>
            </w:r>
          </w:p>
        </w:tc>
      </w:tr>
      <w:tr w:rsidR="00764589" w:rsidRPr="00353D58" w14:paraId="04BC59AC" w14:textId="77777777" w:rsidTr="00832BAE">
        <w:tc>
          <w:tcPr>
            <w:tcW w:w="4589" w:type="dxa"/>
            <w:tcBorders>
              <w:top w:val="single" w:sz="4" w:space="0" w:color="auto"/>
              <w:left w:val="single" w:sz="4" w:space="0" w:color="auto"/>
              <w:bottom w:val="single" w:sz="4" w:space="0" w:color="auto"/>
              <w:right w:val="single" w:sz="4" w:space="0" w:color="auto"/>
            </w:tcBorders>
            <w:hideMark/>
          </w:tcPr>
          <w:p w14:paraId="32B1E98E" w14:textId="77777777" w:rsidR="00764589" w:rsidRPr="00353D58" w:rsidRDefault="00764589">
            <w:pPr>
              <w:jc w:val="both"/>
              <w:rPr>
                <w:rFonts w:ascii="Arial" w:hAnsi="Arial" w:cs="Arial"/>
                <w:b/>
                <w:bCs/>
                <w:sz w:val="20"/>
                <w:szCs w:val="20"/>
              </w:rPr>
            </w:pPr>
            <w:r w:rsidRPr="00353D58">
              <w:rPr>
                <w:rFonts w:ascii="Arial" w:hAnsi="Arial" w:cs="Arial"/>
                <w:b/>
                <w:bCs/>
                <w:sz w:val="20"/>
                <w:szCs w:val="20"/>
              </w:rPr>
              <w:t>Presidente del Consejo Municipal de Participación Ciudadana.</w:t>
            </w:r>
          </w:p>
        </w:tc>
        <w:tc>
          <w:tcPr>
            <w:tcW w:w="4229" w:type="dxa"/>
            <w:tcBorders>
              <w:top w:val="single" w:sz="4" w:space="0" w:color="auto"/>
              <w:left w:val="single" w:sz="4" w:space="0" w:color="auto"/>
              <w:bottom w:val="single" w:sz="4" w:space="0" w:color="auto"/>
              <w:right w:val="single" w:sz="4" w:space="0" w:color="auto"/>
            </w:tcBorders>
            <w:hideMark/>
          </w:tcPr>
          <w:p w14:paraId="6E59C3E0" w14:textId="77777777" w:rsidR="00764589" w:rsidRPr="00353D58" w:rsidRDefault="00764589">
            <w:pPr>
              <w:jc w:val="both"/>
              <w:rPr>
                <w:rFonts w:ascii="Arial" w:hAnsi="Arial" w:cs="Arial"/>
                <w:sz w:val="20"/>
                <w:szCs w:val="20"/>
              </w:rPr>
            </w:pPr>
            <w:r w:rsidRPr="00353D58">
              <w:rPr>
                <w:rFonts w:ascii="Arial" w:hAnsi="Arial" w:cs="Arial"/>
                <w:sz w:val="20"/>
                <w:szCs w:val="20"/>
              </w:rPr>
              <w:t xml:space="preserve">María de Lourdes Preciado Ramírez. </w:t>
            </w:r>
          </w:p>
        </w:tc>
      </w:tr>
    </w:tbl>
    <w:p w14:paraId="4397F873" w14:textId="2D870411" w:rsidR="00764589" w:rsidRPr="00624B75" w:rsidRDefault="00353D58" w:rsidP="00353D58">
      <w:pPr>
        <w:pStyle w:val="Estilo"/>
        <w:jc w:val="center"/>
        <w:rPr>
          <w:b/>
          <w:bCs/>
        </w:rPr>
      </w:pPr>
      <w:r w:rsidRPr="00353D58">
        <w:rPr>
          <w:rStyle w:val="TextoindependienteCar"/>
          <w:rFonts w:eastAsiaTheme="minorHAnsi"/>
        </w:rPr>
        <w:t>------------------------------------------------------------------------------------------------------------------------------------------------------------------------------------------------------------------------------------------------------------------------</w:t>
      </w:r>
      <w:r w:rsidR="00764589" w:rsidRPr="00624B75">
        <w:rPr>
          <w:b/>
          <w:bCs/>
        </w:rPr>
        <w:t xml:space="preserve">San Pedro Tlaquepaque, Jalisco, a </w:t>
      </w:r>
      <w:r w:rsidR="00764589">
        <w:rPr>
          <w:b/>
          <w:bCs/>
        </w:rPr>
        <w:t>04</w:t>
      </w:r>
      <w:r w:rsidR="00764589" w:rsidRPr="00624B75">
        <w:rPr>
          <w:b/>
          <w:bCs/>
        </w:rPr>
        <w:t xml:space="preserve"> de </w:t>
      </w:r>
      <w:r w:rsidR="00764589">
        <w:rPr>
          <w:b/>
          <w:bCs/>
        </w:rPr>
        <w:t>noviembre</w:t>
      </w:r>
      <w:r w:rsidR="00764589" w:rsidRPr="00624B75">
        <w:rPr>
          <w:b/>
          <w:bCs/>
        </w:rPr>
        <w:t xml:space="preserve"> del 2022</w:t>
      </w:r>
    </w:p>
    <w:p w14:paraId="3823297F" w14:textId="77777777" w:rsidR="00764589" w:rsidRPr="00624B75" w:rsidRDefault="00764589" w:rsidP="00764589">
      <w:pPr>
        <w:pStyle w:val="Estilo"/>
        <w:jc w:val="center"/>
        <w:rPr>
          <w:b/>
          <w:bCs/>
        </w:rPr>
      </w:pPr>
      <w:r w:rsidRPr="00624B75">
        <w:rPr>
          <w:b/>
          <w:bCs/>
        </w:rPr>
        <w:t>A T E N T A M E N T E</w:t>
      </w:r>
    </w:p>
    <w:p w14:paraId="37FBBF2F" w14:textId="77777777" w:rsidR="00764589" w:rsidRPr="00AC12F9" w:rsidRDefault="00764589" w:rsidP="00764589">
      <w:pPr>
        <w:pStyle w:val="Sinespaciado"/>
        <w:jc w:val="both"/>
        <w:rPr>
          <w:rFonts w:ascii="Arial" w:hAnsi="Arial" w:cs="Arial"/>
          <w:sz w:val="24"/>
          <w:szCs w:val="24"/>
          <w:lang w:val="es-MX"/>
        </w:rPr>
      </w:pPr>
    </w:p>
    <w:p w14:paraId="59100383" w14:textId="39E8DC95" w:rsidR="00353D58" w:rsidRDefault="00353D58" w:rsidP="00764589">
      <w:pPr>
        <w:pStyle w:val="Sinespaciado"/>
        <w:jc w:val="both"/>
        <w:rPr>
          <w:rFonts w:ascii="Arial" w:hAnsi="Arial" w:cs="Arial"/>
          <w:sz w:val="24"/>
          <w:szCs w:val="24"/>
          <w:lang w:val="es-MX"/>
        </w:rPr>
      </w:pPr>
    </w:p>
    <w:p w14:paraId="35630943" w14:textId="33670D9B" w:rsidR="00353D58" w:rsidRDefault="00353D58" w:rsidP="00764589">
      <w:pPr>
        <w:pStyle w:val="Sinespaciado"/>
        <w:jc w:val="both"/>
        <w:rPr>
          <w:rFonts w:ascii="Arial" w:hAnsi="Arial" w:cs="Arial"/>
          <w:sz w:val="24"/>
          <w:szCs w:val="24"/>
          <w:lang w:val="es-MX"/>
        </w:rPr>
      </w:pPr>
    </w:p>
    <w:p w14:paraId="65F3942E" w14:textId="77777777" w:rsidR="00764589" w:rsidRPr="00353D58" w:rsidRDefault="00764589" w:rsidP="00764589">
      <w:pPr>
        <w:pStyle w:val="Sinespaciado"/>
        <w:jc w:val="both"/>
        <w:rPr>
          <w:rFonts w:ascii="Arial" w:hAnsi="Arial" w:cs="Arial"/>
          <w:sz w:val="44"/>
          <w:szCs w:val="44"/>
          <w:lang w:val="es-MX"/>
        </w:rPr>
      </w:pPr>
    </w:p>
    <w:p w14:paraId="4C889D99" w14:textId="77777777" w:rsidR="00764589" w:rsidRPr="00AC12F9" w:rsidRDefault="00764589" w:rsidP="00764589">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012DE36" w14:textId="77777777" w:rsidR="00764589" w:rsidRDefault="00764589" w:rsidP="00764589">
      <w:pPr>
        <w:jc w:val="center"/>
        <w:rPr>
          <w:rFonts w:ascii="Arial" w:hAnsi="Arial" w:cs="Arial"/>
          <w:b/>
        </w:rPr>
      </w:pPr>
      <w:r w:rsidRPr="00AC12F9">
        <w:rPr>
          <w:rFonts w:ascii="Arial" w:hAnsi="Arial" w:cs="Arial"/>
          <w:b/>
        </w:rPr>
        <w:t>SECRETARIO DEL AYUNTAMIENTO</w:t>
      </w:r>
    </w:p>
    <w:p w14:paraId="20C63A68" w14:textId="0B064591" w:rsidR="00642054" w:rsidRPr="00353D58" w:rsidRDefault="00642054" w:rsidP="00642054">
      <w:pPr>
        <w:pStyle w:val="Estilo"/>
        <w:rPr>
          <w:rFonts w:eastAsia="Arial" w:cs="Arial"/>
          <w:color w:val="auto"/>
          <w:sz w:val="22"/>
        </w:rPr>
      </w:pPr>
      <w:r w:rsidRPr="00353D58">
        <w:rPr>
          <w:rFonts w:cs="Arial"/>
          <w:sz w:val="22"/>
        </w:rPr>
        <w:lastRenderedPageBreak/>
        <w:t xml:space="preserve">El suscrito </w:t>
      </w:r>
      <w:r w:rsidRPr="00353D58">
        <w:rPr>
          <w:rFonts w:cs="Arial"/>
          <w:b/>
          <w:sz w:val="22"/>
        </w:rPr>
        <w:t>Mtro. Antonio Fernando Chávez Delgadillo</w:t>
      </w:r>
      <w:r w:rsidRPr="00353D58">
        <w:rPr>
          <w:rFonts w:cs="Arial"/>
          <w:sz w:val="22"/>
        </w:rPr>
        <w:t>, Secretario del Ayuntamiento Constitucional de San Pedro Tlaquepaque, Jalisco, en ejercicio de mis funciones y con fundamento en el artículo 63 de la Ley del Gobierno y la Administración Pública Municipal del Estado de Jalisco, hago constar y------------------------------------------------------------------------------------------------------------------------</w:t>
      </w:r>
      <w:r w:rsidRPr="00353D58">
        <w:rPr>
          <w:rFonts w:cs="Arial"/>
          <w:b/>
          <w:sz w:val="22"/>
        </w:rPr>
        <w:t>C E R T I F I C O:</w:t>
      </w:r>
      <w:r w:rsidRPr="00353D58">
        <w:rPr>
          <w:rFonts w:cs="Arial"/>
          <w:sz w:val="22"/>
        </w:rPr>
        <w:t>------------------------------------------------------------------</w:t>
      </w:r>
      <w:r w:rsidR="00353D58">
        <w:rPr>
          <w:rFonts w:cs="Arial"/>
          <w:sz w:val="22"/>
        </w:rPr>
        <w:t>-----------</w:t>
      </w:r>
      <w:r w:rsidRPr="00353D58">
        <w:rPr>
          <w:rFonts w:cs="Arial"/>
          <w:sz w:val="22"/>
        </w:rPr>
        <w:t xml:space="preserve">-----------------------------------------------------------------------------------------Que en la Sesión Ordinaria de Ayuntamiento del Municipio de San Pedro Tlaquepaque, Jalisco, de fecha </w:t>
      </w:r>
      <w:r w:rsidRPr="00353D58">
        <w:rPr>
          <w:rFonts w:cs="Arial"/>
          <w:b/>
          <w:sz w:val="22"/>
        </w:rPr>
        <w:t xml:space="preserve">04 de noviembre del 2022, estando presentes 19 (diecinueve) integrantes del pleno, en forma económica fueron emitidos 19 (diecinueve) votos a favor, </w:t>
      </w:r>
      <w:r w:rsidRPr="00353D58">
        <w:rPr>
          <w:rFonts w:cs="Arial"/>
          <w:bCs/>
          <w:sz w:val="22"/>
        </w:rPr>
        <w:t xml:space="preserve"> </w:t>
      </w:r>
      <w:r w:rsidRPr="00353D58">
        <w:rPr>
          <w:rFonts w:cs="Arial"/>
          <w:b/>
          <w:sz w:val="22"/>
        </w:rPr>
        <w:t xml:space="preserve">por lo que en unanimidad fue aprobada </w:t>
      </w:r>
      <w:r w:rsidRPr="00353D58">
        <w:rPr>
          <w:rFonts w:cs="Arial"/>
          <w:sz w:val="22"/>
        </w:rPr>
        <w:t xml:space="preserve">la iniciativa de aprobación directa </w:t>
      </w:r>
      <w:r w:rsidRPr="00353D58">
        <w:rPr>
          <w:rFonts w:cs="Arial"/>
          <w:color w:val="auto"/>
          <w:sz w:val="22"/>
        </w:rPr>
        <w:t xml:space="preserve">presentada por el </w:t>
      </w:r>
      <w:r w:rsidRPr="00353D58">
        <w:rPr>
          <w:rFonts w:cs="Arial"/>
          <w:b/>
          <w:sz w:val="22"/>
        </w:rPr>
        <w:t>Mtro. José Luis Salazar Martínez, Síndico Municipal,</w:t>
      </w:r>
      <w:r w:rsidRPr="00353D58">
        <w:rPr>
          <w:rFonts w:cs="Arial"/>
          <w:sz w:val="22"/>
        </w:rPr>
        <w:t xml:space="preserve"> </w:t>
      </w:r>
      <w:r w:rsidRPr="00353D58">
        <w:rPr>
          <w:rFonts w:cs="Arial"/>
          <w:b/>
          <w:sz w:val="22"/>
        </w:rPr>
        <w:t>bajo el siguiente</w:t>
      </w:r>
      <w:r w:rsidRPr="00353D58">
        <w:rPr>
          <w:rFonts w:cs="Arial"/>
          <w:b/>
          <w:color w:val="auto"/>
          <w:sz w:val="22"/>
        </w:rPr>
        <w:t>:</w:t>
      </w:r>
      <w:r w:rsidRPr="00353D58">
        <w:rPr>
          <w:rFonts w:cs="Arial"/>
          <w:color w:val="auto"/>
          <w:sz w:val="22"/>
        </w:rPr>
        <w:t>------------------------------------------------------------------------------------------------------------------------------------------------</w:t>
      </w:r>
      <w:r w:rsidRPr="00353D58">
        <w:rPr>
          <w:rFonts w:cs="Arial"/>
          <w:b/>
          <w:color w:val="auto"/>
          <w:sz w:val="22"/>
        </w:rPr>
        <w:t>ACUERDO NÚMERO 02</w:t>
      </w:r>
      <w:r w:rsidR="00353D58" w:rsidRPr="00353D58">
        <w:rPr>
          <w:rFonts w:cs="Arial"/>
          <w:b/>
          <w:color w:val="auto"/>
          <w:sz w:val="22"/>
        </w:rPr>
        <w:t>94</w:t>
      </w:r>
      <w:r w:rsidRPr="00353D58">
        <w:rPr>
          <w:rFonts w:cs="Arial"/>
          <w:b/>
          <w:color w:val="auto"/>
          <w:sz w:val="22"/>
        </w:rPr>
        <w:t>/2022</w:t>
      </w:r>
      <w:r w:rsidRPr="00353D58">
        <w:rPr>
          <w:rFonts w:cs="Arial"/>
          <w:color w:val="auto"/>
          <w:sz w:val="22"/>
        </w:rPr>
        <w:t>-----------------------------------------</w:t>
      </w:r>
      <w:r w:rsidR="00353D58">
        <w:rPr>
          <w:rFonts w:cs="Arial"/>
          <w:color w:val="auto"/>
          <w:sz w:val="22"/>
        </w:rPr>
        <w:t>----------------</w:t>
      </w:r>
      <w:r w:rsidRPr="00353D58">
        <w:rPr>
          <w:rFonts w:cs="Arial"/>
          <w:color w:val="auto"/>
          <w:sz w:val="22"/>
        </w:rPr>
        <w:t>----------------------------------------------------------------------------------------------------</w:t>
      </w:r>
      <w:r w:rsidRPr="00353D58">
        <w:rPr>
          <w:rFonts w:eastAsia="Arial" w:cs="Arial"/>
          <w:color w:val="auto"/>
          <w:sz w:val="22"/>
        </w:rPr>
        <w:t>-</w:t>
      </w:r>
    </w:p>
    <w:p w14:paraId="1CE8361F" w14:textId="77777777" w:rsidR="00353D58" w:rsidRPr="00353D58" w:rsidRDefault="00353D58" w:rsidP="00353D58">
      <w:pPr>
        <w:widowControl w:val="0"/>
        <w:suppressAutoHyphens/>
        <w:ind w:right="51"/>
        <w:contextualSpacing/>
        <w:jc w:val="both"/>
        <w:rPr>
          <w:rFonts w:ascii="Arial" w:eastAsia="SimSun" w:hAnsi="Arial" w:cs="Arial"/>
          <w:kern w:val="2"/>
          <w:sz w:val="22"/>
          <w:szCs w:val="22"/>
          <w:lang w:eastAsia="zh-CN" w:bidi="hi-IN"/>
        </w:rPr>
      </w:pPr>
      <w:r w:rsidRPr="00353D58">
        <w:rPr>
          <w:rFonts w:ascii="Arial" w:eastAsia="SimSun" w:hAnsi="Arial" w:cs="Arial"/>
          <w:b/>
          <w:bCs/>
          <w:kern w:val="2"/>
          <w:sz w:val="22"/>
          <w:szCs w:val="22"/>
          <w:lang w:eastAsia="zh-CN" w:bidi="hi-IN"/>
        </w:rPr>
        <w:t>PRIMERO. </w:t>
      </w:r>
      <w:r w:rsidRPr="00353D58">
        <w:rPr>
          <w:rFonts w:ascii="Arial" w:eastAsia="SimSun" w:hAnsi="Arial" w:cs="Arial"/>
          <w:kern w:val="2"/>
          <w:sz w:val="22"/>
          <w:szCs w:val="22"/>
          <w:lang w:eastAsia="zh-CN" w:bidi="hi-IN"/>
        </w:rPr>
        <w:t xml:space="preserve">El Pleno del Ayuntamiento de San Pedro Tlaquepaque, aprueba </w:t>
      </w:r>
      <w:r w:rsidRPr="00353D58">
        <w:rPr>
          <w:rFonts w:ascii="Arial" w:eastAsia="SimSun" w:hAnsi="Arial" w:cs="Arial"/>
          <w:b/>
          <w:bCs/>
          <w:kern w:val="2"/>
          <w:sz w:val="22"/>
          <w:szCs w:val="22"/>
          <w:lang w:eastAsia="zh-CN" w:bidi="hi-IN"/>
        </w:rPr>
        <w:t>dejar sin efectos el acuerdo del 11 de julio de 2012, respecto a la entrega en comodato por 33 años a favor del “Sistema Intermunicipal para los Servicios de Agua Potable y Alcantarillado (SIAPA)”, del siguiente bien inmueble:</w:t>
      </w:r>
    </w:p>
    <w:p w14:paraId="1370FAF0" w14:textId="77777777" w:rsidR="00353D58" w:rsidRPr="00353D58" w:rsidRDefault="00353D58" w:rsidP="00353D58">
      <w:pPr>
        <w:widowControl w:val="0"/>
        <w:suppressAutoHyphens/>
        <w:ind w:right="51" w:firstLine="1134"/>
        <w:contextualSpacing/>
        <w:jc w:val="both"/>
        <w:rPr>
          <w:rFonts w:ascii="Arial Narrow" w:eastAsia="SimSun" w:hAnsi="Arial Narrow" w:cs="Arial"/>
          <w:kern w:val="2"/>
          <w:sz w:val="12"/>
          <w:szCs w:val="12"/>
          <w:lang w:eastAsia="zh-CN" w:bidi="hi-IN"/>
        </w:rPr>
      </w:pPr>
    </w:p>
    <w:p w14:paraId="70577B16" w14:textId="77777777" w:rsidR="00353D58" w:rsidRPr="00353D58" w:rsidRDefault="00353D58" w:rsidP="00353D58">
      <w:pPr>
        <w:widowControl w:val="0"/>
        <w:suppressAutoHyphens/>
        <w:ind w:left="851" w:right="618" w:firstLine="1134"/>
        <w:contextualSpacing/>
        <w:jc w:val="both"/>
        <w:rPr>
          <w:rFonts w:ascii="Arial Narrow" w:eastAsia="SimSun" w:hAnsi="Arial Narrow" w:cs="Arial"/>
          <w:i/>
          <w:kern w:val="2"/>
          <w:sz w:val="22"/>
          <w:szCs w:val="22"/>
          <w:lang w:eastAsia="zh-CN" w:bidi="hi-IN"/>
        </w:rPr>
      </w:pPr>
      <w:r w:rsidRPr="00353D58">
        <w:rPr>
          <w:rFonts w:ascii="Arial Narrow" w:eastAsia="SimSun" w:hAnsi="Arial Narrow" w:cs="Arial"/>
          <w:kern w:val="2"/>
          <w:sz w:val="22"/>
          <w:szCs w:val="22"/>
          <w:lang w:eastAsia="zh-CN" w:bidi="hi-IN"/>
        </w:rPr>
        <w:t xml:space="preserve"> </w:t>
      </w:r>
      <w:r w:rsidRPr="00353D58">
        <w:rPr>
          <w:rFonts w:ascii="Arial Narrow" w:eastAsia="SimSun" w:hAnsi="Arial Narrow" w:cs="Mangal"/>
          <w:kern w:val="2"/>
          <w:sz w:val="22"/>
          <w:szCs w:val="22"/>
          <w:lang w:eastAsia="zh-CN" w:bidi="hi-IN"/>
        </w:rPr>
        <w:t xml:space="preserve"> </w:t>
      </w:r>
      <w:r w:rsidRPr="00353D58">
        <w:rPr>
          <w:rFonts w:ascii="Arial Narrow" w:eastAsia="SimSun" w:hAnsi="Arial Narrow" w:cs="Mangal"/>
          <w:i/>
          <w:kern w:val="2"/>
          <w:sz w:val="20"/>
          <w:szCs w:val="20"/>
          <w:lang w:eastAsia="zh-CN" w:bidi="hi-IN"/>
        </w:rPr>
        <w:t xml:space="preserve">“UNA FRACCIÓN DE 1,722.64 M2, EN DONDE SE ENCUENTRAN INSTALADOS DOS TANQUES EN EL PREDIO PROPIEDAD MUNICIPAL EN LA CIMA DEL CERRO DEL FRACCIONAMIENTO BALCONES DE SANTA MARÍA”. </w:t>
      </w:r>
    </w:p>
    <w:p w14:paraId="0C040F49" w14:textId="1ABDC988" w:rsidR="00642054" w:rsidRPr="00353D58" w:rsidRDefault="00353D58" w:rsidP="00353D58">
      <w:pPr>
        <w:widowControl w:val="0"/>
        <w:suppressAutoHyphens/>
        <w:jc w:val="both"/>
        <w:rPr>
          <w:rFonts w:ascii="Arial" w:hAnsi="Arial" w:cs="Arial"/>
          <w:b/>
          <w:sz w:val="22"/>
          <w:szCs w:val="22"/>
        </w:rPr>
      </w:pPr>
      <w:r w:rsidRPr="00353D58">
        <w:rPr>
          <w:rFonts w:ascii="Arial" w:eastAsia="SimSun" w:hAnsi="Arial" w:cs="Arial"/>
          <w:kern w:val="2"/>
          <w:sz w:val="22"/>
          <w:szCs w:val="22"/>
          <w:lang w:eastAsia="zh-CN" w:bidi="hi-IN"/>
        </w:rPr>
        <w:t>------------------------------------------------------------------------------------------------------------------------</w:t>
      </w:r>
      <w:r w:rsidRPr="00353D58">
        <w:rPr>
          <w:rFonts w:ascii="Arial" w:eastAsia="SimSun" w:hAnsi="Arial" w:cs="Arial"/>
          <w:b/>
          <w:kern w:val="2"/>
          <w:sz w:val="22"/>
          <w:szCs w:val="22"/>
          <w:lang w:eastAsia="zh-CN" w:bidi="hi-IN"/>
        </w:rPr>
        <w:t xml:space="preserve">SEGUNDO. </w:t>
      </w:r>
      <w:r w:rsidRPr="00353D58">
        <w:rPr>
          <w:rFonts w:ascii="Arial" w:eastAsia="SimSun" w:hAnsi="Arial" w:cs="Arial"/>
          <w:kern w:val="2"/>
          <w:sz w:val="22"/>
          <w:szCs w:val="22"/>
          <w:lang w:eastAsia="zh-CN" w:bidi="hi-IN"/>
        </w:rPr>
        <w:t xml:space="preserve">El Pleno del Ayuntamiento de San Pedro Tlaquepaque, aprueba rescindir el contrato de comodato celebrado el 07 de noviembre de 2012, que se tiene autorizado con el “Sistema Intermunicipal para los Servicios de Agua Potable y Alcantarillado (SIAPA)”, con respecto a </w:t>
      </w:r>
      <w:r w:rsidRPr="00353D58">
        <w:rPr>
          <w:rFonts w:ascii="Arial" w:eastAsia="SimSun" w:hAnsi="Arial" w:cs="Arial"/>
          <w:i/>
          <w:kern w:val="2"/>
          <w:sz w:val="22"/>
          <w:szCs w:val="22"/>
          <w:lang w:eastAsia="zh-CN" w:bidi="hi-IN"/>
        </w:rPr>
        <w:t xml:space="preserve">“UNA FRACCIÓN DE 1,722.64 M2, EN DONDE SE ENCUENTRAN INSTALADOS DOS TANQUES EN EL PREDIO PROPIEDAD MUNICIPAL EN LA CIMA DEL CERRO DEL FRACCIONAMIENTO BALCONES DE SANTA MARÍA”, </w:t>
      </w:r>
      <w:r w:rsidRPr="00353D58">
        <w:rPr>
          <w:rFonts w:ascii="Arial" w:eastAsia="SimSun" w:hAnsi="Arial" w:cs="Arial"/>
          <w:kern w:val="2"/>
          <w:sz w:val="22"/>
          <w:szCs w:val="22"/>
          <w:lang w:eastAsia="zh-CN" w:bidi="hi-IN"/>
        </w:rPr>
        <w:t>en razón de que no se la ha dado uso alguno, incumpliendo con el objeto para el cual fue aprobado.----------------------------------------------------------------------------------------------------------------------------</w:t>
      </w:r>
      <w:r w:rsidRPr="00353D58">
        <w:rPr>
          <w:rFonts w:ascii="Arial" w:eastAsia="SimSun" w:hAnsi="Arial" w:cs="Arial"/>
          <w:b/>
          <w:kern w:val="2"/>
          <w:sz w:val="22"/>
          <w:szCs w:val="22"/>
          <w:lang w:eastAsia="zh-CN" w:bidi="hi-IN"/>
        </w:rPr>
        <w:t xml:space="preserve">TERCERO. - </w:t>
      </w:r>
      <w:r w:rsidRPr="00353D58">
        <w:rPr>
          <w:rFonts w:ascii="Arial" w:eastAsia="SimSun" w:hAnsi="Arial" w:cs="Arial"/>
          <w:kern w:val="2"/>
          <w:sz w:val="22"/>
          <w:szCs w:val="22"/>
          <w:lang w:eastAsia="zh-CN" w:bidi="hi-IN"/>
        </w:rPr>
        <w:t xml:space="preserve">El Pleno del Ayuntamiento de San Pedro Tlaquepaque, aprueba y autoriza instruir a la Dirección General Jurídica, para que se realicen las acciones y procedimientos jurídicos a que haya lugar para integrar al inventario de los bienes inmuebles el predio municipal descrito como </w:t>
      </w:r>
      <w:r w:rsidRPr="00353D58">
        <w:rPr>
          <w:rFonts w:ascii="Arial" w:eastAsia="SimSun" w:hAnsi="Arial" w:cs="Arial"/>
          <w:i/>
          <w:kern w:val="2"/>
          <w:sz w:val="22"/>
          <w:szCs w:val="22"/>
          <w:lang w:eastAsia="zh-CN" w:bidi="hi-IN"/>
        </w:rPr>
        <w:t>“UNA FRACCIÓN DE 1,722.64 M2, EN DONDE SE ENCUENTRAN INSTALADOS DOS TANQUES EN EL PREDIO PROPIEDAD MUNICIPAL EN LA CIMA DEL CERRO DEL FRACCIONAMIENTO BALCONES DE SANTA MARÍA”</w:t>
      </w:r>
      <w:r w:rsidRPr="00353D58">
        <w:rPr>
          <w:rFonts w:ascii="Arial" w:eastAsia="SimSun" w:hAnsi="Arial" w:cs="Arial"/>
          <w:kern w:val="2"/>
          <w:sz w:val="22"/>
          <w:szCs w:val="22"/>
          <w:lang w:eastAsia="zh-CN" w:bidi="hi-IN"/>
        </w:rPr>
        <w:t>, al Patrimonio Municipal.------------------------------------------------------------------------------------------------------------------------------------------------------------------------------------------</w:t>
      </w:r>
    </w:p>
    <w:p w14:paraId="5AC71A5E" w14:textId="234B81D6" w:rsidR="007E338C" w:rsidRDefault="007E338C" w:rsidP="00C07E86">
      <w:pPr>
        <w:jc w:val="center"/>
        <w:rPr>
          <w:rFonts w:ascii="Arial" w:hAnsi="Arial" w:cs="Arial"/>
          <w:b/>
          <w:sz w:val="2"/>
          <w:szCs w:val="2"/>
        </w:rPr>
      </w:pPr>
    </w:p>
    <w:p w14:paraId="22C0A19F" w14:textId="5305110D" w:rsidR="007E338C" w:rsidRDefault="007E338C" w:rsidP="00C07E86">
      <w:pPr>
        <w:jc w:val="center"/>
        <w:rPr>
          <w:rFonts w:ascii="Arial" w:hAnsi="Arial" w:cs="Arial"/>
          <w:b/>
          <w:sz w:val="2"/>
          <w:szCs w:val="2"/>
        </w:rPr>
      </w:pPr>
    </w:p>
    <w:p w14:paraId="046BF3B9" w14:textId="3C71A513" w:rsidR="007E338C" w:rsidRDefault="007E338C" w:rsidP="00C07E86">
      <w:pPr>
        <w:jc w:val="center"/>
        <w:rPr>
          <w:rFonts w:ascii="Arial" w:hAnsi="Arial" w:cs="Arial"/>
          <w:b/>
          <w:sz w:val="2"/>
          <w:szCs w:val="2"/>
        </w:rPr>
      </w:pPr>
    </w:p>
    <w:p w14:paraId="1C0C22A8" w14:textId="77777777" w:rsidR="00642054" w:rsidRPr="00353D58" w:rsidRDefault="00642054" w:rsidP="00642054">
      <w:pPr>
        <w:pStyle w:val="Estilo"/>
        <w:jc w:val="center"/>
        <w:rPr>
          <w:b/>
          <w:bCs/>
          <w:sz w:val="22"/>
          <w:szCs w:val="20"/>
        </w:rPr>
      </w:pPr>
      <w:r w:rsidRPr="00353D58">
        <w:rPr>
          <w:b/>
          <w:bCs/>
          <w:sz w:val="22"/>
          <w:szCs w:val="20"/>
        </w:rPr>
        <w:t>San Pedro Tlaquepaque, Jalisco, a 04 de noviembre del 2022</w:t>
      </w:r>
    </w:p>
    <w:p w14:paraId="189A45E6" w14:textId="77777777" w:rsidR="00642054" w:rsidRPr="00353D58" w:rsidRDefault="00642054" w:rsidP="00642054">
      <w:pPr>
        <w:pStyle w:val="Estilo"/>
        <w:jc w:val="center"/>
        <w:rPr>
          <w:b/>
          <w:bCs/>
          <w:sz w:val="22"/>
          <w:szCs w:val="20"/>
        </w:rPr>
      </w:pPr>
      <w:r w:rsidRPr="00353D58">
        <w:rPr>
          <w:b/>
          <w:bCs/>
          <w:sz w:val="22"/>
          <w:szCs w:val="20"/>
        </w:rPr>
        <w:t>A T E N T A M E N T E</w:t>
      </w:r>
    </w:p>
    <w:p w14:paraId="71784B3D" w14:textId="77777777" w:rsidR="00642054" w:rsidRPr="00353D58" w:rsidRDefault="00642054" w:rsidP="00642054">
      <w:pPr>
        <w:pStyle w:val="Sinespaciado"/>
        <w:jc w:val="both"/>
        <w:rPr>
          <w:rFonts w:ascii="Arial" w:hAnsi="Arial" w:cs="Arial"/>
          <w:lang w:val="es-MX"/>
        </w:rPr>
      </w:pPr>
    </w:p>
    <w:p w14:paraId="7794C6B1" w14:textId="7DE9327E" w:rsidR="00642054" w:rsidRDefault="00642054" w:rsidP="00642054">
      <w:pPr>
        <w:pStyle w:val="Sinespaciado"/>
        <w:jc w:val="both"/>
        <w:rPr>
          <w:rFonts w:ascii="Arial" w:hAnsi="Arial" w:cs="Arial"/>
          <w:lang w:val="es-MX"/>
        </w:rPr>
      </w:pPr>
    </w:p>
    <w:p w14:paraId="76430A49" w14:textId="04EE9A85" w:rsidR="00353D58" w:rsidRDefault="00353D58" w:rsidP="00642054">
      <w:pPr>
        <w:pStyle w:val="Sinespaciado"/>
        <w:jc w:val="both"/>
        <w:rPr>
          <w:rFonts w:ascii="Arial" w:hAnsi="Arial" w:cs="Arial"/>
          <w:lang w:val="es-MX"/>
        </w:rPr>
      </w:pPr>
    </w:p>
    <w:p w14:paraId="50AA8781" w14:textId="77777777" w:rsidR="00353D58" w:rsidRPr="00353D58" w:rsidRDefault="00353D58" w:rsidP="00642054">
      <w:pPr>
        <w:pStyle w:val="Sinespaciado"/>
        <w:jc w:val="both"/>
        <w:rPr>
          <w:rFonts w:ascii="Arial" w:hAnsi="Arial" w:cs="Arial"/>
          <w:sz w:val="2"/>
          <w:szCs w:val="2"/>
          <w:lang w:val="es-MX"/>
        </w:rPr>
      </w:pPr>
    </w:p>
    <w:p w14:paraId="6525AF4B" w14:textId="77777777" w:rsidR="00353D58" w:rsidRPr="00353D58" w:rsidRDefault="00353D58" w:rsidP="00642054">
      <w:pPr>
        <w:pStyle w:val="Sinespaciado"/>
        <w:jc w:val="both"/>
        <w:rPr>
          <w:rFonts w:ascii="Arial" w:hAnsi="Arial" w:cs="Arial"/>
          <w:sz w:val="4"/>
          <w:szCs w:val="4"/>
          <w:lang w:val="es-MX"/>
        </w:rPr>
      </w:pPr>
    </w:p>
    <w:p w14:paraId="44E70506" w14:textId="6DB89F54" w:rsidR="00353D58" w:rsidRDefault="00353D58" w:rsidP="00642054">
      <w:pPr>
        <w:pStyle w:val="Sinespaciado"/>
        <w:jc w:val="both"/>
        <w:rPr>
          <w:rFonts w:ascii="Arial" w:hAnsi="Arial" w:cs="Arial"/>
          <w:lang w:val="es-MX"/>
        </w:rPr>
      </w:pPr>
    </w:p>
    <w:p w14:paraId="5EC545C9" w14:textId="77777777" w:rsidR="00353D58" w:rsidRPr="00353D58" w:rsidRDefault="00353D58" w:rsidP="00642054">
      <w:pPr>
        <w:pStyle w:val="Sinespaciado"/>
        <w:jc w:val="both"/>
        <w:rPr>
          <w:rFonts w:ascii="Arial" w:hAnsi="Arial" w:cs="Arial"/>
          <w:sz w:val="2"/>
          <w:szCs w:val="2"/>
          <w:lang w:val="es-MX"/>
        </w:rPr>
      </w:pPr>
    </w:p>
    <w:p w14:paraId="21977BA0" w14:textId="77777777" w:rsidR="00642054" w:rsidRPr="00353D58" w:rsidRDefault="00642054" w:rsidP="00642054">
      <w:pPr>
        <w:pStyle w:val="Sinespaciado"/>
        <w:jc w:val="center"/>
        <w:rPr>
          <w:rFonts w:ascii="Arial" w:hAnsi="Arial" w:cs="Arial"/>
          <w:b/>
          <w:lang w:val="es-MX"/>
        </w:rPr>
      </w:pPr>
      <w:r w:rsidRPr="00353D58">
        <w:rPr>
          <w:rFonts w:ascii="Arial" w:hAnsi="Arial" w:cs="Arial"/>
          <w:b/>
          <w:lang w:val="es-MX"/>
        </w:rPr>
        <w:t>MTRO. ANTONIO FERNANDO CHÁVEZ DELGADILLO</w:t>
      </w:r>
    </w:p>
    <w:p w14:paraId="4B6E5E66" w14:textId="7EBD7D38" w:rsidR="00642054" w:rsidRPr="00353D58" w:rsidRDefault="00642054" w:rsidP="00642054">
      <w:pPr>
        <w:jc w:val="center"/>
        <w:rPr>
          <w:rFonts w:ascii="Arial" w:hAnsi="Arial" w:cs="Arial"/>
          <w:b/>
          <w:sz w:val="22"/>
          <w:szCs w:val="22"/>
        </w:rPr>
      </w:pPr>
      <w:r w:rsidRPr="00353D58">
        <w:rPr>
          <w:rFonts w:ascii="Arial" w:hAnsi="Arial" w:cs="Arial"/>
          <w:b/>
          <w:sz w:val="22"/>
          <w:szCs w:val="22"/>
        </w:rPr>
        <w:t>SECRETARIO DEL AYUNTAMIENTO</w:t>
      </w:r>
    </w:p>
    <w:p w14:paraId="3138A031" w14:textId="6E2E4550" w:rsidR="00353D58" w:rsidRPr="00353D58" w:rsidRDefault="00353D58" w:rsidP="00353D58">
      <w:pPr>
        <w:pStyle w:val="Estilo"/>
        <w:rPr>
          <w:rFonts w:eastAsia="Arial" w:cs="Arial"/>
          <w:color w:val="auto"/>
          <w:szCs w:val="24"/>
        </w:rPr>
      </w:pPr>
      <w:r w:rsidRPr="00353D58">
        <w:rPr>
          <w:rFonts w:cs="Arial"/>
          <w:szCs w:val="24"/>
        </w:rPr>
        <w:lastRenderedPageBreak/>
        <w:t xml:space="preserve">El suscrito </w:t>
      </w:r>
      <w:r w:rsidRPr="00353D58">
        <w:rPr>
          <w:rFonts w:cs="Arial"/>
          <w:b/>
          <w:szCs w:val="24"/>
        </w:rPr>
        <w:t>Mtro. Antonio Fernando Chávez Delgadillo</w:t>
      </w:r>
      <w:r w:rsidRPr="00353D58">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Pr>
          <w:rFonts w:cs="Arial"/>
          <w:szCs w:val="24"/>
        </w:rPr>
        <w:t>--------------------------------------------</w:t>
      </w:r>
      <w:r w:rsidRPr="00353D58">
        <w:rPr>
          <w:rFonts w:cs="Arial"/>
          <w:szCs w:val="24"/>
        </w:rPr>
        <w:t>---------------------------------------------------------------</w:t>
      </w:r>
      <w:r w:rsidRPr="00353D58">
        <w:rPr>
          <w:rFonts w:cs="Arial"/>
          <w:b/>
          <w:szCs w:val="24"/>
        </w:rPr>
        <w:t>C E R T I F I C O:</w:t>
      </w:r>
      <w:r w:rsidRPr="00353D58">
        <w:rPr>
          <w:rFonts w:cs="Arial"/>
          <w:szCs w:val="24"/>
        </w:rPr>
        <w:t xml:space="preserve">--------------------------------------------------------------------------------------------------------------------------------------------------------------Que en la Sesión Ordinaria de Ayuntamiento del Municipio de San Pedro Tlaquepaque, Jalisco, de fecha </w:t>
      </w:r>
      <w:r w:rsidRPr="00353D58">
        <w:rPr>
          <w:rFonts w:cs="Arial"/>
          <w:b/>
          <w:szCs w:val="24"/>
        </w:rPr>
        <w:t xml:space="preserve">04 de noviembre del 2022, estando presentes 19 (diecinueve) integrantes del pleno, en forma económica fueron emitidos 19 (diecinueve) votos a favor, </w:t>
      </w:r>
      <w:r w:rsidRPr="00353D58">
        <w:rPr>
          <w:rFonts w:cs="Arial"/>
          <w:bCs/>
          <w:szCs w:val="24"/>
        </w:rPr>
        <w:t xml:space="preserve"> </w:t>
      </w:r>
      <w:r w:rsidRPr="00353D58">
        <w:rPr>
          <w:rFonts w:cs="Arial"/>
          <w:b/>
          <w:szCs w:val="24"/>
        </w:rPr>
        <w:t xml:space="preserve">por lo que en unanimidad fue aprobada </w:t>
      </w:r>
      <w:r w:rsidRPr="00353D58">
        <w:rPr>
          <w:rFonts w:cs="Arial"/>
          <w:szCs w:val="24"/>
        </w:rPr>
        <w:t xml:space="preserve">la iniciativa de aprobación directa </w:t>
      </w:r>
      <w:r w:rsidRPr="00353D58">
        <w:rPr>
          <w:rFonts w:cs="Arial"/>
          <w:color w:val="auto"/>
          <w:szCs w:val="24"/>
        </w:rPr>
        <w:t xml:space="preserve">presentada por el </w:t>
      </w:r>
      <w:r w:rsidRPr="00353D58">
        <w:rPr>
          <w:rFonts w:cs="Arial"/>
          <w:b/>
          <w:szCs w:val="24"/>
        </w:rPr>
        <w:t>Mtro. José Luis Salazar Martínez, Síndico Municipal,</w:t>
      </w:r>
      <w:r w:rsidRPr="00353D58">
        <w:rPr>
          <w:rFonts w:cs="Arial"/>
          <w:szCs w:val="24"/>
        </w:rPr>
        <w:t xml:space="preserve"> </w:t>
      </w:r>
      <w:r w:rsidRPr="00353D58">
        <w:rPr>
          <w:rFonts w:cs="Arial"/>
          <w:b/>
          <w:szCs w:val="24"/>
        </w:rPr>
        <w:t>bajo el siguiente</w:t>
      </w:r>
      <w:r w:rsidRPr="00353D58">
        <w:rPr>
          <w:rFonts w:cs="Arial"/>
          <w:b/>
          <w:color w:val="auto"/>
          <w:szCs w:val="24"/>
        </w:rPr>
        <w:t>:</w:t>
      </w:r>
      <w:r w:rsidRPr="00353D58">
        <w:rPr>
          <w:rFonts w:cs="Arial"/>
          <w:color w:val="auto"/>
          <w:szCs w:val="24"/>
        </w:rPr>
        <w:t>---------------------------------------------------------------------------------------------</w:t>
      </w:r>
      <w:r>
        <w:rPr>
          <w:rFonts w:cs="Arial"/>
          <w:color w:val="auto"/>
          <w:szCs w:val="24"/>
        </w:rPr>
        <w:t>------------------------------------------</w:t>
      </w:r>
      <w:r w:rsidRPr="00353D58">
        <w:rPr>
          <w:rFonts w:cs="Arial"/>
          <w:color w:val="auto"/>
          <w:szCs w:val="24"/>
        </w:rPr>
        <w:t>---------------------------------------------------</w:t>
      </w:r>
      <w:r w:rsidRPr="00353D58">
        <w:rPr>
          <w:rFonts w:cs="Arial"/>
          <w:b/>
          <w:color w:val="auto"/>
          <w:szCs w:val="24"/>
        </w:rPr>
        <w:t>ACUERDO NÚMERO 0295/2022</w:t>
      </w:r>
      <w:r w:rsidRPr="00353D58">
        <w:rPr>
          <w:rFonts w:cs="Arial"/>
          <w:color w:val="auto"/>
          <w:szCs w:val="24"/>
        </w:rPr>
        <w:t>-------------------------------------------------------------------------------------------------------------------------------------------------</w:t>
      </w:r>
    </w:p>
    <w:p w14:paraId="65B81875" w14:textId="60B23FB9" w:rsidR="00353D58" w:rsidRPr="00353D58" w:rsidRDefault="00353D58" w:rsidP="00353D58">
      <w:pPr>
        <w:autoSpaceDE w:val="0"/>
        <w:autoSpaceDN w:val="0"/>
        <w:adjustRightInd w:val="0"/>
        <w:jc w:val="both"/>
        <w:rPr>
          <w:rFonts w:ascii="Arial" w:eastAsia="Malgun Gothic" w:hAnsi="Arial" w:cs="Arial"/>
          <w:lang w:val="es-ES"/>
        </w:rPr>
      </w:pPr>
      <w:r w:rsidRPr="00353D58">
        <w:rPr>
          <w:rFonts w:ascii="Arial" w:eastAsia="Malgun Gothic" w:hAnsi="Arial" w:cs="Arial"/>
          <w:b/>
        </w:rPr>
        <w:t>PRIMERO. -</w:t>
      </w:r>
      <w:r w:rsidRPr="00353D58">
        <w:rPr>
          <w:rFonts w:ascii="Arial" w:eastAsia="Malgun Gothic" w:hAnsi="Arial" w:cs="Arial"/>
          <w:bCs/>
          <w:lang w:val="es-ES_tradnl"/>
        </w:rPr>
        <w:t xml:space="preserve"> El Pleno del Ayuntamiento de San Pedro Tlaquepaque aprueba</w:t>
      </w:r>
      <w:r w:rsidRPr="00353D58">
        <w:rPr>
          <w:rFonts w:ascii="Arial" w:eastAsia="Malgun Gothic" w:hAnsi="Arial" w:cs="Arial"/>
          <w:lang w:val="es-ES_tradnl"/>
        </w:rPr>
        <w:t xml:space="preserve"> y autoriza</w:t>
      </w:r>
      <w:r w:rsidRPr="00353D58">
        <w:rPr>
          <w:rFonts w:ascii="Arial" w:hAnsi="Arial" w:cs="Arial"/>
          <w:b/>
          <w:bCs/>
          <w:lang w:val="es-ES_tradnl"/>
        </w:rPr>
        <w:t xml:space="preserve"> </w:t>
      </w:r>
      <w:r w:rsidRPr="00353D58">
        <w:rPr>
          <w:rFonts w:ascii="Arial" w:eastAsia="Malgun Gothic" w:hAnsi="Arial" w:cs="Arial"/>
          <w:b/>
        </w:rPr>
        <w:t>el Contrato de Comodato con el Centro de Coordinación de Comando, Control, Comunicaciones y Computo del Estado de Jalisco “Escudo Urbano C5”, respecto de  221  radios portátiles, con vigencia al 30 de septiembre del 2024.</w:t>
      </w:r>
      <w:r w:rsidRPr="00353D58">
        <w:rPr>
          <w:rFonts w:ascii="Arial" w:eastAsia="Malgun Gothic" w:hAnsi="Arial" w:cs="Arial"/>
          <w:bCs/>
        </w:rPr>
        <w:t>------------------------------------------------------------------------------------------------------------------------------------------------------------------------------------------</w:t>
      </w:r>
      <w:r w:rsidRPr="00353D58">
        <w:rPr>
          <w:rFonts w:ascii="Arial" w:eastAsia="Malgun Gothic" w:hAnsi="Arial" w:cs="Arial"/>
          <w:b/>
          <w:lang w:val="es-ES"/>
        </w:rPr>
        <w:t>SEGUNDO.-</w:t>
      </w:r>
      <w:r w:rsidRPr="00353D58">
        <w:rPr>
          <w:rFonts w:ascii="Arial" w:eastAsia="Malgun Gothic" w:hAnsi="Arial" w:cs="Arial"/>
          <w:lang w:val="es-ES"/>
        </w:rPr>
        <w:t xml:space="preserve"> Se autoriza a la Presidenta Municipal , Síndico Municipal, Secretario del Ayuntamiento y Tesorero para la firma del Contrato de Comodato con la </w:t>
      </w:r>
      <w:r w:rsidRPr="00353D58">
        <w:rPr>
          <w:rFonts w:ascii="Arial" w:eastAsia="Malgun Gothic" w:hAnsi="Arial" w:cs="Arial"/>
        </w:rPr>
        <w:t>Coordinación de Comando, Control, Comunicaciones y Computo del Estado de Jalisco “Escudo Urbano C5.</w:t>
      </w:r>
      <w:r>
        <w:rPr>
          <w:rFonts w:ascii="Arial" w:eastAsia="Malgun Gothic" w:hAnsi="Arial" w:cs="Arial"/>
        </w:rPr>
        <w:t>-----------------------------------------------------------------------------------------------------------------------------------------------------------------------------------------------------------------------------------------------------------------------------------------------------</w:t>
      </w:r>
    </w:p>
    <w:p w14:paraId="628F34B7" w14:textId="77777777" w:rsidR="00353D58" w:rsidRDefault="00353D58" w:rsidP="00353D58">
      <w:pPr>
        <w:jc w:val="both"/>
        <w:rPr>
          <w:rFonts w:ascii="Arial" w:eastAsia="Malgun Gothic" w:hAnsi="Arial" w:cs="Arial"/>
          <w:lang w:val="es-ES"/>
        </w:rPr>
      </w:pPr>
    </w:p>
    <w:p w14:paraId="271E441E" w14:textId="77777777" w:rsidR="00353D58" w:rsidRPr="00624B75" w:rsidRDefault="00353D58" w:rsidP="00353D58">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4F27F37C" w14:textId="77777777" w:rsidR="00353D58" w:rsidRPr="00624B75" w:rsidRDefault="00353D58" w:rsidP="00353D58">
      <w:pPr>
        <w:pStyle w:val="Estilo"/>
        <w:jc w:val="center"/>
        <w:rPr>
          <w:b/>
          <w:bCs/>
        </w:rPr>
      </w:pPr>
      <w:r w:rsidRPr="00624B75">
        <w:rPr>
          <w:b/>
          <w:bCs/>
        </w:rPr>
        <w:t>A T E N T A M E N T E</w:t>
      </w:r>
    </w:p>
    <w:p w14:paraId="4AB4CBEA" w14:textId="77777777" w:rsidR="00353D58" w:rsidRPr="00AC12F9" w:rsidRDefault="00353D58" w:rsidP="00353D58">
      <w:pPr>
        <w:pStyle w:val="Sinespaciado"/>
        <w:jc w:val="both"/>
        <w:rPr>
          <w:rFonts w:ascii="Arial" w:hAnsi="Arial" w:cs="Arial"/>
          <w:sz w:val="24"/>
          <w:szCs w:val="24"/>
          <w:lang w:val="es-MX"/>
        </w:rPr>
      </w:pPr>
    </w:p>
    <w:p w14:paraId="14FFB11E" w14:textId="77777777" w:rsidR="00353D58" w:rsidRPr="00AC12F9" w:rsidRDefault="00353D58" w:rsidP="00353D58">
      <w:pPr>
        <w:pStyle w:val="Sinespaciado"/>
        <w:jc w:val="both"/>
        <w:rPr>
          <w:rFonts w:ascii="Arial" w:hAnsi="Arial" w:cs="Arial"/>
          <w:sz w:val="24"/>
          <w:szCs w:val="24"/>
          <w:lang w:val="es-MX"/>
        </w:rPr>
      </w:pPr>
    </w:p>
    <w:p w14:paraId="303A8EF6" w14:textId="77777777" w:rsidR="00353D58" w:rsidRPr="00353D58" w:rsidRDefault="00353D58" w:rsidP="00353D58">
      <w:pPr>
        <w:pStyle w:val="Sinespaciado"/>
        <w:jc w:val="both"/>
        <w:rPr>
          <w:rFonts w:ascii="Arial" w:hAnsi="Arial" w:cs="Arial"/>
          <w:sz w:val="36"/>
          <w:szCs w:val="36"/>
          <w:lang w:val="es-MX"/>
        </w:rPr>
      </w:pPr>
    </w:p>
    <w:p w14:paraId="518B3CA5" w14:textId="77777777" w:rsidR="00353D58" w:rsidRPr="00383EFF" w:rsidRDefault="00353D58" w:rsidP="00353D58">
      <w:pPr>
        <w:pStyle w:val="Sinespaciado"/>
        <w:jc w:val="both"/>
        <w:rPr>
          <w:rFonts w:ascii="Arial" w:hAnsi="Arial" w:cs="Arial"/>
          <w:sz w:val="48"/>
          <w:szCs w:val="48"/>
          <w:lang w:val="es-MX"/>
        </w:rPr>
      </w:pPr>
    </w:p>
    <w:p w14:paraId="65A27881" w14:textId="77777777" w:rsidR="00353D58" w:rsidRPr="00AC12F9" w:rsidRDefault="00353D58" w:rsidP="00353D58">
      <w:pPr>
        <w:pStyle w:val="Sinespaciado"/>
        <w:jc w:val="both"/>
        <w:rPr>
          <w:rFonts w:ascii="Arial" w:hAnsi="Arial" w:cs="Arial"/>
          <w:sz w:val="24"/>
          <w:szCs w:val="24"/>
          <w:lang w:val="es-MX"/>
        </w:rPr>
      </w:pPr>
    </w:p>
    <w:p w14:paraId="24F5E2A7" w14:textId="77777777" w:rsidR="00353D58" w:rsidRPr="00AC12F9" w:rsidRDefault="00353D58" w:rsidP="00353D58">
      <w:pPr>
        <w:pStyle w:val="Sinespaciado"/>
        <w:jc w:val="both"/>
        <w:rPr>
          <w:rFonts w:ascii="Arial" w:hAnsi="Arial" w:cs="Arial"/>
          <w:sz w:val="24"/>
          <w:szCs w:val="24"/>
          <w:lang w:val="es-MX"/>
        </w:rPr>
      </w:pPr>
    </w:p>
    <w:p w14:paraId="0804E8D4" w14:textId="77777777" w:rsidR="00353D58" w:rsidRPr="00AC12F9" w:rsidRDefault="00353D58" w:rsidP="00353D58">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3F64BD6B" w14:textId="77777777" w:rsidR="00353D58" w:rsidRDefault="00353D58" w:rsidP="00353D58">
      <w:pPr>
        <w:jc w:val="center"/>
        <w:rPr>
          <w:rFonts w:ascii="Arial" w:hAnsi="Arial" w:cs="Arial"/>
          <w:b/>
        </w:rPr>
      </w:pPr>
      <w:r w:rsidRPr="00AC12F9">
        <w:rPr>
          <w:rFonts w:ascii="Arial" w:hAnsi="Arial" w:cs="Arial"/>
          <w:b/>
        </w:rPr>
        <w:t>SECRETARIO DEL AYUNTAMIENTO</w:t>
      </w:r>
    </w:p>
    <w:p w14:paraId="50C0EE5F" w14:textId="14859139" w:rsidR="00353D58" w:rsidRDefault="00353D58" w:rsidP="00642054">
      <w:pPr>
        <w:jc w:val="center"/>
        <w:rPr>
          <w:rFonts w:ascii="Arial" w:hAnsi="Arial" w:cs="Arial"/>
          <w:b/>
        </w:rPr>
      </w:pPr>
    </w:p>
    <w:p w14:paraId="632101F6" w14:textId="0455146F" w:rsidR="00353D58" w:rsidRDefault="00353D58" w:rsidP="00642054">
      <w:pPr>
        <w:jc w:val="center"/>
        <w:rPr>
          <w:rFonts w:ascii="Arial" w:hAnsi="Arial" w:cs="Arial"/>
          <w:b/>
        </w:rPr>
      </w:pPr>
    </w:p>
    <w:p w14:paraId="6ED68B76" w14:textId="37B12B99" w:rsidR="007E338C" w:rsidRDefault="007E338C" w:rsidP="00C07E86">
      <w:pPr>
        <w:jc w:val="center"/>
        <w:rPr>
          <w:rFonts w:ascii="Arial" w:hAnsi="Arial" w:cs="Arial"/>
          <w:b/>
          <w:sz w:val="2"/>
          <w:szCs w:val="2"/>
        </w:rPr>
      </w:pPr>
    </w:p>
    <w:p w14:paraId="22E25EA1" w14:textId="61551C5B" w:rsidR="007E338C" w:rsidRDefault="007E338C" w:rsidP="00C07E86">
      <w:pPr>
        <w:jc w:val="center"/>
        <w:rPr>
          <w:rFonts w:ascii="Arial" w:hAnsi="Arial" w:cs="Arial"/>
          <w:b/>
          <w:sz w:val="2"/>
          <w:szCs w:val="2"/>
        </w:rPr>
      </w:pPr>
    </w:p>
    <w:p w14:paraId="12CB36FF" w14:textId="0371AAF3" w:rsidR="00642054" w:rsidRPr="00CF51B7" w:rsidRDefault="00642054" w:rsidP="00642054">
      <w:pPr>
        <w:pStyle w:val="Estilo"/>
        <w:rPr>
          <w:rFonts w:eastAsia="Arial" w:cs="Arial"/>
          <w:color w:val="auto"/>
          <w:sz w:val="22"/>
        </w:rPr>
      </w:pPr>
      <w:r w:rsidRPr="00CF51B7">
        <w:rPr>
          <w:rFonts w:cs="Arial"/>
          <w:sz w:val="22"/>
        </w:rPr>
        <w:lastRenderedPageBreak/>
        <w:t xml:space="preserve">El suscrito </w:t>
      </w:r>
      <w:r w:rsidRPr="00CF51B7">
        <w:rPr>
          <w:rFonts w:cs="Arial"/>
          <w:b/>
          <w:sz w:val="22"/>
        </w:rPr>
        <w:t>Mtro. Antonio Fernando Chávez Delgadillo</w:t>
      </w:r>
      <w:r w:rsidRPr="00CF51B7">
        <w:rPr>
          <w:rFonts w:cs="Arial"/>
          <w:sz w:val="22"/>
        </w:rPr>
        <w:t>, Secretario del Ayuntamiento Constitucional de San Pedro Tlaquepaque, Jalisco, en ejercicio de mis funciones y con fundamento en el artículo 63 de la Ley del Gobierno y la Administración Pública Municipal del Estado de Jalisco, hago constar y--------------------------------------------------------------------------------------------------------------------------------------------------</w:t>
      </w:r>
      <w:r w:rsidR="00CF51B7">
        <w:rPr>
          <w:rFonts w:cs="Arial"/>
          <w:sz w:val="22"/>
        </w:rPr>
        <w:t>----------------------------------------------------------------------</w:t>
      </w:r>
      <w:r w:rsidRPr="00CF51B7">
        <w:rPr>
          <w:rFonts w:cs="Arial"/>
          <w:sz w:val="22"/>
        </w:rPr>
        <w:t>---------------------</w:t>
      </w:r>
      <w:r w:rsidRPr="00CF51B7">
        <w:rPr>
          <w:rFonts w:cs="Arial"/>
          <w:b/>
          <w:sz w:val="22"/>
        </w:rPr>
        <w:t>C E R T I F I C O:</w:t>
      </w:r>
      <w:r w:rsidRPr="00CF51B7">
        <w:rPr>
          <w:rFonts w:cs="Arial"/>
          <w:sz w:val="22"/>
        </w:rPr>
        <w:t>---------------------------------------------------------------------------</w:t>
      </w:r>
      <w:r w:rsidR="00CF51B7">
        <w:rPr>
          <w:rFonts w:cs="Arial"/>
          <w:sz w:val="22"/>
        </w:rPr>
        <w:t>-------------</w:t>
      </w:r>
      <w:r w:rsidRPr="00CF51B7">
        <w:rPr>
          <w:rFonts w:cs="Arial"/>
          <w:sz w:val="22"/>
        </w:rPr>
        <w:t xml:space="preserve">---------------------------------------------------------------------------------Que en la Sesión Ordinaria de Ayuntamiento del Municipio de San Pedro Tlaquepaque, Jalisco, de fecha </w:t>
      </w:r>
      <w:r w:rsidRPr="00CF51B7">
        <w:rPr>
          <w:rFonts w:cs="Arial"/>
          <w:b/>
          <w:sz w:val="22"/>
        </w:rPr>
        <w:t xml:space="preserve">04 de noviembre del 2022, estando presentes 19 (diecinueve) integrantes del pleno, en forma económica fueron emitidos 19 (diecinueve) votos a favor, </w:t>
      </w:r>
      <w:r w:rsidRPr="00CF51B7">
        <w:rPr>
          <w:rFonts w:cs="Arial"/>
          <w:bCs/>
          <w:sz w:val="22"/>
        </w:rPr>
        <w:t xml:space="preserve"> </w:t>
      </w:r>
      <w:r w:rsidRPr="00CF51B7">
        <w:rPr>
          <w:rFonts w:cs="Arial"/>
          <w:b/>
          <w:sz w:val="22"/>
        </w:rPr>
        <w:t xml:space="preserve">por lo que en unanimidad fue aprobada </w:t>
      </w:r>
      <w:r w:rsidRPr="00CF51B7">
        <w:rPr>
          <w:rFonts w:cs="Arial"/>
          <w:sz w:val="22"/>
        </w:rPr>
        <w:t xml:space="preserve">la iniciativa de aprobación directa </w:t>
      </w:r>
      <w:r w:rsidRPr="00CF51B7">
        <w:rPr>
          <w:rFonts w:cs="Arial"/>
          <w:color w:val="auto"/>
          <w:sz w:val="22"/>
        </w:rPr>
        <w:t xml:space="preserve">presentada por el </w:t>
      </w:r>
      <w:r w:rsidRPr="00CF51B7">
        <w:rPr>
          <w:rFonts w:cs="Arial"/>
          <w:b/>
          <w:sz w:val="22"/>
        </w:rPr>
        <w:t>Mtro. José Luis Salazar Martínez, Síndico Municipal,</w:t>
      </w:r>
      <w:r w:rsidRPr="00CF51B7">
        <w:rPr>
          <w:rFonts w:cs="Arial"/>
          <w:sz w:val="22"/>
        </w:rPr>
        <w:t xml:space="preserve"> </w:t>
      </w:r>
      <w:r w:rsidRPr="00CF51B7">
        <w:rPr>
          <w:rFonts w:cs="Arial"/>
          <w:b/>
          <w:sz w:val="22"/>
        </w:rPr>
        <w:t>bajo el siguiente</w:t>
      </w:r>
      <w:r w:rsidRPr="00CF51B7">
        <w:rPr>
          <w:rFonts w:cs="Arial"/>
          <w:b/>
          <w:color w:val="auto"/>
          <w:sz w:val="22"/>
        </w:rPr>
        <w:t>:</w:t>
      </w:r>
      <w:r w:rsidRPr="00CF51B7">
        <w:rPr>
          <w:rFonts w:cs="Arial"/>
          <w:color w:val="auto"/>
          <w:sz w:val="22"/>
        </w:rPr>
        <w:t>-----------------------------------------------------------------------------------------------------------------</w:t>
      </w:r>
      <w:r w:rsidR="00CF51B7" w:rsidRPr="00CF51B7">
        <w:rPr>
          <w:rFonts w:cs="Arial"/>
          <w:color w:val="auto"/>
          <w:sz w:val="22"/>
        </w:rPr>
        <w:t>-</w:t>
      </w:r>
      <w:r w:rsidRPr="00CF51B7">
        <w:rPr>
          <w:rFonts w:cs="Arial"/>
          <w:color w:val="auto"/>
          <w:sz w:val="22"/>
        </w:rPr>
        <w:t>--------------------------------------------------------------------</w:t>
      </w:r>
      <w:r w:rsidR="00CF51B7">
        <w:rPr>
          <w:rFonts w:cs="Arial"/>
          <w:color w:val="auto"/>
          <w:sz w:val="22"/>
        </w:rPr>
        <w:t>-----------------------------------------------------------------------------</w:t>
      </w:r>
      <w:r w:rsidRPr="00CF51B7">
        <w:rPr>
          <w:rFonts w:cs="Arial"/>
          <w:color w:val="auto"/>
          <w:sz w:val="22"/>
        </w:rPr>
        <w:t>-----</w:t>
      </w:r>
      <w:r w:rsidRPr="00CF51B7">
        <w:rPr>
          <w:rFonts w:cs="Arial"/>
          <w:b/>
          <w:color w:val="auto"/>
          <w:sz w:val="22"/>
        </w:rPr>
        <w:t>ACUERDO NÚMERO 02</w:t>
      </w:r>
      <w:r w:rsidR="00CF51B7" w:rsidRPr="00CF51B7">
        <w:rPr>
          <w:rFonts w:cs="Arial"/>
          <w:b/>
          <w:color w:val="auto"/>
          <w:sz w:val="22"/>
        </w:rPr>
        <w:t>96</w:t>
      </w:r>
      <w:r w:rsidRPr="00CF51B7">
        <w:rPr>
          <w:rFonts w:cs="Arial"/>
          <w:b/>
          <w:color w:val="auto"/>
          <w:sz w:val="22"/>
        </w:rPr>
        <w:t>/2022</w:t>
      </w:r>
      <w:r w:rsidRPr="00CF51B7">
        <w:rPr>
          <w:rFonts w:cs="Arial"/>
          <w:color w:val="auto"/>
          <w:sz w:val="22"/>
        </w:rPr>
        <w:t>----------------------------------</w:t>
      </w:r>
      <w:r w:rsidR="00CF51B7" w:rsidRPr="00CF51B7">
        <w:rPr>
          <w:rFonts w:cs="Arial"/>
          <w:color w:val="auto"/>
          <w:sz w:val="22"/>
        </w:rPr>
        <w:t>-</w:t>
      </w:r>
      <w:r w:rsidRPr="00CF51B7">
        <w:rPr>
          <w:rFonts w:cs="Arial"/>
          <w:color w:val="auto"/>
          <w:sz w:val="22"/>
        </w:rPr>
        <w:t>------------------------------------</w:t>
      </w:r>
      <w:r w:rsidR="00CF51B7">
        <w:rPr>
          <w:rFonts w:cs="Arial"/>
          <w:color w:val="auto"/>
          <w:sz w:val="22"/>
        </w:rPr>
        <w:t>--------------</w:t>
      </w:r>
      <w:r w:rsidRPr="00CF51B7">
        <w:rPr>
          <w:rFonts w:cs="Arial"/>
          <w:color w:val="auto"/>
          <w:sz w:val="22"/>
        </w:rPr>
        <w:t>--------------------</w:t>
      </w:r>
      <w:r w:rsidR="00CF51B7">
        <w:rPr>
          <w:rFonts w:cs="Arial"/>
          <w:color w:val="auto"/>
          <w:sz w:val="22"/>
        </w:rPr>
        <w:t>------------------------------------------------------------------------------------------------------------------------</w:t>
      </w:r>
      <w:r w:rsidRPr="00CF51B7">
        <w:rPr>
          <w:rFonts w:cs="Arial"/>
          <w:color w:val="auto"/>
          <w:sz w:val="22"/>
        </w:rPr>
        <w:t>---------------------------------------------------</w:t>
      </w:r>
      <w:r w:rsidRPr="00CF51B7">
        <w:rPr>
          <w:rFonts w:eastAsia="Arial" w:cs="Arial"/>
          <w:color w:val="auto"/>
          <w:sz w:val="22"/>
        </w:rPr>
        <w:t>--</w:t>
      </w:r>
    </w:p>
    <w:p w14:paraId="4F7A400A" w14:textId="6E3C9C24" w:rsidR="00CF51B7" w:rsidRDefault="00CF51B7" w:rsidP="00CF51B7">
      <w:pPr>
        <w:spacing w:line="276" w:lineRule="auto"/>
        <w:jc w:val="both"/>
        <w:rPr>
          <w:rFonts w:ascii="Arial" w:eastAsia="Times New Roman" w:hAnsi="Arial" w:cs="Arial"/>
          <w:sz w:val="22"/>
          <w:szCs w:val="22"/>
          <w:lang w:eastAsia="es-ES"/>
        </w:rPr>
      </w:pPr>
      <w:r w:rsidRPr="00CF51B7">
        <w:rPr>
          <w:rFonts w:ascii="Arial" w:eastAsia="Times New Roman" w:hAnsi="Arial" w:cs="Arial"/>
          <w:b/>
          <w:sz w:val="22"/>
          <w:szCs w:val="22"/>
          <w:lang w:eastAsia="es-ES"/>
        </w:rPr>
        <w:t xml:space="preserve">PRIMERO. – </w:t>
      </w:r>
      <w:bookmarkStart w:id="0" w:name="_Hlk25319026"/>
      <w:r w:rsidRPr="00CF51B7">
        <w:rPr>
          <w:rFonts w:ascii="Arial" w:hAnsi="Arial" w:cs="Arial"/>
          <w:sz w:val="22"/>
          <w:szCs w:val="22"/>
        </w:rPr>
        <w:t>El Pleno del Ayuntamiento Constitucional del Municipio de San Pedro Tlaquepaque, Jalisco, aprueba y autoriza declarar formalmente regularizado el siguiente predio</w:t>
      </w:r>
      <w:r w:rsidRPr="00CF51B7">
        <w:rPr>
          <w:rFonts w:ascii="Arial" w:hAnsi="Arial" w:cs="Arial"/>
          <w:b/>
          <w:bCs/>
          <w:sz w:val="22"/>
          <w:szCs w:val="22"/>
        </w:rPr>
        <w:t xml:space="preserve"> identificado </w:t>
      </w:r>
      <w:r w:rsidRPr="00CF51B7">
        <w:rPr>
          <w:rFonts w:ascii="Arial" w:hAnsi="Arial" w:cs="Arial"/>
          <w:sz w:val="22"/>
          <w:szCs w:val="22"/>
        </w:rPr>
        <w:t xml:space="preserve">como una fracción del predio Rustico denominado Buena Vista donde se Asienta el Fraccionamiento  </w:t>
      </w:r>
      <w:r w:rsidRPr="00CF51B7">
        <w:rPr>
          <w:rFonts w:ascii="Arial" w:hAnsi="Arial" w:cs="Arial"/>
          <w:b/>
          <w:bCs/>
          <w:sz w:val="22"/>
          <w:szCs w:val="22"/>
        </w:rPr>
        <w:t>LA COFRADIA I</w:t>
      </w:r>
      <w:r w:rsidRPr="00CF51B7">
        <w:rPr>
          <w:rFonts w:ascii="Arial" w:hAnsi="Arial" w:cs="Arial"/>
          <w:sz w:val="22"/>
          <w:szCs w:val="22"/>
        </w:rPr>
        <w:t xml:space="preserve">, </w:t>
      </w:r>
      <w:r w:rsidRPr="00CF51B7">
        <w:rPr>
          <w:rFonts w:ascii="Arial" w:hAnsi="Arial" w:cs="Arial"/>
          <w:iCs/>
          <w:sz w:val="22"/>
          <w:szCs w:val="22"/>
        </w:rPr>
        <w:t xml:space="preserve">bajo expediente </w:t>
      </w:r>
      <w:r w:rsidRPr="00CF51B7">
        <w:rPr>
          <w:rFonts w:ascii="Arial" w:hAnsi="Arial" w:cs="Arial"/>
          <w:i/>
          <w:sz w:val="22"/>
          <w:szCs w:val="22"/>
        </w:rPr>
        <w:t xml:space="preserve">de la </w:t>
      </w:r>
      <w:r w:rsidRPr="00CF51B7">
        <w:rPr>
          <w:rFonts w:ascii="Arial" w:hAnsi="Arial" w:cs="Arial"/>
          <w:sz w:val="22"/>
          <w:szCs w:val="22"/>
        </w:rPr>
        <w:t>COMUR TLQ-C030-2019,; ubicado</w:t>
      </w:r>
      <w:r w:rsidRPr="00CF51B7">
        <w:rPr>
          <w:rFonts w:ascii="Arial" w:hAnsi="Arial" w:cs="Arial"/>
          <w:b/>
          <w:i/>
          <w:sz w:val="22"/>
          <w:szCs w:val="22"/>
        </w:rPr>
        <w:t xml:space="preserve"> </w:t>
      </w:r>
      <w:r w:rsidRPr="00CF51B7">
        <w:rPr>
          <w:rFonts w:ascii="Arial" w:eastAsia="Times New Roman" w:hAnsi="Arial" w:cs="Arial"/>
          <w:sz w:val="22"/>
          <w:szCs w:val="22"/>
          <w:lang w:eastAsia="es-ES"/>
        </w:rPr>
        <w:t xml:space="preserve">en la Colonia la Cofradía, de este Municipio de San Pedro Tlaquepaque, Jalisco, con una superficie Rectificada  de </w:t>
      </w:r>
      <w:r w:rsidRPr="00CF51B7">
        <w:rPr>
          <w:rFonts w:ascii="Arial" w:eastAsia="Times New Roman" w:hAnsi="Arial" w:cs="Arial"/>
          <w:b/>
          <w:sz w:val="22"/>
          <w:szCs w:val="22"/>
          <w:lang w:eastAsia="es-ES"/>
        </w:rPr>
        <w:t>125,357.45</w:t>
      </w:r>
      <w:r w:rsidRPr="00CF51B7">
        <w:rPr>
          <w:rFonts w:ascii="Arial" w:eastAsia="Calibri" w:hAnsi="Arial" w:cs="Arial"/>
          <w:b/>
          <w:bCs/>
          <w:sz w:val="22"/>
          <w:szCs w:val="22"/>
        </w:rPr>
        <w:t xml:space="preserve"> M2 </w:t>
      </w:r>
      <w:r w:rsidRPr="00CF51B7">
        <w:rPr>
          <w:rFonts w:ascii="Arial" w:eastAsia="Calibri" w:hAnsi="Arial" w:cs="Arial"/>
          <w:sz w:val="22"/>
          <w:szCs w:val="22"/>
        </w:rPr>
        <w:t>(ciento veinte y cinco mil trecientos cincuenta y siete punto cuarenta y cinco</w:t>
      </w:r>
      <w:r w:rsidRPr="00CF51B7">
        <w:rPr>
          <w:rFonts w:ascii="Arial" w:eastAsia="Calibri" w:hAnsi="Arial" w:cs="Arial"/>
          <w:sz w:val="22"/>
          <w:szCs w:val="22"/>
          <w:lang w:eastAsia="es-MX"/>
        </w:rPr>
        <w:t xml:space="preserve"> metros cuadrados</w:t>
      </w:r>
      <w:r w:rsidRPr="00CF51B7">
        <w:rPr>
          <w:rFonts w:ascii="Arial" w:eastAsia="Calibri" w:hAnsi="Arial" w:cs="Arial"/>
          <w:sz w:val="22"/>
          <w:szCs w:val="22"/>
        </w:rPr>
        <w:t xml:space="preserve">),como una Acción Urbanística por Objetivo Social  </w:t>
      </w:r>
      <w:bookmarkEnd w:id="0"/>
      <w:r w:rsidRPr="00CF51B7">
        <w:rPr>
          <w:rFonts w:ascii="Arial" w:eastAsia="Times New Roman" w:hAnsi="Arial" w:cs="Arial"/>
          <w:sz w:val="22"/>
          <w:szCs w:val="22"/>
          <w:lang w:eastAsia="es-ES"/>
        </w:rPr>
        <w:t>conforme a lo dispuesto por los artículos 1, 2, 3, 27, de la Ley del Gobierno y la Administración Pública Municipal del Estado de Jalisco; artículos 311 al 335 del Código Urbano para el Estado de Jalisco; así como los artículos 13 fracción III, 15, 26, 27 fracción I, de la Ley para la Regularización y Titulación de Predios Urbanos en el Estado de Jalisco.---------------------------------------------------------------------------------------------------------------------------------------------------------</w:t>
      </w:r>
      <w:r>
        <w:rPr>
          <w:rFonts w:ascii="Arial" w:eastAsia="Times New Roman" w:hAnsi="Arial" w:cs="Arial"/>
          <w:sz w:val="22"/>
          <w:szCs w:val="22"/>
          <w:lang w:eastAsia="es-ES"/>
        </w:rPr>
        <w:t>---------</w:t>
      </w:r>
      <w:r w:rsidRPr="00CF51B7">
        <w:rPr>
          <w:rFonts w:ascii="Arial" w:eastAsia="Times New Roman" w:hAnsi="Arial" w:cs="Arial"/>
          <w:sz w:val="22"/>
          <w:szCs w:val="22"/>
          <w:lang w:eastAsia="es-ES"/>
        </w:rPr>
        <w:t>-----------------------</w:t>
      </w:r>
      <w:r w:rsidRPr="00CF51B7">
        <w:rPr>
          <w:rFonts w:ascii="Arial" w:eastAsia="Times New Roman" w:hAnsi="Arial" w:cs="Arial"/>
          <w:b/>
          <w:bCs/>
          <w:sz w:val="22"/>
          <w:szCs w:val="22"/>
          <w:lang w:eastAsia="es-ES"/>
        </w:rPr>
        <w:t>SEGUNDO.</w:t>
      </w:r>
      <w:r w:rsidRPr="00CF51B7">
        <w:rPr>
          <w:rFonts w:ascii="Arial" w:eastAsia="Times New Roman" w:hAnsi="Arial" w:cs="Arial"/>
          <w:b/>
          <w:sz w:val="22"/>
          <w:szCs w:val="22"/>
          <w:lang w:eastAsia="es-ES"/>
        </w:rPr>
        <w:t xml:space="preserve"> -</w:t>
      </w:r>
      <w:r w:rsidRPr="00CF51B7">
        <w:rPr>
          <w:rFonts w:ascii="Arial" w:eastAsia="Times New Roman" w:hAnsi="Arial" w:cs="Arial"/>
          <w:sz w:val="22"/>
          <w:szCs w:val="22"/>
          <w:lang w:eastAsia="es-ES"/>
        </w:rPr>
        <w:t xml:space="preserve"> </w:t>
      </w:r>
      <w:r w:rsidRPr="00CF51B7">
        <w:rPr>
          <w:rFonts w:ascii="Arial" w:eastAsia="Malgun Gothic" w:hAnsi="Arial" w:cs="Arial"/>
          <w:bCs/>
          <w:sz w:val="22"/>
          <w:szCs w:val="22"/>
        </w:rPr>
        <w:t>El Pleno del Ayuntamiento de San Pedro Tlaquepaque aprueba</w:t>
      </w:r>
      <w:r w:rsidRPr="00CF51B7">
        <w:rPr>
          <w:rFonts w:ascii="Arial" w:eastAsia="Malgun Gothic" w:hAnsi="Arial" w:cs="Arial"/>
          <w:sz w:val="22"/>
          <w:szCs w:val="22"/>
        </w:rPr>
        <w:t xml:space="preserve"> y</w:t>
      </w:r>
      <w:r w:rsidRPr="00CF51B7">
        <w:rPr>
          <w:rFonts w:ascii="Arial" w:eastAsia="Times New Roman" w:hAnsi="Arial" w:cs="Arial"/>
          <w:sz w:val="22"/>
          <w:szCs w:val="22"/>
          <w:lang w:eastAsia="es-ES"/>
        </w:rPr>
        <w:t xml:space="preserve"> autoriza el Convenio de Regularización, de conformidad con las normas reglamentarias para el pago de los créditos fiscales, citado en el punto 14 de los antecedentes que forma parte integrante del presente acuerdo y se incluya indemnización simbólica que cada beneficiado deberá cubrir a razón del costo total  de la adquisición del terreno dividido entre la superficie total del fraccionamiento y multiplicado por el subtotal del lote de cada terreno esto a razón de un tanto por ciento por metro cuadrado, de conformidad a los valores siguientes A) Costo Terreno: 20,434,323.24, B) Superficie Total: 125,357.45, A/B: 163.00 costo por m2.--------------------------------------------------------------------------------------------------------------------------------------------------------------------------------------------------</w:t>
      </w:r>
      <w:r>
        <w:rPr>
          <w:rFonts w:ascii="Arial" w:eastAsia="Times New Roman" w:hAnsi="Arial" w:cs="Arial"/>
          <w:sz w:val="22"/>
          <w:szCs w:val="22"/>
          <w:lang w:eastAsia="es-ES"/>
        </w:rPr>
        <w:t>----------------------------------------------------------------------------------------------------------------------------------</w:t>
      </w:r>
      <w:r w:rsidRPr="00CF51B7">
        <w:rPr>
          <w:rFonts w:ascii="Arial" w:eastAsia="Times New Roman" w:hAnsi="Arial" w:cs="Arial"/>
          <w:sz w:val="22"/>
          <w:szCs w:val="22"/>
          <w:lang w:eastAsia="es-ES"/>
        </w:rPr>
        <w:t>--------</w:t>
      </w:r>
    </w:p>
    <w:p w14:paraId="7AAA72E6" w14:textId="77777777" w:rsidR="00CF51B7" w:rsidRDefault="00CF51B7" w:rsidP="00CF51B7">
      <w:pPr>
        <w:spacing w:line="276" w:lineRule="auto"/>
        <w:jc w:val="both"/>
        <w:rPr>
          <w:rFonts w:ascii="Arial" w:eastAsia="Times New Roman" w:hAnsi="Arial" w:cs="Arial"/>
          <w:sz w:val="22"/>
          <w:szCs w:val="22"/>
          <w:lang w:eastAsia="es-ES"/>
        </w:rPr>
      </w:pPr>
    </w:p>
    <w:p w14:paraId="4B52BDFC" w14:textId="3CD04FB0" w:rsidR="00CF51B7" w:rsidRDefault="00CF51B7" w:rsidP="00CF51B7">
      <w:pPr>
        <w:rPr>
          <w:rFonts w:ascii="Arial" w:hAnsi="Arial" w:cs="Arial"/>
          <w:b/>
        </w:rPr>
      </w:pPr>
      <w:r>
        <w:rPr>
          <w:rFonts w:ascii="Arial" w:hAnsi="Arial" w:cs="Arial"/>
          <w:b/>
          <w:sz w:val="16"/>
          <w:szCs w:val="16"/>
        </w:rPr>
        <w:t xml:space="preserve">Hoja 1/2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Pr>
          <w:rFonts w:ascii="Arial" w:hAnsi="Arial" w:cs="Arial"/>
          <w:b/>
          <w:sz w:val="16"/>
          <w:szCs w:val="16"/>
        </w:rPr>
        <w:t>96/</w:t>
      </w:r>
      <w:r w:rsidRPr="00050C43">
        <w:rPr>
          <w:rFonts w:ascii="Arial" w:hAnsi="Arial" w:cs="Arial"/>
          <w:b/>
          <w:sz w:val="16"/>
          <w:szCs w:val="16"/>
        </w:rPr>
        <w:t>2022</w:t>
      </w:r>
    </w:p>
    <w:p w14:paraId="766145B0" w14:textId="394341B4" w:rsidR="00CF51B7" w:rsidRPr="00CF51B7" w:rsidRDefault="00CF51B7" w:rsidP="00CF51B7">
      <w:pPr>
        <w:spacing w:line="276" w:lineRule="auto"/>
        <w:jc w:val="both"/>
        <w:rPr>
          <w:rFonts w:ascii="Arial" w:hAnsi="Arial" w:cs="Arial"/>
        </w:rPr>
      </w:pPr>
      <w:r w:rsidRPr="00CF51B7">
        <w:rPr>
          <w:rFonts w:ascii="Arial" w:eastAsia="Times New Roman" w:hAnsi="Arial" w:cs="Arial"/>
          <w:b/>
          <w:sz w:val="22"/>
          <w:szCs w:val="22"/>
          <w:lang w:eastAsia="es-ES"/>
        </w:rPr>
        <w:lastRenderedPageBreak/>
        <w:t xml:space="preserve">TERCERO. - </w:t>
      </w:r>
      <w:r w:rsidRPr="00CF51B7">
        <w:rPr>
          <w:rFonts w:ascii="Arial" w:eastAsia="Malgun Gothic" w:hAnsi="Arial" w:cs="Arial"/>
          <w:bCs/>
          <w:sz w:val="22"/>
          <w:szCs w:val="22"/>
        </w:rPr>
        <w:t>El Pleno del Ayuntamiento de San Pedro Tlaquepaque aprueba</w:t>
      </w:r>
      <w:r w:rsidRPr="00CF51B7">
        <w:rPr>
          <w:rFonts w:ascii="Arial" w:eastAsia="Malgun Gothic" w:hAnsi="Arial" w:cs="Arial"/>
          <w:sz w:val="22"/>
          <w:szCs w:val="22"/>
        </w:rPr>
        <w:t xml:space="preserve"> y</w:t>
      </w:r>
      <w:r w:rsidRPr="00CF51B7">
        <w:rPr>
          <w:rFonts w:ascii="Arial" w:eastAsia="Times New Roman" w:hAnsi="Arial" w:cs="Arial"/>
          <w:sz w:val="22"/>
          <w:szCs w:val="22"/>
          <w:lang w:eastAsia="es-ES"/>
        </w:rPr>
        <w:t xml:space="preserve"> autoriza </w:t>
      </w:r>
      <w:r w:rsidRPr="00CF51B7">
        <w:rPr>
          <w:rFonts w:ascii="Arial" w:eastAsia="Times New Roman" w:hAnsi="Arial" w:cs="Arial"/>
          <w:bCs/>
          <w:sz w:val="22"/>
          <w:szCs w:val="22"/>
          <w:lang w:eastAsia="es-ES"/>
        </w:rPr>
        <w:t xml:space="preserve">se </w:t>
      </w:r>
      <w:r w:rsidRPr="00CF51B7">
        <w:rPr>
          <w:rFonts w:ascii="Arial" w:eastAsia="Times New Roman" w:hAnsi="Arial" w:cs="Arial"/>
          <w:sz w:val="22"/>
          <w:szCs w:val="22"/>
          <w:lang w:eastAsia="es-ES"/>
        </w:rPr>
        <w:t>notifique al Director del Registro Público de la Propiedad y Comercio del Estado de Jalisco, con el fin de realizar la inscripción del proyecto definitivo de urbanización y la apertura de los folios correspondientes; lo anterior, por haberse dado la incorporación mediante el procedimiento de regularización previsto en la Ley para la Regularización y Titulación de Predios Urbanos en el Estado de Jalisco, haciéndole llegar copia de la certificación del acuerdo del ayuntamiento.--------------------------------------------------------------------------------------------------------------</w:t>
      </w:r>
      <w:r>
        <w:rPr>
          <w:rFonts w:ascii="Arial" w:eastAsia="Times New Roman" w:hAnsi="Arial" w:cs="Arial"/>
          <w:sz w:val="22"/>
          <w:szCs w:val="22"/>
          <w:lang w:eastAsia="es-ES"/>
        </w:rPr>
        <w:t>----------------------------------------------------------------------</w:t>
      </w:r>
      <w:r w:rsidRPr="00CF51B7">
        <w:rPr>
          <w:rFonts w:ascii="Arial" w:eastAsia="Times New Roman" w:hAnsi="Arial" w:cs="Arial"/>
          <w:sz w:val="22"/>
          <w:szCs w:val="22"/>
          <w:lang w:eastAsia="es-ES"/>
        </w:rPr>
        <w:t>---</w:t>
      </w:r>
      <w:r w:rsidRPr="00CF51B7">
        <w:rPr>
          <w:rFonts w:ascii="Arial" w:hAnsi="Arial" w:cs="Arial"/>
          <w:b/>
          <w:sz w:val="22"/>
          <w:szCs w:val="22"/>
        </w:rPr>
        <w:t>CUARTO. -</w:t>
      </w:r>
      <w:r w:rsidRPr="00CF51B7">
        <w:rPr>
          <w:rFonts w:ascii="Arial" w:hAnsi="Arial" w:cs="Arial"/>
          <w:sz w:val="22"/>
          <w:szCs w:val="22"/>
        </w:rPr>
        <w:t xml:space="preserve"> El Pleno del Ayuntamiento Constitucional del Municipio de San Pedro Tlaquepaque, Jalisco, aprueba y autoriza instruir al Director de Catastro Municipal, a efecto de que realice la apertura de la cuenta catastral individual de cada uno de los lotes, de conformidad al plano de lotificación que deberá de remitir la Secretaria Técnica de la Comisión Municipal de Regularización.----------------------------------------------------------------------------------------------------------------</w:t>
      </w:r>
      <w:r>
        <w:rPr>
          <w:rFonts w:ascii="Arial" w:hAnsi="Arial" w:cs="Arial"/>
          <w:sz w:val="22"/>
          <w:szCs w:val="22"/>
        </w:rPr>
        <w:t>-----------------------------------------------------</w:t>
      </w:r>
      <w:r w:rsidRPr="00CF51B7">
        <w:rPr>
          <w:rFonts w:ascii="Arial" w:hAnsi="Arial" w:cs="Arial"/>
          <w:sz w:val="22"/>
          <w:szCs w:val="22"/>
        </w:rPr>
        <w:t>-----------------------</w:t>
      </w:r>
      <w:r w:rsidRPr="00CF51B7">
        <w:rPr>
          <w:rFonts w:ascii="Arial" w:hAnsi="Arial" w:cs="Arial"/>
          <w:b/>
          <w:sz w:val="22"/>
          <w:szCs w:val="22"/>
        </w:rPr>
        <w:t xml:space="preserve">QUINTO. – </w:t>
      </w:r>
      <w:r w:rsidRPr="00CF51B7">
        <w:rPr>
          <w:rFonts w:ascii="Arial" w:hAnsi="Arial" w:cs="Arial"/>
          <w:sz w:val="22"/>
          <w:szCs w:val="22"/>
        </w:rPr>
        <w:t>El Pleno del Ayuntamiento Constitucional del Municipio de San Pedro Tlaquepaque, Jalisco, aprueba y autoriza</w:t>
      </w:r>
      <w:r w:rsidRPr="00CF51B7">
        <w:rPr>
          <w:rFonts w:ascii="Arial" w:hAnsi="Arial" w:cs="Arial"/>
          <w:bCs/>
          <w:sz w:val="22"/>
          <w:szCs w:val="22"/>
        </w:rPr>
        <w:t xml:space="preserve"> se notifique a la Coordinación General de Gestión Integral de la Ciudad, para su conocimiento y debida aplicación.--------------------------------------------------------------------</w:t>
      </w:r>
      <w:r>
        <w:rPr>
          <w:rFonts w:ascii="Arial" w:hAnsi="Arial" w:cs="Arial"/>
          <w:bCs/>
          <w:sz w:val="22"/>
          <w:szCs w:val="22"/>
        </w:rPr>
        <w:t>------------------------</w:t>
      </w:r>
      <w:r w:rsidRPr="00CF51B7">
        <w:rPr>
          <w:rFonts w:ascii="Arial" w:hAnsi="Arial" w:cs="Arial"/>
          <w:bCs/>
          <w:sz w:val="22"/>
          <w:szCs w:val="22"/>
        </w:rPr>
        <w:t>----------------------------------------------------</w:t>
      </w:r>
      <w:r w:rsidRPr="00CF51B7">
        <w:rPr>
          <w:rFonts w:ascii="Arial" w:hAnsi="Arial" w:cs="Arial"/>
          <w:b/>
          <w:sz w:val="22"/>
          <w:szCs w:val="22"/>
        </w:rPr>
        <w:t xml:space="preserve">SEXTO.- </w:t>
      </w:r>
      <w:r w:rsidRPr="00CF51B7">
        <w:rPr>
          <w:rFonts w:ascii="Arial" w:hAnsi="Arial" w:cs="Arial"/>
          <w:sz w:val="22"/>
          <w:szCs w:val="22"/>
        </w:rPr>
        <w:t>El Pleno del Ayuntamiento Constitucional del Municipio de San Pedro Tlaquepaque, Jalisco, aprueba y autoriza</w:t>
      </w:r>
      <w:r w:rsidRPr="00CF51B7">
        <w:rPr>
          <w:rFonts w:ascii="Arial" w:hAnsi="Arial" w:cs="Arial"/>
          <w:bCs/>
          <w:sz w:val="22"/>
          <w:szCs w:val="22"/>
        </w:rPr>
        <w:t xml:space="preserve"> se autoriza el inicio del procedimiento de titulación prevista en la Ley de Regularización y Titulación de Predios Urbanos para el Estado de Jalisco a través de la Comisión Municipal de Regularización de Predios.----------------------------------------------------------------------------------------------------------------------------------</w:t>
      </w:r>
      <w:r w:rsidRPr="00CF51B7">
        <w:rPr>
          <w:rFonts w:ascii="Arial" w:hAnsi="Arial" w:cs="Arial"/>
          <w:b/>
          <w:sz w:val="22"/>
          <w:szCs w:val="22"/>
        </w:rPr>
        <w:t>SÉPTIMO.-</w:t>
      </w:r>
      <w:r w:rsidRPr="00CF51B7">
        <w:rPr>
          <w:rFonts w:ascii="Arial" w:eastAsia="Calibri" w:hAnsi="Arial" w:cs="Arial"/>
          <w:bCs/>
          <w:sz w:val="22"/>
          <w:szCs w:val="22"/>
          <w:lang w:eastAsia="es-MX"/>
        </w:rPr>
        <w:t xml:space="preserve"> </w:t>
      </w:r>
      <w:r w:rsidRPr="00CF51B7">
        <w:rPr>
          <w:rFonts w:ascii="Arial" w:hAnsi="Arial" w:cs="Arial"/>
          <w:sz w:val="22"/>
          <w:szCs w:val="22"/>
        </w:rPr>
        <w:t>El Pleno del Ayuntamiento Constitucional del Municipio de San Pedro Tlaquepaque, Jalisco, aprueba y autoriza</w:t>
      </w:r>
      <w:r w:rsidRPr="00CF51B7">
        <w:rPr>
          <w:rFonts w:ascii="Arial" w:hAnsi="Arial" w:cs="Arial"/>
          <w:bCs/>
          <w:sz w:val="22"/>
          <w:szCs w:val="22"/>
        </w:rPr>
        <w:t xml:space="preserve">  instruir al Secretario del Ayuntamiento para que se publique en forma abreviada en la Gaceta Municipal</w:t>
      </w:r>
      <w:r w:rsidRPr="00CF51B7">
        <w:rPr>
          <w:rFonts w:ascii="Arial" w:hAnsi="Arial" w:cs="Arial"/>
          <w:sz w:val="22"/>
          <w:szCs w:val="22"/>
        </w:rPr>
        <w:t xml:space="preserve"> y en los Estrados de la Presidencia por un periodo de tres días naturales el presente acuerdo.--------------------------</w:t>
      </w:r>
      <w:r>
        <w:rPr>
          <w:rFonts w:ascii="Arial" w:hAnsi="Arial" w:cs="Arial"/>
          <w:sz w:val="22"/>
          <w:szCs w:val="22"/>
        </w:rPr>
        <w:t>---------------------------</w:t>
      </w:r>
      <w:r w:rsidRPr="00CF51B7">
        <w:rPr>
          <w:rFonts w:ascii="Arial" w:hAnsi="Arial" w:cs="Arial"/>
          <w:sz w:val="22"/>
          <w:szCs w:val="22"/>
        </w:rPr>
        <w:t>---------------------------------------------------------------------------------------------</w:t>
      </w:r>
    </w:p>
    <w:p w14:paraId="5472DD68" w14:textId="77777777" w:rsidR="00CF51B7" w:rsidRPr="00624B75" w:rsidRDefault="00CF51B7" w:rsidP="00CF51B7">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55A4C3B5" w14:textId="77777777" w:rsidR="00CF51B7" w:rsidRPr="00624B75" w:rsidRDefault="00CF51B7" w:rsidP="00CF51B7">
      <w:pPr>
        <w:pStyle w:val="Estilo"/>
        <w:jc w:val="center"/>
        <w:rPr>
          <w:b/>
          <w:bCs/>
        </w:rPr>
      </w:pPr>
      <w:r w:rsidRPr="00624B75">
        <w:rPr>
          <w:b/>
          <w:bCs/>
        </w:rPr>
        <w:t>A T E N T A M E N T E</w:t>
      </w:r>
    </w:p>
    <w:p w14:paraId="2CF4EA4B" w14:textId="77777777" w:rsidR="00CF51B7" w:rsidRPr="00AC12F9" w:rsidRDefault="00CF51B7" w:rsidP="00CF51B7">
      <w:pPr>
        <w:pStyle w:val="Sinespaciado"/>
        <w:jc w:val="both"/>
        <w:rPr>
          <w:rFonts w:ascii="Arial" w:hAnsi="Arial" w:cs="Arial"/>
          <w:sz w:val="24"/>
          <w:szCs w:val="24"/>
          <w:lang w:val="es-MX"/>
        </w:rPr>
      </w:pPr>
    </w:p>
    <w:p w14:paraId="54A0525B" w14:textId="643C7B2B" w:rsidR="00CF51B7" w:rsidRDefault="00CF51B7" w:rsidP="00CF51B7">
      <w:pPr>
        <w:pStyle w:val="Sinespaciado"/>
        <w:jc w:val="both"/>
        <w:rPr>
          <w:rFonts w:ascii="Arial" w:hAnsi="Arial" w:cs="Arial"/>
          <w:sz w:val="24"/>
          <w:szCs w:val="24"/>
          <w:lang w:val="es-MX"/>
        </w:rPr>
      </w:pPr>
    </w:p>
    <w:p w14:paraId="7F4E0638" w14:textId="6F519E3B" w:rsidR="00CF51B7" w:rsidRDefault="00CF51B7" w:rsidP="00CF51B7">
      <w:pPr>
        <w:pStyle w:val="Sinespaciado"/>
        <w:jc w:val="both"/>
        <w:rPr>
          <w:rFonts w:ascii="Arial" w:hAnsi="Arial" w:cs="Arial"/>
          <w:sz w:val="24"/>
          <w:szCs w:val="24"/>
          <w:lang w:val="es-MX"/>
        </w:rPr>
      </w:pPr>
    </w:p>
    <w:p w14:paraId="2930426F" w14:textId="3B715FAF" w:rsidR="00CF51B7" w:rsidRDefault="00CF51B7" w:rsidP="00CF51B7">
      <w:pPr>
        <w:pStyle w:val="Sinespaciado"/>
        <w:jc w:val="both"/>
        <w:rPr>
          <w:rFonts w:ascii="Arial" w:hAnsi="Arial" w:cs="Arial"/>
          <w:sz w:val="24"/>
          <w:szCs w:val="24"/>
          <w:lang w:val="es-MX"/>
        </w:rPr>
      </w:pPr>
    </w:p>
    <w:p w14:paraId="0770A1BB" w14:textId="77777777" w:rsidR="00CF51B7" w:rsidRPr="00CF51B7" w:rsidRDefault="00CF51B7" w:rsidP="00CF51B7">
      <w:pPr>
        <w:pStyle w:val="Sinespaciado"/>
        <w:jc w:val="both"/>
        <w:rPr>
          <w:rFonts w:ascii="Arial" w:hAnsi="Arial" w:cs="Arial"/>
          <w:sz w:val="32"/>
          <w:szCs w:val="32"/>
          <w:lang w:val="es-MX"/>
        </w:rPr>
      </w:pPr>
    </w:p>
    <w:p w14:paraId="258456C9" w14:textId="06F93EA8" w:rsidR="00CF51B7" w:rsidRDefault="00CF51B7" w:rsidP="00CF51B7">
      <w:pPr>
        <w:pStyle w:val="Sinespaciado"/>
        <w:jc w:val="both"/>
        <w:rPr>
          <w:rFonts w:ascii="Arial" w:hAnsi="Arial" w:cs="Arial"/>
          <w:sz w:val="24"/>
          <w:szCs w:val="24"/>
          <w:lang w:val="es-MX"/>
        </w:rPr>
      </w:pPr>
    </w:p>
    <w:p w14:paraId="5AE2C9F4" w14:textId="77777777" w:rsidR="00CF51B7" w:rsidRPr="00AC12F9" w:rsidRDefault="00CF51B7" w:rsidP="00CF51B7">
      <w:pPr>
        <w:pStyle w:val="Sinespaciado"/>
        <w:jc w:val="both"/>
        <w:rPr>
          <w:rFonts w:ascii="Arial" w:hAnsi="Arial" w:cs="Arial"/>
          <w:sz w:val="24"/>
          <w:szCs w:val="24"/>
          <w:lang w:val="es-MX"/>
        </w:rPr>
      </w:pPr>
    </w:p>
    <w:p w14:paraId="61021BCF" w14:textId="77777777" w:rsidR="00CF51B7" w:rsidRPr="00AC12F9" w:rsidRDefault="00CF51B7" w:rsidP="00CF51B7">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28F1B648" w14:textId="77777777" w:rsidR="00CF51B7" w:rsidRDefault="00CF51B7" w:rsidP="00CF51B7">
      <w:pPr>
        <w:jc w:val="center"/>
        <w:rPr>
          <w:rFonts w:ascii="Arial" w:hAnsi="Arial" w:cs="Arial"/>
          <w:b/>
        </w:rPr>
      </w:pPr>
      <w:r w:rsidRPr="00AC12F9">
        <w:rPr>
          <w:rFonts w:ascii="Arial" w:hAnsi="Arial" w:cs="Arial"/>
          <w:b/>
        </w:rPr>
        <w:t>SECRETARIO DEL AYUNTAMIENTO</w:t>
      </w:r>
    </w:p>
    <w:p w14:paraId="7366E299" w14:textId="4D0FF3B4" w:rsidR="00CF51B7" w:rsidRDefault="00CF51B7" w:rsidP="00642054">
      <w:pPr>
        <w:ind w:left="705" w:hanging="705"/>
        <w:jc w:val="both"/>
        <w:rPr>
          <w:rFonts w:ascii="Arial" w:hAnsi="Arial" w:cs="Arial"/>
          <w:sz w:val="28"/>
          <w:szCs w:val="28"/>
        </w:rPr>
      </w:pPr>
    </w:p>
    <w:p w14:paraId="16572FEC" w14:textId="77777777" w:rsidR="00CF51B7" w:rsidRPr="00CF51B7" w:rsidRDefault="00CF51B7" w:rsidP="00CF51B7">
      <w:pPr>
        <w:rPr>
          <w:rFonts w:ascii="Arial" w:hAnsi="Arial" w:cs="Arial"/>
          <w:b/>
          <w:sz w:val="2"/>
          <w:szCs w:val="2"/>
        </w:rPr>
      </w:pPr>
    </w:p>
    <w:p w14:paraId="46065CDC" w14:textId="496A8402" w:rsidR="00CF51B7" w:rsidRDefault="00CF51B7" w:rsidP="00CF51B7">
      <w:pPr>
        <w:rPr>
          <w:rFonts w:ascii="Arial" w:hAnsi="Arial" w:cs="Arial"/>
          <w:b/>
        </w:rPr>
      </w:pPr>
      <w:r>
        <w:rPr>
          <w:rFonts w:ascii="Arial" w:hAnsi="Arial" w:cs="Arial"/>
          <w:b/>
          <w:sz w:val="16"/>
          <w:szCs w:val="16"/>
        </w:rPr>
        <w:t xml:space="preserve">Hoja 2/2 del </w:t>
      </w:r>
      <w:r w:rsidRPr="00050C43">
        <w:rPr>
          <w:rFonts w:ascii="Arial" w:hAnsi="Arial" w:cs="Arial"/>
          <w:b/>
          <w:sz w:val="16"/>
          <w:szCs w:val="16"/>
        </w:rPr>
        <w:t>acuerdo</w:t>
      </w:r>
      <w:r w:rsidRPr="00900F1B">
        <w:rPr>
          <w:rFonts w:ascii="Arial" w:hAnsi="Arial" w:cs="Arial"/>
          <w:b/>
          <w:color w:val="FF0000"/>
          <w:sz w:val="16"/>
          <w:szCs w:val="16"/>
        </w:rPr>
        <w:t xml:space="preserve"> </w:t>
      </w:r>
      <w:r w:rsidRPr="00326DFD">
        <w:rPr>
          <w:rFonts w:ascii="Arial" w:hAnsi="Arial" w:cs="Arial"/>
          <w:b/>
          <w:sz w:val="16"/>
          <w:szCs w:val="16"/>
        </w:rPr>
        <w:t>02</w:t>
      </w:r>
      <w:r>
        <w:rPr>
          <w:rFonts w:ascii="Arial" w:hAnsi="Arial" w:cs="Arial"/>
          <w:b/>
          <w:sz w:val="16"/>
          <w:szCs w:val="16"/>
        </w:rPr>
        <w:t>96/</w:t>
      </w:r>
      <w:r w:rsidRPr="00050C43">
        <w:rPr>
          <w:rFonts w:ascii="Arial" w:hAnsi="Arial" w:cs="Arial"/>
          <w:b/>
          <w:sz w:val="16"/>
          <w:szCs w:val="16"/>
        </w:rPr>
        <w:t>2022</w:t>
      </w:r>
    </w:p>
    <w:p w14:paraId="7CFE44A2" w14:textId="419BF835" w:rsidR="007E338C" w:rsidRDefault="007E338C" w:rsidP="00C07E86">
      <w:pPr>
        <w:jc w:val="center"/>
        <w:rPr>
          <w:rFonts w:ascii="Arial" w:hAnsi="Arial" w:cs="Arial"/>
          <w:b/>
          <w:sz w:val="2"/>
          <w:szCs w:val="2"/>
        </w:rPr>
      </w:pPr>
    </w:p>
    <w:p w14:paraId="178DDEC0" w14:textId="38A728E4" w:rsidR="007E338C" w:rsidRDefault="007E338C" w:rsidP="00C07E86">
      <w:pPr>
        <w:jc w:val="center"/>
        <w:rPr>
          <w:rFonts w:ascii="Arial" w:hAnsi="Arial" w:cs="Arial"/>
          <w:b/>
          <w:sz w:val="2"/>
          <w:szCs w:val="2"/>
        </w:rPr>
      </w:pPr>
    </w:p>
    <w:p w14:paraId="4707EF12" w14:textId="7341EA91" w:rsidR="00197CD0" w:rsidRPr="00197CD0" w:rsidRDefault="00642054" w:rsidP="00197CD0">
      <w:pPr>
        <w:pStyle w:val="Estilo"/>
        <w:rPr>
          <w:rFonts w:cs="Arial"/>
          <w:b/>
          <w:bCs/>
          <w:sz w:val="22"/>
        </w:rPr>
      </w:pPr>
      <w:r w:rsidRPr="00197CD0">
        <w:rPr>
          <w:rFonts w:cs="Arial"/>
          <w:sz w:val="22"/>
        </w:rPr>
        <w:lastRenderedPageBreak/>
        <w:t xml:space="preserve">El suscrito </w:t>
      </w:r>
      <w:r w:rsidRPr="00197CD0">
        <w:rPr>
          <w:rFonts w:cs="Arial"/>
          <w:b/>
          <w:sz w:val="22"/>
        </w:rPr>
        <w:t>Mtro. Antonio Fernando Chávez Delgadillo</w:t>
      </w:r>
      <w:r w:rsidRPr="00197CD0">
        <w:rPr>
          <w:rFonts w:cs="Arial"/>
          <w:sz w:val="22"/>
        </w:rPr>
        <w:t>, Secretario del Ayuntamiento Constitucional de San Pedro Tlaquepaque, Jalisco, en ejercicio de mis funciones y con fundamento en el artículo 63 de la Ley del Gobierno y la Administración Pública Municipal del Estado de Jalisco, hago constar y-------------------------------------------------------------------------------------------------</w:t>
      </w:r>
      <w:r w:rsidR="00197CD0">
        <w:rPr>
          <w:rFonts w:cs="Arial"/>
          <w:sz w:val="22"/>
        </w:rPr>
        <w:t>--</w:t>
      </w:r>
      <w:r w:rsidRPr="00197CD0">
        <w:rPr>
          <w:rFonts w:cs="Arial"/>
          <w:sz w:val="22"/>
        </w:rPr>
        <w:t>-----------------</w:t>
      </w:r>
      <w:r w:rsidRPr="00197CD0">
        <w:rPr>
          <w:rFonts w:cs="Arial"/>
          <w:b/>
          <w:sz w:val="22"/>
        </w:rPr>
        <w:t>C E R T I F I C O:</w:t>
      </w:r>
      <w:r w:rsidRPr="00197CD0">
        <w:rPr>
          <w:rFonts w:cs="Arial"/>
          <w:sz w:val="22"/>
        </w:rPr>
        <w:t>-------------------------------------------------------------------------------</w:t>
      </w:r>
      <w:r w:rsidR="00197CD0">
        <w:rPr>
          <w:rFonts w:cs="Arial"/>
          <w:sz w:val="22"/>
        </w:rPr>
        <w:t>---------------</w:t>
      </w:r>
      <w:r w:rsidRPr="00197CD0">
        <w:rPr>
          <w:rFonts w:cs="Arial"/>
          <w:sz w:val="22"/>
        </w:rPr>
        <w:t xml:space="preserve">----------------------------------------------------------------------------Que en la Sesión Ordinaria de Ayuntamiento del Municipio de San Pedro Tlaquepaque, Jalisco, de fecha </w:t>
      </w:r>
      <w:r w:rsidRPr="00197CD0">
        <w:rPr>
          <w:rFonts w:cs="Arial"/>
          <w:b/>
          <w:sz w:val="22"/>
        </w:rPr>
        <w:t xml:space="preserve">04 de noviembre del 2022, estando presentes 19 (diecinueve) integrantes del pleno, en forma económica fueron emitidos 19 (diecinueve) votos a favor, </w:t>
      </w:r>
      <w:r w:rsidRPr="00197CD0">
        <w:rPr>
          <w:rFonts w:cs="Arial"/>
          <w:bCs/>
          <w:sz w:val="22"/>
        </w:rPr>
        <w:t xml:space="preserve"> </w:t>
      </w:r>
      <w:r w:rsidRPr="00197CD0">
        <w:rPr>
          <w:rFonts w:cs="Arial"/>
          <w:b/>
          <w:sz w:val="22"/>
        </w:rPr>
        <w:t xml:space="preserve">por lo que en unanimidad fue aprobada </w:t>
      </w:r>
      <w:r w:rsidRPr="00197CD0">
        <w:rPr>
          <w:rFonts w:cs="Arial"/>
          <w:sz w:val="22"/>
        </w:rPr>
        <w:t xml:space="preserve">la iniciativa de aprobación directa </w:t>
      </w:r>
      <w:r w:rsidRPr="00197CD0">
        <w:rPr>
          <w:rFonts w:cs="Arial"/>
          <w:color w:val="auto"/>
          <w:sz w:val="22"/>
        </w:rPr>
        <w:t xml:space="preserve">presentada por el </w:t>
      </w:r>
      <w:r w:rsidRPr="00197CD0">
        <w:rPr>
          <w:rFonts w:cs="Arial"/>
          <w:b/>
          <w:color w:val="auto"/>
          <w:sz w:val="22"/>
        </w:rPr>
        <w:t>Regidor Braulio Ernesto García Pérez</w:t>
      </w:r>
      <w:r w:rsidRPr="00197CD0">
        <w:rPr>
          <w:rFonts w:cs="Arial"/>
          <w:b/>
          <w:sz w:val="22"/>
        </w:rPr>
        <w:t>,</w:t>
      </w:r>
      <w:r w:rsidRPr="00197CD0">
        <w:rPr>
          <w:rFonts w:cs="Arial"/>
          <w:sz w:val="22"/>
        </w:rPr>
        <w:t xml:space="preserve"> </w:t>
      </w:r>
      <w:r w:rsidRPr="00197CD0">
        <w:rPr>
          <w:rFonts w:cs="Arial"/>
          <w:b/>
          <w:sz w:val="22"/>
        </w:rPr>
        <w:t>bajo el siguiente</w:t>
      </w:r>
      <w:r w:rsidRPr="00197CD0">
        <w:rPr>
          <w:rFonts w:cs="Arial"/>
          <w:b/>
          <w:color w:val="auto"/>
          <w:sz w:val="22"/>
        </w:rPr>
        <w:t>:</w:t>
      </w:r>
      <w:r w:rsidRPr="00197CD0">
        <w:rPr>
          <w:rFonts w:cs="Arial"/>
          <w:color w:val="auto"/>
          <w:sz w:val="22"/>
        </w:rPr>
        <w:t>------------------------------------------------------------------------------------------------------------------------------------------------------------------------</w:t>
      </w:r>
      <w:r w:rsidR="00197CD0">
        <w:rPr>
          <w:rFonts w:cs="Arial"/>
          <w:color w:val="auto"/>
          <w:sz w:val="22"/>
        </w:rPr>
        <w:t>-</w:t>
      </w:r>
      <w:r w:rsidRPr="00197CD0">
        <w:rPr>
          <w:rFonts w:cs="Arial"/>
          <w:color w:val="auto"/>
          <w:sz w:val="22"/>
        </w:rPr>
        <w:t>----</w:t>
      </w:r>
      <w:r w:rsidRPr="00197CD0">
        <w:rPr>
          <w:rFonts w:cs="Arial"/>
          <w:b/>
          <w:color w:val="auto"/>
          <w:sz w:val="22"/>
        </w:rPr>
        <w:t>ACUERDO NÚMERO 02</w:t>
      </w:r>
      <w:r w:rsidR="00A6776C">
        <w:rPr>
          <w:rFonts w:cs="Arial"/>
          <w:b/>
          <w:color w:val="auto"/>
          <w:sz w:val="22"/>
        </w:rPr>
        <w:t>97</w:t>
      </w:r>
      <w:r w:rsidRPr="00197CD0">
        <w:rPr>
          <w:rFonts w:cs="Arial"/>
          <w:b/>
          <w:color w:val="auto"/>
          <w:sz w:val="22"/>
        </w:rPr>
        <w:t>/2022</w:t>
      </w:r>
      <w:r w:rsidRPr="00197CD0">
        <w:rPr>
          <w:rFonts w:cs="Arial"/>
          <w:color w:val="auto"/>
          <w:sz w:val="22"/>
        </w:rPr>
        <w:t>------------------------------------------------------------------------------------------</w:t>
      </w:r>
      <w:r w:rsidR="00A6776C">
        <w:rPr>
          <w:rFonts w:cs="Arial"/>
          <w:color w:val="auto"/>
          <w:sz w:val="22"/>
        </w:rPr>
        <w:t>-------------------</w:t>
      </w:r>
      <w:r w:rsidRPr="00197CD0">
        <w:rPr>
          <w:rFonts w:cs="Arial"/>
          <w:color w:val="auto"/>
          <w:sz w:val="22"/>
        </w:rPr>
        <w:t>--------------------------------------------------</w:t>
      </w:r>
      <w:r w:rsidR="00197CD0" w:rsidRPr="00197CD0">
        <w:rPr>
          <w:rFonts w:cs="Arial"/>
          <w:b/>
          <w:sz w:val="22"/>
        </w:rPr>
        <w:t>ÚNICO. -</w:t>
      </w:r>
      <w:r w:rsidR="00197CD0" w:rsidRPr="00197CD0">
        <w:rPr>
          <w:rFonts w:cs="Arial"/>
          <w:sz w:val="22"/>
        </w:rPr>
        <w:t xml:space="preserve"> El Pleno del Ayuntamiento Constitucional de San Pedro Tlaquepaque, Jalisco, aprueba y autoriza, conforme al artículo 418 fracciones I y II, del Reglamento de Participación Ciudadana para la Gobernanza del Municipio de San Pedro Tlaquepaque, el reconocimiento </w:t>
      </w:r>
      <w:r w:rsidR="00197CD0" w:rsidRPr="00197CD0">
        <w:rPr>
          <w:rFonts w:cs="Arial"/>
          <w:b/>
          <w:sz w:val="22"/>
          <w:u w:val="single"/>
        </w:rPr>
        <w:t>de 05 (Cinco) organizaciones vecinales</w:t>
      </w:r>
      <w:r w:rsidR="00197CD0" w:rsidRPr="00197CD0">
        <w:rPr>
          <w:rFonts w:cs="Arial"/>
          <w:b/>
          <w:sz w:val="22"/>
        </w:rPr>
        <w:t xml:space="preserve">; </w:t>
      </w:r>
      <w:r w:rsidR="00197CD0" w:rsidRPr="00197CD0">
        <w:rPr>
          <w:rFonts w:cs="Arial"/>
          <w:b/>
          <w:bCs/>
          <w:sz w:val="22"/>
        </w:rPr>
        <w:t>denominadas:</w:t>
      </w:r>
    </w:p>
    <w:p w14:paraId="166B69B9" w14:textId="77777777" w:rsidR="00197CD0" w:rsidRDefault="00197CD0" w:rsidP="00197CD0">
      <w:pPr>
        <w:pStyle w:val="Sinespaciado"/>
        <w:jc w:val="both"/>
        <w:rPr>
          <w:rFonts w:ascii="Arial" w:hAnsi="Arial" w:cs="Arial"/>
          <w:b/>
          <w:bCs/>
          <w:sz w:val="24"/>
          <w:szCs w:val="24"/>
        </w:rPr>
      </w:pPr>
    </w:p>
    <w:tbl>
      <w:tblPr>
        <w:tblStyle w:val="Tablaconcuadrcula"/>
        <w:tblW w:w="0" w:type="auto"/>
        <w:tblInd w:w="108" w:type="dxa"/>
        <w:tblLook w:val="04A0" w:firstRow="1" w:lastRow="0" w:firstColumn="1" w:lastColumn="0" w:noHBand="0" w:noVBand="1"/>
      </w:tblPr>
      <w:tblGrid>
        <w:gridCol w:w="5529"/>
        <w:gridCol w:w="3260"/>
      </w:tblGrid>
      <w:tr w:rsidR="00197CD0" w:rsidRPr="00A6776C" w14:paraId="18E01C7B" w14:textId="77777777" w:rsidTr="00A6776C">
        <w:tc>
          <w:tcPr>
            <w:tcW w:w="5529" w:type="dxa"/>
            <w:shd w:val="clear" w:color="auto" w:fill="808080" w:themeFill="background1" w:themeFillShade="80"/>
          </w:tcPr>
          <w:p w14:paraId="31C38C10" w14:textId="77777777" w:rsidR="00197CD0" w:rsidRPr="00A6776C" w:rsidRDefault="00197CD0" w:rsidP="009A738F">
            <w:pPr>
              <w:pStyle w:val="Sinespaciado"/>
              <w:jc w:val="center"/>
              <w:rPr>
                <w:rFonts w:ascii="Arial" w:hAnsi="Arial" w:cs="Arial"/>
                <w:b/>
                <w:bCs/>
                <w:sz w:val="20"/>
                <w:szCs w:val="20"/>
              </w:rPr>
            </w:pPr>
            <w:r w:rsidRPr="00A6776C">
              <w:rPr>
                <w:rFonts w:ascii="Arial" w:hAnsi="Arial" w:cs="Arial"/>
                <w:b/>
                <w:bCs/>
                <w:sz w:val="20"/>
                <w:szCs w:val="20"/>
              </w:rPr>
              <w:t>Nombre de la Organización Vecinal</w:t>
            </w:r>
          </w:p>
        </w:tc>
        <w:tc>
          <w:tcPr>
            <w:tcW w:w="3260" w:type="dxa"/>
            <w:shd w:val="clear" w:color="auto" w:fill="808080" w:themeFill="background1" w:themeFillShade="80"/>
          </w:tcPr>
          <w:p w14:paraId="35E121F2" w14:textId="77777777" w:rsidR="00197CD0" w:rsidRPr="00A6776C" w:rsidRDefault="00197CD0" w:rsidP="009A738F">
            <w:pPr>
              <w:pStyle w:val="Sinespaciado"/>
              <w:jc w:val="center"/>
              <w:rPr>
                <w:rFonts w:ascii="Arial" w:hAnsi="Arial" w:cs="Arial"/>
                <w:b/>
                <w:bCs/>
                <w:sz w:val="20"/>
                <w:szCs w:val="20"/>
              </w:rPr>
            </w:pPr>
            <w:r w:rsidRPr="00A6776C">
              <w:rPr>
                <w:rFonts w:ascii="Arial" w:hAnsi="Arial" w:cs="Arial"/>
                <w:b/>
                <w:bCs/>
                <w:sz w:val="20"/>
                <w:szCs w:val="20"/>
              </w:rPr>
              <w:t xml:space="preserve">Conforme al artículo 418 fracción </w:t>
            </w:r>
            <w:proofErr w:type="gramStart"/>
            <w:r w:rsidRPr="00A6776C">
              <w:rPr>
                <w:rFonts w:ascii="Arial" w:hAnsi="Arial" w:cs="Arial"/>
                <w:b/>
                <w:bCs/>
                <w:sz w:val="20"/>
                <w:szCs w:val="20"/>
              </w:rPr>
              <w:t>I :</w:t>
            </w:r>
            <w:proofErr w:type="gramEnd"/>
          </w:p>
        </w:tc>
      </w:tr>
      <w:tr w:rsidR="00197CD0" w:rsidRPr="00A6776C" w14:paraId="4C62BE08" w14:textId="77777777" w:rsidTr="00A6776C">
        <w:tc>
          <w:tcPr>
            <w:tcW w:w="5529" w:type="dxa"/>
          </w:tcPr>
          <w:p w14:paraId="68B14CCF" w14:textId="77777777" w:rsidR="00197CD0" w:rsidRPr="00A6776C" w:rsidRDefault="00197CD0" w:rsidP="009A738F">
            <w:pPr>
              <w:pStyle w:val="Sinespaciado"/>
              <w:jc w:val="both"/>
              <w:rPr>
                <w:rFonts w:ascii="Arial" w:hAnsi="Arial" w:cs="Arial"/>
                <w:bCs/>
                <w:sz w:val="20"/>
                <w:szCs w:val="20"/>
              </w:rPr>
            </w:pPr>
            <w:r w:rsidRPr="00A6776C">
              <w:rPr>
                <w:rFonts w:ascii="Arial" w:hAnsi="Arial" w:cs="Arial"/>
                <w:b/>
                <w:sz w:val="20"/>
                <w:szCs w:val="20"/>
              </w:rPr>
              <w:t xml:space="preserve">1.- </w:t>
            </w:r>
            <w:r w:rsidRPr="00A6776C">
              <w:rPr>
                <w:rFonts w:ascii="Arial" w:hAnsi="Arial" w:cs="Arial"/>
                <w:sz w:val="20"/>
                <w:szCs w:val="20"/>
              </w:rPr>
              <w:t xml:space="preserve">Mesa directiva Polígono 2 (dos) que comprende Guadalupe Victoria, </w:t>
            </w:r>
            <w:proofErr w:type="spellStart"/>
            <w:r w:rsidRPr="00A6776C">
              <w:rPr>
                <w:rFonts w:ascii="Arial" w:hAnsi="Arial" w:cs="Arial"/>
                <w:sz w:val="20"/>
                <w:szCs w:val="20"/>
              </w:rPr>
              <w:t>Xochitl</w:t>
            </w:r>
            <w:proofErr w:type="spellEnd"/>
            <w:r w:rsidRPr="00A6776C">
              <w:rPr>
                <w:rFonts w:ascii="Arial" w:hAnsi="Arial" w:cs="Arial"/>
                <w:sz w:val="20"/>
                <w:szCs w:val="20"/>
              </w:rPr>
              <w:t>, Papel y Tizapán en la Colonia Guayabitos.</w:t>
            </w:r>
          </w:p>
        </w:tc>
        <w:tc>
          <w:tcPr>
            <w:tcW w:w="3260" w:type="dxa"/>
          </w:tcPr>
          <w:p w14:paraId="74DC8EE4" w14:textId="77777777" w:rsidR="00197CD0" w:rsidRPr="00A6776C" w:rsidRDefault="00197CD0" w:rsidP="009A738F">
            <w:pPr>
              <w:pStyle w:val="Sinespaciado"/>
              <w:jc w:val="both"/>
              <w:rPr>
                <w:rFonts w:ascii="Arial" w:hAnsi="Arial" w:cs="Arial"/>
                <w:bCs/>
                <w:sz w:val="20"/>
                <w:szCs w:val="20"/>
              </w:rPr>
            </w:pPr>
            <w:r w:rsidRPr="00A6776C">
              <w:rPr>
                <w:rFonts w:ascii="Arial" w:hAnsi="Arial" w:cs="Arial"/>
                <w:bCs/>
                <w:sz w:val="20"/>
                <w:szCs w:val="20"/>
              </w:rPr>
              <w:t>418 FRACCIÓN I.</w:t>
            </w:r>
          </w:p>
        </w:tc>
      </w:tr>
      <w:tr w:rsidR="00197CD0" w:rsidRPr="00A6776C" w14:paraId="5EDB228A" w14:textId="77777777" w:rsidTr="00A6776C">
        <w:tc>
          <w:tcPr>
            <w:tcW w:w="5529" w:type="dxa"/>
          </w:tcPr>
          <w:p w14:paraId="032126D5" w14:textId="77777777" w:rsidR="00197CD0" w:rsidRPr="00A6776C" w:rsidRDefault="00197CD0" w:rsidP="009A738F">
            <w:pPr>
              <w:pStyle w:val="Sinespaciado"/>
              <w:jc w:val="both"/>
              <w:rPr>
                <w:rFonts w:ascii="Arial" w:hAnsi="Arial" w:cs="Arial"/>
                <w:bCs/>
                <w:sz w:val="20"/>
                <w:szCs w:val="20"/>
              </w:rPr>
            </w:pPr>
            <w:r w:rsidRPr="00A6776C">
              <w:rPr>
                <w:rFonts w:ascii="Arial" w:hAnsi="Arial" w:cs="Arial"/>
                <w:b/>
                <w:sz w:val="20"/>
                <w:szCs w:val="20"/>
              </w:rPr>
              <w:t xml:space="preserve">2.- </w:t>
            </w:r>
            <w:r w:rsidRPr="00A6776C">
              <w:rPr>
                <w:rFonts w:ascii="Arial" w:hAnsi="Arial" w:cs="Arial"/>
                <w:sz w:val="20"/>
                <w:szCs w:val="20"/>
              </w:rPr>
              <w:t>Mesa directiva de la Colonia Loma Bonita Ejidal.</w:t>
            </w:r>
          </w:p>
        </w:tc>
        <w:tc>
          <w:tcPr>
            <w:tcW w:w="3260" w:type="dxa"/>
          </w:tcPr>
          <w:p w14:paraId="29DB5867" w14:textId="77777777" w:rsidR="00197CD0" w:rsidRPr="00A6776C" w:rsidRDefault="00197CD0" w:rsidP="009A738F">
            <w:pPr>
              <w:pStyle w:val="Sinespaciado"/>
              <w:jc w:val="both"/>
              <w:rPr>
                <w:rFonts w:ascii="Arial" w:hAnsi="Arial" w:cs="Arial"/>
                <w:bCs/>
                <w:sz w:val="20"/>
                <w:szCs w:val="20"/>
              </w:rPr>
            </w:pPr>
            <w:r w:rsidRPr="00A6776C">
              <w:rPr>
                <w:rFonts w:ascii="Arial" w:hAnsi="Arial" w:cs="Arial"/>
                <w:bCs/>
                <w:sz w:val="20"/>
                <w:szCs w:val="20"/>
              </w:rPr>
              <w:t>418 FRACCIÓN I.</w:t>
            </w:r>
          </w:p>
        </w:tc>
      </w:tr>
      <w:tr w:rsidR="00197CD0" w:rsidRPr="00A6776C" w14:paraId="530F9B30" w14:textId="77777777" w:rsidTr="00A6776C">
        <w:tc>
          <w:tcPr>
            <w:tcW w:w="5529" w:type="dxa"/>
          </w:tcPr>
          <w:p w14:paraId="17C8DEAE" w14:textId="77777777" w:rsidR="00197CD0" w:rsidRPr="00A6776C" w:rsidRDefault="00197CD0" w:rsidP="009A738F">
            <w:pPr>
              <w:pStyle w:val="Sinespaciado"/>
              <w:jc w:val="both"/>
              <w:rPr>
                <w:rFonts w:ascii="Arial" w:hAnsi="Arial" w:cs="Arial"/>
                <w:bCs/>
                <w:sz w:val="20"/>
                <w:szCs w:val="20"/>
              </w:rPr>
            </w:pPr>
            <w:r w:rsidRPr="00A6776C">
              <w:rPr>
                <w:rFonts w:ascii="Arial" w:hAnsi="Arial" w:cs="Arial"/>
                <w:b/>
                <w:sz w:val="20"/>
                <w:szCs w:val="20"/>
              </w:rPr>
              <w:t xml:space="preserve">3.- </w:t>
            </w:r>
            <w:r w:rsidRPr="00A6776C">
              <w:rPr>
                <w:rFonts w:ascii="Arial" w:hAnsi="Arial" w:cs="Arial"/>
                <w:sz w:val="20"/>
                <w:szCs w:val="20"/>
              </w:rPr>
              <w:t>Mesa directiva de la                                                             Colonia Plan del Sur en San Martín de las Flores.</w:t>
            </w:r>
          </w:p>
        </w:tc>
        <w:tc>
          <w:tcPr>
            <w:tcW w:w="3260" w:type="dxa"/>
          </w:tcPr>
          <w:p w14:paraId="101364D3" w14:textId="77777777" w:rsidR="00197CD0" w:rsidRPr="00A6776C" w:rsidRDefault="00197CD0" w:rsidP="009A738F">
            <w:pPr>
              <w:pStyle w:val="Sinespaciado"/>
              <w:jc w:val="both"/>
              <w:rPr>
                <w:rFonts w:ascii="Arial" w:hAnsi="Arial" w:cs="Arial"/>
                <w:bCs/>
                <w:sz w:val="20"/>
                <w:szCs w:val="20"/>
              </w:rPr>
            </w:pPr>
            <w:r w:rsidRPr="00A6776C">
              <w:rPr>
                <w:rFonts w:ascii="Arial" w:hAnsi="Arial" w:cs="Arial"/>
                <w:bCs/>
                <w:sz w:val="20"/>
                <w:szCs w:val="20"/>
              </w:rPr>
              <w:t>418 FRACCIÓN I.</w:t>
            </w:r>
          </w:p>
        </w:tc>
      </w:tr>
      <w:tr w:rsidR="00197CD0" w:rsidRPr="00A6776C" w14:paraId="46F284A4" w14:textId="77777777" w:rsidTr="00A6776C">
        <w:tc>
          <w:tcPr>
            <w:tcW w:w="5529" w:type="dxa"/>
          </w:tcPr>
          <w:p w14:paraId="18C1648B" w14:textId="77777777" w:rsidR="00197CD0" w:rsidRPr="00A6776C" w:rsidRDefault="00197CD0" w:rsidP="009A738F">
            <w:pPr>
              <w:pStyle w:val="Sinespaciado"/>
              <w:jc w:val="both"/>
              <w:rPr>
                <w:rFonts w:ascii="Arial" w:hAnsi="Arial" w:cs="Arial"/>
                <w:bCs/>
                <w:sz w:val="20"/>
                <w:szCs w:val="20"/>
              </w:rPr>
            </w:pPr>
            <w:r w:rsidRPr="00A6776C">
              <w:rPr>
                <w:rFonts w:ascii="Arial" w:hAnsi="Arial" w:cs="Arial"/>
                <w:b/>
                <w:sz w:val="20"/>
                <w:szCs w:val="20"/>
              </w:rPr>
              <w:t xml:space="preserve">4.- </w:t>
            </w:r>
            <w:r w:rsidRPr="00A6776C">
              <w:rPr>
                <w:rFonts w:ascii="Arial" w:hAnsi="Arial" w:cs="Arial"/>
                <w:sz w:val="20"/>
                <w:szCs w:val="20"/>
              </w:rPr>
              <w:t xml:space="preserve">Mesa directiva del Polígono 1 (uno) que comprende las calles 8 de Julio, </w:t>
            </w:r>
            <w:proofErr w:type="spellStart"/>
            <w:r w:rsidRPr="00A6776C">
              <w:rPr>
                <w:rFonts w:ascii="Arial" w:hAnsi="Arial" w:cs="Arial"/>
                <w:sz w:val="20"/>
                <w:szCs w:val="20"/>
              </w:rPr>
              <w:t>Cuyucuata</w:t>
            </w:r>
            <w:proofErr w:type="spellEnd"/>
            <w:r w:rsidRPr="00A6776C">
              <w:rPr>
                <w:rFonts w:ascii="Arial" w:hAnsi="Arial" w:cs="Arial"/>
                <w:sz w:val="20"/>
                <w:szCs w:val="20"/>
              </w:rPr>
              <w:t xml:space="preserve">, </w:t>
            </w:r>
            <w:proofErr w:type="spellStart"/>
            <w:r w:rsidRPr="00A6776C">
              <w:rPr>
                <w:rFonts w:ascii="Arial" w:hAnsi="Arial" w:cs="Arial"/>
                <w:sz w:val="20"/>
                <w:szCs w:val="20"/>
              </w:rPr>
              <w:t>Tizapan</w:t>
            </w:r>
            <w:proofErr w:type="spellEnd"/>
            <w:r w:rsidRPr="00A6776C">
              <w:rPr>
                <w:rFonts w:ascii="Arial" w:hAnsi="Arial" w:cs="Arial"/>
                <w:sz w:val="20"/>
                <w:szCs w:val="20"/>
              </w:rPr>
              <w:t>, San Carlos y Francisco Villa en la Colonia Guayabitos.</w:t>
            </w:r>
          </w:p>
        </w:tc>
        <w:tc>
          <w:tcPr>
            <w:tcW w:w="3260" w:type="dxa"/>
          </w:tcPr>
          <w:p w14:paraId="4E3AF5BF" w14:textId="77777777" w:rsidR="00197CD0" w:rsidRPr="00A6776C" w:rsidRDefault="00197CD0" w:rsidP="009A738F">
            <w:pPr>
              <w:pStyle w:val="Sinespaciado"/>
              <w:jc w:val="both"/>
              <w:rPr>
                <w:rFonts w:ascii="Arial" w:hAnsi="Arial" w:cs="Arial"/>
                <w:bCs/>
                <w:sz w:val="20"/>
                <w:szCs w:val="20"/>
              </w:rPr>
            </w:pPr>
            <w:r w:rsidRPr="00A6776C">
              <w:rPr>
                <w:rFonts w:ascii="Arial" w:hAnsi="Arial" w:cs="Arial"/>
                <w:bCs/>
                <w:sz w:val="20"/>
                <w:szCs w:val="20"/>
              </w:rPr>
              <w:t>418 FRACCIÓN I.</w:t>
            </w:r>
          </w:p>
        </w:tc>
      </w:tr>
      <w:tr w:rsidR="00197CD0" w:rsidRPr="00A6776C" w14:paraId="68A47AEA" w14:textId="77777777" w:rsidTr="00A6776C">
        <w:tc>
          <w:tcPr>
            <w:tcW w:w="5529" w:type="dxa"/>
          </w:tcPr>
          <w:p w14:paraId="60D762C4" w14:textId="77777777" w:rsidR="00197CD0" w:rsidRPr="00A6776C" w:rsidRDefault="00197CD0" w:rsidP="009A738F">
            <w:pPr>
              <w:pStyle w:val="Sinespaciado"/>
              <w:jc w:val="both"/>
              <w:rPr>
                <w:rFonts w:ascii="Arial" w:hAnsi="Arial" w:cs="Arial"/>
                <w:bCs/>
                <w:sz w:val="20"/>
                <w:szCs w:val="20"/>
              </w:rPr>
            </w:pPr>
            <w:r w:rsidRPr="00A6776C">
              <w:rPr>
                <w:rFonts w:ascii="Arial" w:hAnsi="Arial" w:cs="Arial"/>
                <w:b/>
                <w:sz w:val="20"/>
                <w:szCs w:val="20"/>
              </w:rPr>
              <w:t xml:space="preserve">5.- </w:t>
            </w:r>
            <w:r w:rsidRPr="00A6776C">
              <w:rPr>
                <w:rFonts w:ascii="Arial" w:hAnsi="Arial" w:cs="Arial"/>
                <w:bCs/>
                <w:sz w:val="20"/>
                <w:szCs w:val="20"/>
              </w:rPr>
              <w:t>Mesa directiva de la Colonia Nueva Santa María.</w:t>
            </w:r>
          </w:p>
        </w:tc>
        <w:tc>
          <w:tcPr>
            <w:tcW w:w="3260" w:type="dxa"/>
          </w:tcPr>
          <w:p w14:paraId="41F4D537" w14:textId="77777777" w:rsidR="00197CD0" w:rsidRPr="00A6776C" w:rsidRDefault="00197CD0" w:rsidP="009A738F">
            <w:pPr>
              <w:pStyle w:val="Sinespaciado"/>
              <w:jc w:val="both"/>
              <w:rPr>
                <w:rFonts w:ascii="Arial" w:hAnsi="Arial" w:cs="Arial"/>
                <w:bCs/>
                <w:sz w:val="20"/>
                <w:szCs w:val="20"/>
              </w:rPr>
            </w:pPr>
            <w:r w:rsidRPr="00A6776C">
              <w:rPr>
                <w:rFonts w:ascii="Arial" w:hAnsi="Arial" w:cs="Arial"/>
                <w:bCs/>
                <w:sz w:val="20"/>
                <w:szCs w:val="20"/>
              </w:rPr>
              <w:t>418 FRACCIÓN I.</w:t>
            </w:r>
          </w:p>
        </w:tc>
      </w:tr>
    </w:tbl>
    <w:p w14:paraId="779885CF" w14:textId="100CD1EE" w:rsidR="00642054" w:rsidRDefault="00A6776C" w:rsidP="00642054">
      <w:pPr>
        <w:pStyle w:val="Estilo"/>
        <w:rPr>
          <w:rFonts w:eastAsia="Arial" w:cs="Arial"/>
          <w:color w:val="auto"/>
          <w:szCs w:val="24"/>
        </w:rPr>
      </w:pPr>
      <w:r>
        <w:rPr>
          <w:rFonts w:eastAsia="Arial" w:cs="Arial"/>
          <w:color w:val="auto"/>
          <w:szCs w:val="24"/>
        </w:rPr>
        <w:t>----------------------------------------------------------------------------------------------------------------------------------------------------------------------------------------------------------------------------</w:t>
      </w:r>
    </w:p>
    <w:p w14:paraId="47BCE056" w14:textId="77777777" w:rsidR="00642054" w:rsidRPr="00624B75" w:rsidRDefault="00642054" w:rsidP="00642054">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33F717FD" w14:textId="77777777" w:rsidR="00642054" w:rsidRPr="00624B75" w:rsidRDefault="00642054" w:rsidP="00642054">
      <w:pPr>
        <w:pStyle w:val="Estilo"/>
        <w:jc w:val="center"/>
        <w:rPr>
          <w:b/>
          <w:bCs/>
        </w:rPr>
      </w:pPr>
      <w:r w:rsidRPr="00624B75">
        <w:rPr>
          <w:b/>
          <w:bCs/>
        </w:rPr>
        <w:t>A T E N T A M E N T E</w:t>
      </w:r>
    </w:p>
    <w:p w14:paraId="29600919" w14:textId="77777777" w:rsidR="00642054" w:rsidRPr="00AC12F9" w:rsidRDefault="00642054" w:rsidP="00642054">
      <w:pPr>
        <w:pStyle w:val="Sinespaciado"/>
        <w:jc w:val="both"/>
        <w:rPr>
          <w:rFonts w:ascii="Arial" w:hAnsi="Arial" w:cs="Arial"/>
          <w:sz w:val="24"/>
          <w:szCs w:val="24"/>
          <w:lang w:val="es-MX"/>
        </w:rPr>
      </w:pPr>
    </w:p>
    <w:p w14:paraId="6449C2CC" w14:textId="77777777" w:rsidR="00642054" w:rsidRPr="00AC12F9" w:rsidRDefault="00642054" w:rsidP="00642054">
      <w:pPr>
        <w:pStyle w:val="Sinespaciado"/>
        <w:jc w:val="both"/>
        <w:rPr>
          <w:rFonts w:ascii="Arial" w:hAnsi="Arial" w:cs="Arial"/>
          <w:sz w:val="24"/>
          <w:szCs w:val="24"/>
          <w:lang w:val="es-MX"/>
        </w:rPr>
      </w:pPr>
    </w:p>
    <w:p w14:paraId="7CC2E738" w14:textId="77777777" w:rsidR="00642054" w:rsidRPr="00A6776C" w:rsidRDefault="00642054" w:rsidP="00642054">
      <w:pPr>
        <w:pStyle w:val="Sinespaciado"/>
        <w:jc w:val="both"/>
        <w:rPr>
          <w:rFonts w:ascii="Arial" w:hAnsi="Arial" w:cs="Arial"/>
          <w:sz w:val="28"/>
          <w:szCs w:val="28"/>
          <w:lang w:val="es-MX"/>
        </w:rPr>
      </w:pPr>
    </w:p>
    <w:p w14:paraId="5C2D4AC0" w14:textId="77777777" w:rsidR="00642054" w:rsidRPr="00383EFF" w:rsidRDefault="00642054" w:rsidP="00642054">
      <w:pPr>
        <w:pStyle w:val="Sinespaciado"/>
        <w:jc w:val="both"/>
        <w:rPr>
          <w:rFonts w:ascii="Arial" w:hAnsi="Arial" w:cs="Arial"/>
          <w:sz w:val="48"/>
          <w:szCs w:val="48"/>
          <w:lang w:val="es-MX"/>
        </w:rPr>
      </w:pPr>
    </w:p>
    <w:p w14:paraId="509987E2" w14:textId="77777777" w:rsidR="00642054" w:rsidRPr="00AC12F9" w:rsidRDefault="00642054" w:rsidP="00642054">
      <w:pPr>
        <w:pStyle w:val="Sinespaciado"/>
        <w:jc w:val="both"/>
        <w:rPr>
          <w:rFonts w:ascii="Arial" w:hAnsi="Arial" w:cs="Arial"/>
          <w:sz w:val="24"/>
          <w:szCs w:val="24"/>
          <w:lang w:val="es-MX"/>
        </w:rPr>
      </w:pPr>
    </w:p>
    <w:p w14:paraId="2CFEC4AA" w14:textId="77777777" w:rsidR="00642054" w:rsidRPr="00AC12F9" w:rsidRDefault="00642054" w:rsidP="00642054">
      <w:pPr>
        <w:pStyle w:val="Sinespaciado"/>
        <w:jc w:val="both"/>
        <w:rPr>
          <w:rFonts w:ascii="Arial" w:hAnsi="Arial" w:cs="Arial"/>
          <w:sz w:val="24"/>
          <w:szCs w:val="24"/>
          <w:lang w:val="es-MX"/>
        </w:rPr>
      </w:pPr>
    </w:p>
    <w:p w14:paraId="44CB8640" w14:textId="77777777" w:rsidR="00642054" w:rsidRPr="00AC12F9" w:rsidRDefault="00642054" w:rsidP="00642054">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4EEA0C95" w14:textId="77777777" w:rsidR="00642054" w:rsidRDefault="00642054" w:rsidP="00642054">
      <w:pPr>
        <w:jc w:val="center"/>
        <w:rPr>
          <w:rFonts w:ascii="Arial" w:hAnsi="Arial" w:cs="Arial"/>
          <w:b/>
        </w:rPr>
      </w:pPr>
      <w:r w:rsidRPr="00AC12F9">
        <w:rPr>
          <w:rFonts w:ascii="Arial" w:hAnsi="Arial" w:cs="Arial"/>
          <w:b/>
        </w:rPr>
        <w:t>SECRETARIO DEL AYUNTAMIENTO</w:t>
      </w:r>
    </w:p>
    <w:p w14:paraId="376848C0" w14:textId="36BBB1F0" w:rsidR="00642054" w:rsidRDefault="00642054" w:rsidP="00C07E86">
      <w:pPr>
        <w:jc w:val="center"/>
        <w:rPr>
          <w:rFonts w:ascii="Arial" w:hAnsi="Arial" w:cs="Arial"/>
          <w:color w:val="FF0000"/>
          <w:sz w:val="28"/>
        </w:rPr>
      </w:pPr>
    </w:p>
    <w:p w14:paraId="1FBF8A6C" w14:textId="68FC0237" w:rsidR="00433FBC" w:rsidRPr="00433FBC" w:rsidRDefault="00642054" w:rsidP="00433FBC">
      <w:pPr>
        <w:pStyle w:val="Estilo"/>
        <w:rPr>
          <w:rFonts w:eastAsia="Arial" w:cs="Arial"/>
          <w:color w:val="auto"/>
          <w:sz w:val="22"/>
        </w:rPr>
      </w:pPr>
      <w:r w:rsidRPr="00433FBC">
        <w:rPr>
          <w:rFonts w:cs="Arial"/>
          <w:sz w:val="22"/>
        </w:rPr>
        <w:lastRenderedPageBreak/>
        <w:t xml:space="preserve">El suscrito </w:t>
      </w:r>
      <w:r w:rsidRPr="00433FBC">
        <w:rPr>
          <w:rFonts w:cs="Arial"/>
          <w:b/>
          <w:sz w:val="22"/>
        </w:rPr>
        <w:t>Mtro. Antonio Fernando Chávez Delgadillo</w:t>
      </w:r>
      <w:r w:rsidRPr="00433FBC">
        <w:rPr>
          <w:rFonts w:cs="Arial"/>
          <w:sz w:val="22"/>
        </w:rPr>
        <w:t>, Secretario del Ayuntamiento Constitucional de San Pedro Tlaquepaque, Jalisco, en ejercicio de mis funciones y con fundamento en el artículo 63 de la Ley del Gobierno y la Administración Pública Municipal del Estado de Jalisco, hago constar y-------------------------------------------------------------------------------------------</w:t>
      </w:r>
      <w:r w:rsidR="00433FBC">
        <w:rPr>
          <w:rFonts w:cs="Arial"/>
          <w:sz w:val="22"/>
        </w:rPr>
        <w:t>--</w:t>
      </w:r>
      <w:r w:rsidRPr="00433FBC">
        <w:rPr>
          <w:rFonts w:cs="Arial"/>
          <w:sz w:val="22"/>
        </w:rPr>
        <w:t>-----------------------</w:t>
      </w:r>
      <w:r w:rsidRPr="00433FBC">
        <w:rPr>
          <w:rFonts w:cs="Arial"/>
          <w:b/>
          <w:sz w:val="22"/>
        </w:rPr>
        <w:t>C E R T I F I C O:</w:t>
      </w:r>
      <w:r w:rsidRPr="00433FBC">
        <w:rPr>
          <w:rFonts w:cs="Arial"/>
          <w:sz w:val="22"/>
        </w:rPr>
        <w:t>-------------------------------------------------------------------------</w:t>
      </w:r>
      <w:r w:rsidR="00433FBC">
        <w:rPr>
          <w:rFonts w:cs="Arial"/>
          <w:sz w:val="22"/>
        </w:rPr>
        <w:t>---------------</w:t>
      </w:r>
      <w:r w:rsidRPr="00433FBC">
        <w:rPr>
          <w:rFonts w:cs="Arial"/>
          <w:sz w:val="22"/>
        </w:rPr>
        <w:t xml:space="preserve">----------------------------------------------------------------------------------Que en la Sesión Ordinaria de Ayuntamiento del Municipio de San Pedro Tlaquepaque, Jalisco, de fecha </w:t>
      </w:r>
      <w:r w:rsidRPr="00433FBC">
        <w:rPr>
          <w:rFonts w:cs="Arial"/>
          <w:b/>
          <w:sz w:val="22"/>
        </w:rPr>
        <w:t xml:space="preserve">04 de noviembre del 2022, estando presentes 19 (diecinueve) integrantes del pleno, en forma económica fueron emitidos 19 (diecinueve) votos a favor, </w:t>
      </w:r>
      <w:r w:rsidRPr="00433FBC">
        <w:rPr>
          <w:rFonts w:cs="Arial"/>
          <w:bCs/>
          <w:sz w:val="22"/>
        </w:rPr>
        <w:t xml:space="preserve"> </w:t>
      </w:r>
      <w:r w:rsidRPr="00433FBC">
        <w:rPr>
          <w:rFonts w:cs="Arial"/>
          <w:b/>
          <w:sz w:val="22"/>
        </w:rPr>
        <w:t xml:space="preserve">por lo que en unanimidad fue aprobada </w:t>
      </w:r>
      <w:r w:rsidRPr="00433FBC">
        <w:rPr>
          <w:rFonts w:cs="Arial"/>
          <w:sz w:val="22"/>
        </w:rPr>
        <w:t xml:space="preserve">la iniciativa de aprobación directa </w:t>
      </w:r>
      <w:r w:rsidRPr="00433FBC">
        <w:rPr>
          <w:rFonts w:cs="Arial"/>
          <w:color w:val="auto"/>
          <w:sz w:val="22"/>
        </w:rPr>
        <w:t xml:space="preserve">presentada por la </w:t>
      </w:r>
      <w:r w:rsidRPr="00433FBC">
        <w:rPr>
          <w:rFonts w:cs="Arial"/>
          <w:b/>
          <w:sz w:val="22"/>
        </w:rPr>
        <w:t xml:space="preserve">Regidora Jael </w:t>
      </w:r>
      <w:proofErr w:type="spellStart"/>
      <w:r w:rsidRPr="00433FBC">
        <w:rPr>
          <w:rFonts w:cs="Arial"/>
          <w:b/>
          <w:sz w:val="22"/>
        </w:rPr>
        <w:t>Chamú</w:t>
      </w:r>
      <w:proofErr w:type="spellEnd"/>
      <w:r w:rsidRPr="00433FBC">
        <w:rPr>
          <w:rFonts w:cs="Arial"/>
          <w:b/>
          <w:sz w:val="22"/>
        </w:rPr>
        <w:t xml:space="preserve"> Ponce,</w:t>
      </w:r>
      <w:r w:rsidRPr="00433FBC">
        <w:rPr>
          <w:rFonts w:cs="Arial"/>
          <w:sz w:val="22"/>
        </w:rPr>
        <w:t xml:space="preserve"> </w:t>
      </w:r>
      <w:r w:rsidRPr="00433FBC">
        <w:rPr>
          <w:rFonts w:cs="Arial"/>
          <w:b/>
          <w:sz w:val="22"/>
        </w:rPr>
        <w:t>bajo el siguiente</w:t>
      </w:r>
      <w:r w:rsidRPr="00433FBC">
        <w:rPr>
          <w:rFonts w:cs="Arial"/>
          <w:b/>
          <w:color w:val="auto"/>
          <w:sz w:val="22"/>
        </w:rPr>
        <w:t>:</w:t>
      </w:r>
      <w:r w:rsidRPr="00433FBC">
        <w:rPr>
          <w:rFonts w:cs="Arial"/>
          <w:color w:val="auto"/>
          <w:sz w:val="22"/>
        </w:rPr>
        <w:t>-------------------------------------------------------------------------------------------------------------------------------------------------------------------------------------</w:t>
      </w:r>
      <w:r w:rsidR="00433FBC" w:rsidRPr="00433FBC">
        <w:rPr>
          <w:rFonts w:cs="Arial"/>
          <w:color w:val="auto"/>
          <w:sz w:val="22"/>
        </w:rPr>
        <w:t>--</w:t>
      </w:r>
      <w:r w:rsidRPr="00433FBC">
        <w:rPr>
          <w:rFonts w:cs="Arial"/>
          <w:color w:val="auto"/>
          <w:sz w:val="22"/>
        </w:rPr>
        <w:t>-----</w:t>
      </w:r>
      <w:r w:rsidRPr="00433FBC">
        <w:rPr>
          <w:rFonts w:cs="Arial"/>
          <w:b/>
          <w:color w:val="auto"/>
          <w:sz w:val="22"/>
        </w:rPr>
        <w:t>ACUERDO NÚMERO 02</w:t>
      </w:r>
      <w:r w:rsidR="00433FBC" w:rsidRPr="00433FBC">
        <w:rPr>
          <w:rFonts w:cs="Arial"/>
          <w:b/>
          <w:color w:val="auto"/>
          <w:sz w:val="22"/>
        </w:rPr>
        <w:t>98</w:t>
      </w:r>
      <w:r w:rsidRPr="00433FBC">
        <w:rPr>
          <w:rFonts w:cs="Arial"/>
          <w:b/>
          <w:color w:val="auto"/>
          <w:sz w:val="22"/>
        </w:rPr>
        <w:t>/2022</w:t>
      </w:r>
      <w:r w:rsidRPr="00433FBC">
        <w:rPr>
          <w:rFonts w:cs="Arial"/>
          <w:color w:val="auto"/>
          <w:sz w:val="22"/>
        </w:rPr>
        <w:t>---------------------------------------------------------------</w:t>
      </w:r>
      <w:r w:rsidR="00433FBC" w:rsidRPr="00433FBC">
        <w:rPr>
          <w:rFonts w:cs="Arial"/>
          <w:color w:val="auto"/>
          <w:sz w:val="22"/>
        </w:rPr>
        <w:t>-</w:t>
      </w:r>
      <w:r w:rsidRPr="00433FBC">
        <w:rPr>
          <w:rFonts w:cs="Arial"/>
          <w:color w:val="auto"/>
          <w:sz w:val="22"/>
        </w:rPr>
        <w:t>-----</w:t>
      </w:r>
      <w:r w:rsidR="00433FBC">
        <w:rPr>
          <w:rFonts w:cs="Arial"/>
          <w:color w:val="auto"/>
          <w:sz w:val="22"/>
        </w:rPr>
        <w:t>--------------</w:t>
      </w:r>
      <w:r w:rsidRPr="00433FBC">
        <w:rPr>
          <w:rFonts w:cs="Arial"/>
          <w:color w:val="auto"/>
          <w:sz w:val="22"/>
        </w:rPr>
        <w:t>-------------------------------------------------------------------------</w:t>
      </w:r>
      <w:r w:rsidRPr="00433FBC">
        <w:rPr>
          <w:rFonts w:eastAsia="Arial" w:cs="Arial"/>
          <w:color w:val="auto"/>
          <w:sz w:val="22"/>
        </w:rPr>
        <w:t>-</w:t>
      </w:r>
      <w:r w:rsidR="00433FBC" w:rsidRPr="00433FBC">
        <w:rPr>
          <w:rFonts w:eastAsia="Arial" w:cs="Arial"/>
          <w:b/>
          <w:sz w:val="22"/>
          <w:u w:val="single"/>
        </w:rPr>
        <w:t>PRIMERO.-</w:t>
      </w:r>
      <w:r w:rsidR="00433FBC" w:rsidRPr="00433FBC">
        <w:rPr>
          <w:rFonts w:eastAsia="Arial" w:cs="Arial"/>
          <w:sz w:val="22"/>
        </w:rPr>
        <w:t xml:space="preserve"> </w:t>
      </w:r>
      <w:r w:rsidR="00433FBC" w:rsidRPr="00433FBC">
        <w:rPr>
          <w:rFonts w:eastAsia="Arial" w:cs="Arial"/>
          <w:sz w:val="22"/>
          <w:highlight w:val="white"/>
        </w:rPr>
        <w:t xml:space="preserve"> El Pleno del Ayuntamiento Constitucional del Municipio de San Pedro Tlaquepaque, Jalisco, aprueba y autoriza  la modificación </w:t>
      </w:r>
      <w:r w:rsidR="00433FBC" w:rsidRPr="00433FBC">
        <w:rPr>
          <w:rFonts w:eastAsia="Arial" w:cs="Arial"/>
          <w:sz w:val="22"/>
        </w:rPr>
        <w:t>del acuerdo con fecha de 29 de septiembre del años 2008 relativo a la entrega en comodato a favor de la Secretaría de Educación Pública</w:t>
      </w:r>
      <w:r w:rsidR="00433FBC" w:rsidRPr="00433FBC">
        <w:rPr>
          <w:rFonts w:eastAsia="Arial" w:cs="Arial"/>
          <w:sz w:val="22"/>
          <w:highlight w:val="white"/>
        </w:rPr>
        <w:t>, para quedar de la siguiente manera</w:t>
      </w:r>
      <w:r w:rsidR="00433FBC" w:rsidRPr="00433FBC">
        <w:rPr>
          <w:rFonts w:eastAsia="Arial" w:cs="Arial"/>
          <w:b/>
          <w:smallCaps/>
          <w:sz w:val="22"/>
          <w:highlight w:val="white"/>
        </w:rPr>
        <w:t>:</w:t>
      </w:r>
    </w:p>
    <w:p w14:paraId="122E18AE" w14:textId="77777777" w:rsidR="00433FBC" w:rsidRPr="00433FBC" w:rsidRDefault="00433FBC" w:rsidP="00433FBC">
      <w:pPr>
        <w:spacing w:before="200" w:after="200"/>
        <w:ind w:left="720" w:right="626"/>
        <w:jc w:val="both"/>
        <w:rPr>
          <w:rFonts w:ascii="Arial" w:eastAsia="Arial" w:hAnsi="Arial" w:cs="Arial"/>
          <w:b/>
          <w:sz w:val="22"/>
          <w:szCs w:val="22"/>
          <w:highlight w:val="white"/>
        </w:rPr>
      </w:pPr>
      <w:r w:rsidRPr="00433FBC">
        <w:rPr>
          <w:rFonts w:ascii="Arial" w:eastAsia="Arial" w:hAnsi="Arial" w:cs="Arial"/>
          <w:sz w:val="22"/>
          <w:szCs w:val="22"/>
        </w:rPr>
        <w:t xml:space="preserve">Se aprueba otorgar en comodato a favor del  </w:t>
      </w:r>
      <w:r w:rsidRPr="00433FBC">
        <w:rPr>
          <w:rFonts w:ascii="Arial" w:eastAsia="Arial" w:hAnsi="Arial" w:cs="Arial"/>
          <w:b/>
          <w:sz w:val="22"/>
          <w:szCs w:val="22"/>
        </w:rPr>
        <w:t xml:space="preserve">Gobierno del Estado de Jalisco con destino a la Secretaría de Educación </w:t>
      </w:r>
      <w:r w:rsidRPr="00433FBC">
        <w:rPr>
          <w:rFonts w:ascii="Arial" w:eastAsia="Arial" w:hAnsi="Arial" w:cs="Arial"/>
          <w:sz w:val="22"/>
          <w:szCs w:val="22"/>
        </w:rPr>
        <w:t xml:space="preserve">por lo que resta a los 33 (treinta y tres) años autorizados y la elaboración del instrumento jurídico de un predio municipal con una superficie 3, 509.54 (tres mil </w:t>
      </w:r>
      <w:r w:rsidRPr="00433FBC">
        <w:rPr>
          <w:rFonts w:ascii="Arial" w:eastAsia="Arial" w:hAnsi="Arial" w:cs="Arial"/>
          <w:sz w:val="22"/>
          <w:szCs w:val="22"/>
          <w:highlight w:val="white"/>
        </w:rPr>
        <w:t xml:space="preserve">quinientos nueve punto cincuenta y cuatro) metros cuadrados ubicado en la calle San Rafael Arcángel entre Capulín y San Pedro Apóstol y donde se encuentra la escuela “Antonio Álvarez Esparza” con clave </w:t>
      </w:r>
      <w:r w:rsidRPr="00433FBC">
        <w:rPr>
          <w:rFonts w:ascii="Arial" w:eastAsia="Arial" w:hAnsi="Arial" w:cs="Arial"/>
          <w:b/>
          <w:sz w:val="22"/>
          <w:szCs w:val="22"/>
          <w:highlight w:val="white"/>
        </w:rPr>
        <w:t>14EPR1505W y 14EPR1506V.</w:t>
      </w:r>
    </w:p>
    <w:p w14:paraId="3DB50131" w14:textId="5686A985" w:rsidR="00433FBC" w:rsidRPr="00433FBC" w:rsidRDefault="00433FBC" w:rsidP="00433FBC">
      <w:pPr>
        <w:jc w:val="both"/>
        <w:rPr>
          <w:rFonts w:ascii="Arial" w:eastAsia="Arial" w:hAnsi="Arial" w:cs="Arial"/>
          <w:color w:val="000000"/>
          <w:sz w:val="22"/>
          <w:szCs w:val="22"/>
        </w:rPr>
      </w:pPr>
      <w:r w:rsidRPr="00433FBC">
        <w:rPr>
          <w:rFonts w:ascii="Arial" w:eastAsia="Arial" w:hAnsi="Arial" w:cs="Arial"/>
          <w:bCs/>
          <w:color w:val="000000"/>
          <w:sz w:val="22"/>
          <w:szCs w:val="22"/>
          <w:highlight w:val="white"/>
        </w:rPr>
        <w:t>-------------------------------------------------------------------------------------------------------------------------------------------------------------------------------------------------------------------------</w:t>
      </w:r>
      <w:r>
        <w:rPr>
          <w:rFonts w:ascii="Arial" w:eastAsia="Arial" w:hAnsi="Arial" w:cs="Arial"/>
          <w:bCs/>
          <w:color w:val="000000"/>
          <w:sz w:val="22"/>
          <w:szCs w:val="22"/>
          <w:highlight w:val="white"/>
        </w:rPr>
        <w:t>--------------------</w:t>
      </w:r>
      <w:r w:rsidRPr="00433FBC">
        <w:rPr>
          <w:rFonts w:ascii="Arial" w:eastAsia="Arial" w:hAnsi="Arial" w:cs="Arial"/>
          <w:bCs/>
          <w:color w:val="000000"/>
          <w:sz w:val="22"/>
          <w:szCs w:val="22"/>
          <w:highlight w:val="white"/>
        </w:rPr>
        <w:t>---</w:t>
      </w:r>
      <w:r w:rsidRPr="00433FBC">
        <w:rPr>
          <w:rFonts w:ascii="Arial" w:eastAsia="Arial" w:hAnsi="Arial" w:cs="Arial"/>
          <w:b/>
          <w:color w:val="000000"/>
          <w:sz w:val="22"/>
          <w:szCs w:val="22"/>
          <w:highlight w:val="white"/>
          <w:u w:val="single"/>
        </w:rPr>
        <w:t>SEGUNDO.</w:t>
      </w:r>
      <w:r w:rsidRPr="00433FBC">
        <w:rPr>
          <w:rFonts w:ascii="Arial" w:eastAsia="Arial" w:hAnsi="Arial" w:cs="Arial"/>
          <w:color w:val="000000"/>
          <w:sz w:val="22"/>
          <w:szCs w:val="22"/>
          <w:highlight w:val="white"/>
        </w:rPr>
        <w:t>-  Se autoriza a la Presidenta Municipal, al Secretario del Ayuntamiento, al Síndico, y al Tesorero Municipal a suscribir el contrato de comodato con el Gobierno del Estado de Jalisco, así como emprender las acciones a fin de cumplir el presente acuerdo en el ámbito de su competencia.</w:t>
      </w:r>
      <w:r>
        <w:rPr>
          <w:rFonts w:ascii="Arial" w:eastAsia="Arial" w:hAnsi="Arial" w:cs="Arial"/>
          <w:color w:val="000000"/>
          <w:sz w:val="22"/>
          <w:szCs w:val="22"/>
          <w:highlight w:val="white"/>
        </w:rPr>
        <w:t>-----------------------------------------------------------------------------------------------------------------------------------------------------------------------------------------------------</w:t>
      </w:r>
      <w:r w:rsidRPr="00433FBC">
        <w:rPr>
          <w:rFonts w:ascii="Arial" w:eastAsia="Arial" w:hAnsi="Arial" w:cs="Arial"/>
          <w:b/>
          <w:color w:val="000000"/>
          <w:sz w:val="22"/>
          <w:szCs w:val="22"/>
          <w:u w:val="single"/>
        </w:rPr>
        <w:t>TERCERO.-</w:t>
      </w:r>
      <w:r w:rsidRPr="00433FBC">
        <w:rPr>
          <w:rFonts w:ascii="Arial" w:eastAsia="Arial" w:hAnsi="Arial" w:cs="Arial"/>
          <w:b/>
          <w:color w:val="000000"/>
          <w:sz w:val="22"/>
          <w:szCs w:val="22"/>
        </w:rPr>
        <w:t xml:space="preserve"> </w:t>
      </w:r>
      <w:r w:rsidRPr="00433FBC">
        <w:rPr>
          <w:rFonts w:ascii="Arial" w:eastAsia="Arial" w:hAnsi="Arial" w:cs="Arial"/>
          <w:color w:val="000000"/>
          <w:sz w:val="22"/>
          <w:szCs w:val="22"/>
        </w:rPr>
        <w:t>Se instruya a la Dirección de Patrimonio Municipal, para que dicho bien inmueble se inscriba en los bienes otorgados en comodato.</w:t>
      </w:r>
      <w:r>
        <w:rPr>
          <w:rFonts w:ascii="Arial" w:eastAsia="Arial" w:hAnsi="Arial" w:cs="Arial"/>
          <w:color w:val="000000"/>
          <w:sz w:val="22"/>
          <w:szCs w:val="22"/>
        </w:rPr>
        <w:t>-----------------------------------------------------------------------------------------------------------------------------------------------------------------</w:t>
      </w:r>
    </w:p>
    <w:p w14:paraId="27F93E2C" w14:textId="745C881C" w:rsidR="00642054" w:rsidRPr="00624B75" w:rsidRDefault="00642054" w:rsidP="00642054">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1FD2DCDA" w14:textId="77777777" w:rsidR="00642054" w:rsidRPr="00624B75" w:rsidRDefault="00642054" w:rsidP="00642054">
      <w:pPr>
        <w:pStyle w:val="Estilo"/>
        <w:jc w:val="center"/>
        <w:rPr>
          <w:b/>
          <w:bCs/>
        </w:rPr>
      </w:pPr>
      <w:r w:rsidRPr="00624B75">
        <w:rPr>
          <w:b/>
          <w:bCs/>
        </w:rPr>
        <w:t>A T E N T A M E N T E</w:t>
      </w:r>
    </w:p>
    <w:p w14:paraId="776F59E1" w14:textId="77777777" w:rsidR="00642054" w:rsidRPr="00AC12F9" w:rsidRDefault="00642054" w:rsidP="00642054">
      <w:pPr>
        <w:pStyle w:val="Sinespaciado"/>
        <w:jc w:val="both"/>
        <w:rPr>
          <w:rFonts w:ascii="Arial" w:hAnsi="Arial" w:cs="Arial"/>
          <w:sz w:val="24"/>
          <w:szCs w:val="24"/>
          <w:lang w:val="es-MX"/>
        </w:rPr>
      </w:pPr>
    </w:p>
    <w:p w14:paraId="56FA89FE" w14:textId="77777777" w:rsidR="00642054" w:rsidRPr="00433FBC" w:rsidRDefault="00642054" w:rsidP="00642054">
      <w:pPr>
        <w:pStyle w:val="Sinespaciado"/>
        <w:jc w:val="both"/>
        <w:rPr>
          <w:rFonts w:ascii="Arial" w:hAnsi="Arial" w:cs="Arial"/>
          <w:sz w:val="52"/>
          <w:szCs w:val="52"/>
          <w:lang w:val="es-MX"/>
        </w:rPr>
      </w:pPr>
    </w:p>
    <w:p w14:paraId="648CAAEA" w14:textId="77777777" w:rsidR="00642054" w:rsidRPr="00AC12F9" w:rsidRDefault="00642054" w:rsidP="00642054">
      <w:pPr>
        <w:pStyle w:val="Sinespaciado"/>
        <w:jc w:val="both"/>
        <w:rPr>
          <w:rFonts w:ascii="Arial" w:hAnsi="Arial" w:cs="Arial"/>
          <w:sz w:val="24"/>
          <w:szCs w:val="24"/>
          <w:lang w:val="es-MX"/>
        </w:rPr>
      </w:pPr>
    </w:p>
    <w:p w14:paraId="0385C474" w14:textId="77777777" w:rsidR="00642054" w:rsidRPr="00AC12F9" w:rsidRDefault="00642054" w:rsidP="00642054">
      <w:pPr>
        <w:pStyle w:val="Sinespaciado"/>
        <w:jc w:val="both"/>
        <w:rPr>
          <w:rFonts w:ascii="Arial" w:hAnsi="Arial" w:cs="Arial"/>
          <w:sz w:val="24"/>
          <w:szCs w:val="24"/>
          <w:lang w:val="es-MX"/>
        </w:rPr>
      </w:pPr>
    </w:p>
    <w:p w14:paraId="3DCE49C4" w14:textId="77777777" w:rsidR="00642054" w:rsidRPr="00AC12F9" w:rsidRDefault="00642054" w:rsidP="00642054">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2DF0C3D0" w14:textId="77777777" w:rsidR="00642054" w:rsidRDefault="00642054" w:rsidP="00642054">
      <w:pPr>
        <w:jc w:val="center"/>
        <w:rPr>
          <w:rFonts w:ascii="Arial" w:hAnsi="Arial" w:cs="Arial"/>
          <w:b/>
        </w:rPr>
      </w:pPr>
      <w:r w:rsidRPr="00AC12F9">
        <w:rPr>
          <w:rFonts w:ascii="Arial" w:hAnsi="Arial" w:cs="Arial"/>
          <w:b/>
        </w:rPr>
        <w:t>SECRETARIO DEL AYUNTAMIENTO</w:t>
      </w:r>
    </w:p>
    <w:p w14:paraId="6E1B4A2B" w14:textId="77777777" w:rsidR="00642054" w:rsidRDefault="00642054" w:rsidP="00C07E86">
      <w:pPr>
        <w:jc w:val="center"/>
        <w:rPr>
          <w:rFonts w:ascii="Arial" w:hAnsi="Arial" w:cs="Arial"/>
          <w:b/>
          <w:sz w:val="2"/>
          <w:szCs w:val="2"/>
        </w:rPr>
      </w:pPr>
    </w:p>
    <w:p w14:paraId="3922994E" w14:textId="7F602581" w:rsidR="00642054" w:rsidRDefault="00642054" w:rsidP="00C07E86">
      <w:pPr>
        <w:jc w:val="center"/>
        <w:rPr>
          <w:rFonts w:ascii="Arial" w:hAnsi="Arial" w:cs="Arial"/>
          <w:b/>
          <w:sz w:val="2"/>
          <w:szCs w:val="2"/>
        </w:rPr>
      </w:pPr>
    </w:p>
    <w:p w14:paraId="05B02B13" w14:textId="2B8ECCDC" w:rsidR="00832BAE" w:rsidRDefault="00642054" w:rsidP="00832BAE">
      <w:pPr>
        <w:pStyle w:val="Estilo"/>
        <w:rPr>
          <w:rFonts w:cs="Arial"/>
        </w:rPr>
      </w:pPr>
      <w:r>
        <w:rPr>
          <w:rFonts w:cs="Arial"/>
          <w:szCs w:val="24"/>
        </w:rPr>
        <w:lastRenderedPageBreak/>
        <w:t>E</w:t>
      </w:r>
      <w:r w:rsidRPr="00AC12F9">
        <w:rPr>
          <w:rFonts w:cs="Arial"/>
          <w:szCs w:val="24"/>
        </w:rPr>
        <w:t xml:space="preserve">l suscrito </w:t>
      </w:r>
      <w:r w:rsidRPr="00AC12F9">
        <w:rPr>
          <w:rFonts w:cs="Arial"/>
          <w:b/>
          <w:szCs w:val="24"/>
        </w:rPr>
        <w:t>Mtro. Antonio Fernando Chávez Delgadillo</w:t>
      </w:r>
      <w:r w:rsidRPr="00AC12F9">
        <w:rPr>
          <w:rFonts w:cs="Arial"/>
          <w:szCs w:val="24"/>
        </w:rPr>
        <w:t>, Secretario del Ayuntamiento Constitucional de San Pedro Tlaquepaque, Jalisco, en ejercicio de mis funciones y con fundamento en el artículo 63 de la Ley del Gobierno y la Administración Pública Municipal del Estado de Jalisco, hago constar y-----------------------------------------------------------------------------------------------------------------------------------------------------------------------</w:t>
      </w:r>
      <w:r w:rsidRPr="00AC12F9">
        <w:rPr>
          <w:rFonts w:cs="Arial"/>
          <w:b/>
          <w:szCs w:val="24"/>
        </w:rPr>
        <w:t>C E R T I F I C O:</w:t>
      </w:r>
      <w:r w:rsidRPr="00AC12F9">
        <w:rPr>
          <w:rFonts w:cs="Arial"/>
          <w:szCs w:val="24"/>
        </w:rPr>
        <w:t xml:space="preserve">-----------------------------------------------------------------------------------------------------------------------------------------------------------Que en la Sesión Ordinaria de Ayuntamiento del Municipio de San Pedro Tlaquepaque, Jalisco, de </w:t>
      </w:r>
      <w:r w:rsidRPr="00383EFF">
        <w:rPr>
          <w:rFonts w:cs="Arial"/>
          <w:szCs w:val="24"/>
        </w:rPr>
        <w:t xml:space="preserve">fecha </w:t>
      </w:r>
      <w:r>
        <w:rPr>
          <w:rFonts w:cs="Arial"/>
          <w:b/>
          <w:szCs w:val="24"/>
        </w:rPr>
        <w:t>04</w:t>
      </w:r>
      <w:r w:rsidRPr="00383EFF">
        <w:rPr>
          <w:rFonts w:cs="Arial"/>
          <w:b/>
          <w:szCs w:val="24"/>
        </w:rPr>
        <w:t xml:space="preserve"> de </w:t>
      </w:r>
      <w:r>
        <w:rPr>
          <w:rFonts w:cs="Arial"/>
          <w:b/>
          <w:szCs w:val="24"/>
        </w:rPr>
        <w:t>noviem</w:t>
      </w:r>
      <w:r w:rsidRPr="00383EFF">
        <w:rPr>
          <w:rFonts w:cs="Arial"/>
          <w:b/>
          <w:szCs w:val="24"/>
        </w:rPr>
        <w:t>bre del 2022, estando presentes 1</w:t>
      </w:r>
      <w:r>
        <w:rPr>
          <w:rFonts w:cs="Arial"/>
          <w:b/>
          <w:szCs w:val="24"/>
        </w:rPr>
        <w:t>9</w:t>
      </w:r>
      <w:r w:rsidRPr="00383EFF">
        <w:rPr>
          <w:rFonts w:cs="Arial"/>
          <w:b/>
          <w:szCs w:val="24"/>
        </w:rPr>
        <w:t xml:space="preserve"> (die</w:t>
      </w:r>
      <w:r>
        <w:rPr>
          <w:rFonts w:cs="Arial"/>
          <w:b/>
          <w:szCs w:val="24"/>
        </w:rPr>
        <w:t>cinueve</w:t>
      </w:r>
      <w:r w:rsidRPr="00383EFF">
        <w:rPr>
          <w:rFonts w:cs="Arial"/>
          <w:b/>
          <w:szCs w:val="24"/>
        </w:rPr>
        <w:t>) integrantes del pleno, en forma económica fueron emitidos 1</w:t>
      </w:r>
      <w:r>
        <w:rPr>
          <w:rFonts w:cs="Arial"/>
          <w:b/>
          <w:szCs w:val="24"/>
        </w:rPr>
        <w:t>9</w:t>
      </w:r>
      <w:r w:rsidRPr="00383EFF">
        <w:rPr>
          <w:rFonts w:cs="Arial"/>
          <w:b/>
          <w:szCs w:val="24"/>
        </w:rPr>
        <w:t xml:space="preserve"> (die</w:t>
      </w:r>
      <w:r>
        <w:rPr>
          <w:rFonts w:cs="Arial"/>
          <w:b/>
          <w:szCs w:val="24"/>
        </w:rPr>
        <w:t>cinueve</w:t>
      </w:r>
      <w:r w:rsidRPr="00383EFF">
        <w:rPr>
          <w:rFonts w:cs="Arial"/>
          <w:b/>
          <w:szCs w:val="24"/>
        </w:rPr>
        <w:t xml:space="preserve">) votos a favor, </w:t>
      </w:r>
      <w:r w:rsidRPr="00B35632">
        <w:rPr>
          <w:rFonts w:cs="Arial"/>
          <w:bCs/>
          <w:szCs w:val="24"/>
        </w:rPr>
        <w:t xml:space="preserve"> </w:t>
      </w:r>
      <w:r w:rsidRPr="00B06CE2">
        <w:rPr>
          <w:rFonts w:cs="Arial"/>
          <w:b/>
          <w:szCs w:val="24"/>
        </w:rPr>
        <w:t xml:space="preserve">por lo que en unanimidad fue aprobada </w:t>
      </w:r>
      <w:r w:rsidRPr="00B06CE2">
        <w:rPr>
          <w:rFonts w:cs="Arial"/>
          <w:szCs w:val="24"/>
        </w:rPr>
        <w:t xml:space="preserve">la iniciativa de aprobación directa </w:t>
      </w:r>
      <w:r w:rsidRPr="008A40AF">
        <w:rPr>
          <w:rFonts w:cs="Arial"/>
          <w:color w:val="auto"/>
          <w:szCs w:val="24"/>
        </w:rPr>
        <w:t xml:space="preserve">presentada por </w:t>
      </w:r>
      <w:r>
        <w:rPr>
          <w:rFonts w:cs="Arial"/>
          <w:color w:val="auto"/>
          <w:szCs w:val="24"/>
        </w:rPr>
        <w:t>la</w:t>
      </w:r>
      <w:r w:rsidRPr="008A40AF">
        <w:rPr>
          <w:rFonts w:cs="Arial"/>
          <w:color w:val="auto"/>
          <w:szCs w:val="24"/>
        </w:rPr>
        <w:t xml:space="preserve"> </w:t>
      </w:r>
      <w:r w:rsidR="0019367B" w:rsidRPr="0019367B">
        <w:rPr>
          <w:rFonts w:cs="Arial"/>
          <w:b/>
          <w:szCs w:val="24"/>
        </w:rPr>
        <w:t>Comisión Edilicia de Derechos Humanos y Migrantes</w:t>
      </w:r>
      <w:r w:rsidRPr="00383EFF">
        <w:rPr>
          <w:rFonts w:cs="Arial"/>
          <w:b/>
          <w:szCs w:val="24"/>
        </w:rPr>
        <w:t>,</w:t>
      </w:r>
      <w:r w:rsidRPr="00383EFF">
        <w:rPr>
          <w:rFonts w:cs="Arial"/>
          <w:szCs w:val="24"/>
        </w:rPr>
        <w:t xml:space="preserve"> </w:t>
      </w:r>
      <w:r w:rsidRPr="00383EFF">
        <w:rPr>
          <w:rFonts w:cs="Arial"/>
          <w:b/>
          <w:szCs w:val="24"/>
        </w:rPr>
        <w:t>bajo el siguiente</w:t>
      </w:r>
      <w:r w:rsidRPr="008A40AF">
        <w:rPr>
          <w:rFonts w:cs="Arial"/>
          <w:b/>
          <w:color w:val="auto"/>
          <w:szCs w:val="24"/>
        </w:rPr>
        <w:t>:</w:t>
      </w:r>
      <w:r w:rsidRPr="008A40AF">
        <w:rPr>
          <w:rFonts w:cs="Arial"/>
          <w:color w:val="auto"/>
          <w:szCs w:val="24"/>
        </w:rPr>
        <w:t>--------------------------------------------------------------------------------------------------------------------------------------</w:t>
      </w:r>
      <w:r>
        <w:rPr>
          <w:rFonts w:cs="Arial"/>
          <w:color w:val="auto"/>
          <w:szCs w:val="24"/>
        </w:rPr>
        <w:t>-----------------</w:t>
      </w:r>
      <w:r w:rsidRPr="008A40AF">
        <w:rPr>
          <w:rFonts w:cs="Arial"/>
          <w:color w:val="auto"/>
          <w:szCs w:val="24"/>
        </w:rPr>
        <w:t>--------------------------------------</w:t>
      </w:r>
      <w:r>
        <w:rPr>
          <w:rFonts w:cs="Arial"/>
          <w:color w:val="auto"/>
          <w:szCs w:val="24"/>
        </w:rPr>
        <w:t>-</w:t>
      </w:r>
      <w:r w:rsidRPr="008A40AF">
        <w:rPr>
          <w:rFonts w:cs="Arial"/>
          <w:color w:val="auto"/>
          <w:szCs w:val="24"/>
        </w:rPr>
        <w:t>-------</w:t>
      </w:r>
      <w:r w:rsidRPr="008A40AF">
        <w:rPr>
          <w:rFonts w:cs="Arial"/>
          <w:b/>
          <w:color w:val="auto"/>
          <w:szCs w:val="24"/>
        </w:rPr>
        <w:t>ACUERDO NÚMERO 02</w:t>
      </w:r>
      <w:r w:rsidR="00832BAE">
        <w:rPr>
          <w:rFonts w:cs="Arial"/>
          <w:b/>
          <w:color w:val="auto"/>
          <w:szCs w:val="24"/>
        </w:rPr>
        <w:t>99</w:t>
      </w:r>
      <w:r w:rsidRPr="008A40AF">
        <w:rPr>
          <w:rFonts w:cs="Arial"/>
          <w:b/>
          <w:color w:val="auto"/>
          <w:szCs w:val="24"/>
        </w:rPr>
        <w:t>/2022</w:t>
      </w:r>
      <w:r w:rsidRPr="008A40AF">
        <w:rPr>
          <w:rFonts w:cs="Arial"/>
          <w:color w:val="auto"/>
          <w:szCs w:val="24"/>
        </w:rPr>
        <w:t>---------------------------------------------------------------</w:t>
      </w:r>
      <w:r>
        <w:rPr>
          <w:rFonts w:cs="Arial"/>
          <w:color w:val="auto"/>
          <w:szCs w:val="24"/>
        </w:rPr>
        <w:t>-</w:t>
      </w:r>
      <w:r w:rsidRPr="008A40AF">
        <w:rPr>
          <w:rFonts w:cs="Arial"/>
          <w:color w:val="auto"/>
          <w:szCs w:val="24"/>
        </w:rPr>
        <w:t>-----------------------------------------------------------------------------</w:t>
      </w:r>
      <w:r w:rsidR="00832BAE">
        <w:rPr>
          <w:rFonts w:cs="Arial"/>
          <w:b/>
          <w:bCs/>
        </w:rPr>
        <w:t xml:space="preserve">PRIMERO.- </w:t>
      </w:r>
      <w:r w:rsidR="00832BAE">
        <w:rPr>
          <w:rFonts w:cs="Arial"/>
        </w:rPr>
        <w:t>El Ayuntamiento Constitucional de San Pedro Tlaquepaque, aprueba y autoriza la implementación de una jornada de actividades a efecto de conmemorar el Día Internacional de las Personas con Discapacidad.---------------------------------------------------------------------------------------------------------------------------------</w:t>
      </w:r>
      <w:r w:rsidR="00832BAE" w:rsidRPr="00832BAE">
        <w:rPr>
          <w:rFonts w:cs="Arial"/>
          <w:b/>
          <w:bCs/>
        </w:rPr>
        <w:t>S</w:t>
      </w:r>
      <w:r w:rsidR="00832BAE">
        <w:rPr>
          <w:rFonts w:cs="Arial"/>
          <w:b/>
          <w:bCs/>
        </w:rPr>
        <w:t>EGUNDO.-</w:t>
      </w:r>
      <w:r w:rsidR="00832BAE">
        <w:rPr>
          <w:rFonts w:cs="Arial"/>
        </w:rPr>
        <w:t xml:space="preserve"> El Ayuntamiento Constitucional de San Pedro Tlaquepaque, aprueba y autoriza a la  C. Betzabé Dolores Almaguer Esparza titular de la Coordinación General de Construcción de la Comunidad de este Ayuntamiento, para que  programe y realice las actividades correspondientes a efecto de dar cumplimiento al presente acuerdo.---------------------------------------------------------------------------------------------------------------------------------------------------------------------------------------------------------------------------------------------------------------------------------------------------------------</w:t>
      </w:r>
    </w:p>
    <w:p w14:paraId="22397A68" w14:textId="77777777" w:rsidR="00832BAE" w:rsidRDefault="00832BAE" w:rsidP="0019367B">
      <w:pPr>
        <w:pStyle w:val="Estilo"/>
        <w:jc w:val="center"/>
        <w:rPr>
          <w:b/>
          <w:bCs/>
        </w:rPr>
      </w:pPr>
    </w:p>
    <w:p w14:paraId="0FF78F07" w14:textId="77777777" w:rsidR="00832BAE" w:rsidRDefault="00832BAE" w:rsidP="0019367B">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7E07576C" w14:textId="757B22EB" w:rsidR="0019367B" w:rsidRPr="00624B75" w:rsidRDefault="0019367B" w:rsidP="0019367B">
      <w:pPr>
        <w:pStyle w:val="Estilo"/>
        <w:jc w:val="center"/>
        <w:rPr>
          <w:b/>
          <w:bCs/>
        </w:rPr>
      </w:pPr>
      <w:r w:rsidRPr="00624B75">
        <w:rPr>
          <w:b/>
          <w:bCs/>
        </w:rPr>
        <w:t>A T E N T A M E N T E</w:t>
      </w:r>
    </w:p>
    <w:p w14:paraId="7AB1CDF4" w14:textId="77777777" w:rsidR="0019367B" w:rsidRPr="00AC12F9" w:rsidRDefault="0019367B" w:rsidP="0019367B">
      <w:pPr>
        <w:pStyle w:val="Sinespaciado"/>
        <w:jc w:val="both"/>
        <w:rPr>
          <w:rFonts w:ascii="Arial" w:hAnsi="Arial" w:cs="Arial"/>
          <w:sz w:val="24"/>
          <w:szCs w:val="24"/>
          <w:lang w:val="es-MX"/>
        </w:rPr>
      </w:pPr>
    </w:p>
    <w:p w14:paraId="1237166F" w14:textId="77777777" w:rsidR="0019367B" w:rsidRPr="00AC12F9" w:rsidRDefault="0019367B" w:rsidP="0019367B">
      <w:pPr>
        <w:pStyle w:val="Sinespaciado"/>
        <w:jc w:val="both"/>
        <w:rPr>
          <w:rFonts w:ascii="Arial" w:hAnsi="Arial" w:cs="Arial"/>
          <w:sz w:val="24"/>
          <w:szCs w:val="24"/>
          <w:lang w:val="es-MX"/>
        </w:rPr>
      </w:pPr>
    </w:p>
    <w:p w14:paraId="66645F7D" w14:textId="77777777" w:rsidR="0019367B" w:rsidRPr="00AC12F9" w:rsidRDefault="0019367B" w:rsidP="0019367B">
      <w:pPr>
        <w:pStyle w:val="Sinespaciado"/>
        <w:jc w:val="both"/>
        <w:rPr>
          <w:rFonts w:ascii="Arial" w:hAnsi="Arial" w:cs="Arial"/>
          <w:sz w:val="24"/>
          <w:szCs w:val="24"/>
          <w:lang w:val="es-MX"/>
        </w:rPr>
      </w:pPr>
    </w:p>
    <w:p w14:paraId="33B01CF9" w14:textId="77777777" w:rsidR="0019367B" w:rsidRPr="00383EFF" w:rsidRDefault="0019367B" w:rsidP="0019367B">
      <w:pPr>
        <w:pStyle w:val="Sinespaciado"/>
        <w:jc w:val="both"/>
        <w:rPr>
          <w:rFonts w:ascii="Arial" w:hAnsi="Arial" w:cs="Arial"/>
          <w:sz w:val="48"/>
          <w:szCs w:val="48"/>
          <w:lang w:val="es-MX"/>
        </w:rPr>
      </w:pPr>
    </w:p>
    <w:p w14:paraId="065438C7" w14:textId="77777777" w:rsidR="0019367B" w:rsidRPr="00AC12F9" w:rsidRDefault="0019367B" w:rsidP="0019367B">
      <w:pPr>
        <w:pStyle w:val="Sinespaciado"/>
        <w:jc w:val="both"/>
        <w:rPr>
          <w:rFonts w:ascii="Arial" w:hAnsi="Arial" w:cs="Arial"/>
          <w:sz w:val="24"/>
          <w:szCs w:val="24"/>
          <w:lang w:val="es-MX"/>
        </w:rPr>
      </w:pPr>
    </w:p>
    <w:p w14:paraId="6812E63C" w14:textId="77777777" w:rsidR="0019367B" w:rsidRPr="00AC12F9" w:rsidRDefault="0019367B" w:rsidP="0019367B">
      <w:pPr>
        <w:pStyle w:val="Sinespaciado"/>
        <w:jc w:val="both"/>
        <w:rPr>
          <w:rFonts w:ascii="Arial" w:hAnsi="Arial" w:cs="Arial"/>
          <w:sz w:val="24"/>
          <w:szCs w:val="24"/>
          <w:lang w:val="es-MX"/>
        </w:rPr>
      </w:pPr>
    </w:p>
    <w:p w14:paraId="381771A0" w14:textId="77777777" w:rsidR="0019367B" w:rsidRPr="00AC12F9" w:rsidRDefault="0019367B" w:rsidP="0019367B">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766EDB31" w14:textId="55C494B0" w:rsidR="0019367B" w:rsidRDefault="0019367B" w:rsidP="0019367B">
      <w:pPr>
        <w:jc w:val="center"/>
        <w:rPr>
          <w:rFonts w:ascii="Arial" w:hAnsi="Arial" w:cs="Arial"/>
          <w:b/>
        </w:rPr>
      </w:pPr>
      <w:r w:rsidRPr="00AC12F9">
        <w:rPr>
          <w:rFonts w:ascii="Arial" w:hAnsi="Arial" w:cs="Arial"/>
          <w:b/>
        </w:rPr>
        <w:t>SECRETARIO DEL AYUNTAMIENTO</w:t>
      </w:r>
    </w:p>
    <w:p w14:paraId="718901D2" w14:textId="3017C5FC" w:rsidR="00236C0B" w:rsidRDefault="00236C0B" w:rsidP="0019367B">
      <w:pPr>
        <w:jc w:val="center"/>
        <w:rPr>
          <w:rFonts w:ascii="Arial" w:hAnsi="Arial" w:cs="Arial"/>
          <w:b/>
        </w:rPr>
      </w:pPr>
    </w:p>
    <w:p w14:paraId="1B130F38" w14:textId="453B9370" w:rsidR="00236C0B" w:rsidRDefault="00236C0B" w:rsidP="0019367B">
      <w:pPr>
        <w:jc w:val="center"/>
        <w:rPr>
          <w:rFonts w:ascii="Arial" w:hAnsi="Arial" w:cs="Arial"/>
          <w:b/>
        </w:rPr>
      </w:pPr>
    </w:p>
    <w:p w14:paraId="1993FD17" w14:textId="5D61272E" w:rsidR="00236C0B" w:rsidRDefault="00236C0B" w:rsidP="0019367B">
      <w:pPr>
        <w:jc w:val="center"/>
        <w:rPr>
          <w:rFonts w:ascii="Arial" w:hAnsi="Arial" w:cs="Arial"/>
          <w:b/>
        </w:rPr>
      </w:pPr>
    </w:p>
    <w:p w14:paraId="73290904" w14:textId="084BE195" w:rsidR="00236C0B" w:rsidRDefault="00236C0B" w:rsidP="0019367B">
      <w:pPr>
        <w:jc w:val="center"/>
        <w:rPr>
          <w:rFonts w:ascii="Arial" w:hAnsi="Arial" w:cs="Arial"/>
          <w:b/>
        </w:rPr>
      </w:pPr>
    </w:p>
    <w:p w14:paraId="32C1E8E6" w14:textId="1CBC6CDA" w:rsidR="0019367B" w:rsidRPr="00236C0B" w:rsidRDefault="0019367B" w:rsidP="0019367B">
      <w:pPr>
        <w:pStyle w:val="Estilo"/>
        <w:rPr>
          <w:rFonts w:eastAsia="Arial" w:cs="Arial"/>
          <w:color w:val="auto"/>
          <w:sz w:val="22"/>
        </w:rPr>
      </w:pPr>
      <w:r w:rsidRPr="00236C0B">
        <w:rPr>
          <w:rFonts w:cs="Arial"/>
          <w:sz w:val="22"/>
        </w:rPr>
        <w:lastRenderedPageBreak/>
        <w:t xml:space="preserve">El suscrito </w:t>
      </w:r>
      <w:r w:rsidRPr="00236C0B">
        <w:rPr>
          <w:rFonts w:cs="Arial"/>
          <w:b/>
          <w:sz w:val="22"/>
        </w:rPr>
        <w:t>Mtro. Antonio Fernando Chávez Delgadillo</w:t>
      </w:r>
      <w:r w:rsidRPr="00236C0B">
        <w:rPr>
          <w:rFonts w:cs="Arial"/>
          <w:sz w:val="22"/>
        </w:rPr>
        <w:t>, Secretario del Ayuntamiento Constitucional de San Pedro Tlaquepaque, Jalisco, en ejercicio de mis funciones y con fundamento en el artículo 63 de la Ley del Gobierno y la Administración Pública Municipal del Estado de Jalisco, hago constar y-------------------------------------------------------------------------------------------------------------------------------</w:t>
      </w:r>
      <w:r w:rsidR="00236C0B">
        <w:rPr>
          <w:rFonts w:cs="Arial"/>
          <w:sz w:val="22"/>
        </w:rPr>
        <w:t>---------------------------------------------------------------------</w:t>
      </w:r>
      <w:r w:rsidRPr="00236C0B">
        <w:rPr>
          <w:rFonts w:cs="Arial"/>
          <w:sz w:val="22"/>
        </w:rPr>
        <w:t>----------------------------------------</w:t>
      </w:r>
      <w:r w:rsidRPr="00236C0B">
        <w:rPr>
          <w:rFonts w:cs="Arial"/>
          <w:b/>
          <w:sz w:val="22"/>
        </w:rPr>
        <w:t>C E R T I F I C O:</w:t>
      </w:r>
      <w:r w:rsidRPr="00236C0B">
        <w:rPr>
          <w:rFonts w:cs="Arial"/>
          <w:sz w:val="22"/>
        </w:rPr>
        <w:t>-----------------------------------------------------------------------------------------------------------</w:t>
      </w:r>
      <w:r w:rsidR="00236C0B">
        <w:rPr>
          <w:rFonts w:cs="Arial"/>
          <w:sz w:val="22"/>
        </w:rPr>
        <w:t>--------------</w:t>
      </w:r>
      <w:r w:rsidRPr="00236C0B">
        <w:rPr>
          <w:rFonts w:cs="Arial"/>
          <w:sz w:val="22"/>
        </w:rPr>
        <w:t xml:space="preserve">-------------------------------------------------Que en la Sesión Ordinaria de Ayuntamiento del Municipio de San Pedro Tlaquepaque, Jalisco, de fecha </w:t>
      </w:r>
      <w:r w:rsidRPr="00236C0B">
        <w:rPr>
          <w:rFonts w:cs="Arial"/>
          <w:b/>
          <w:sz w:val="22"/>
        </w:rPr>
        <w:t xml:space="preserve">04 de noviembre del 2022, estando presentes 19 (diecinueve) integrantes del pleno, en forma económica fueron emitidos 19 (diecinueve) votos a favor, </w:t>
      </w:r>
      <w:r w:rsidRPr="00236C0B">
        <w:rPr>
          <w:rFonts w:cs="Arial"/>
          <w:bCs/>
          <w:sz w:val="22"/>
        </w:rPr>
        <w:t xml:space="preserve"> </w:t>
      </w:r>
      <w:r w:rsidRPr="00236C0B">
        <w:rPr>
          <w:rFonts w:cs="Arial"/>
          <w:b/>
          <w:sz w:val="22"/>
        </w:rPr>
        <w:t xml:space="preserve">por lo que en unanimidad fue aprobada </w:t>
      </w:r>
      <w:r w:rsidRPr="00236C0B">
        <w:rPr>
          <w:rFonts w:cs="Arial"/>
          <w:sz w:val="22"/>
        </w:rPr>
        <w:t xml:space="preserve">la iniciativa de aprobación directa </w:t>
      </w:r>
      <w:r w:rsidRPr="00236C0B">
        <w:rPr>
          <w:rFonts w:cs="Arial"/>
          <w:color w:val="auto"/>
          <w:sz w:val="22"/>
        </w:rPr>
        <w:t xml:space="preserve">presentada por la </w:t>
      </w:r>
      <w:r w:rsidR="00734429" w:rsidRPr="00236C0B">
        <w:rPr>
          <w:rFonts w:cs="Arial"/>
          <w:b/>
          <w:color w:val="auto"/>
          <w:sz w:val="22"/>
        </w:rPr>
        <w:t>Regidora Ana Rosa Loza Agraz</w:t>
      </w:r>
      <w:r w:rsidRPr="00236C0B">
        <w:rPr>
          <w:rFonts w:cs="Arial"/>
          <w:b/>
          <w:color w:val="auto"/>
          <w:sz w:val="22"/>
        </w:rPr>
        <w:t>,</w:t>
      </w:r>
      <w:r w:rsidRPr="00236C0B">
        <w:rPr>
          <w:rFonts w:cs="Arial"/>
          <w:color w:val="auto"/>
          <w:sz w:val="22"/>
        </w:rPr>
        <w:t xml:space="preserve"> </w:t>
      </w:r>
      <w:r w:rsidRPr="00236C0B">
        <w:rPr>
          <w:rFonts w:cs="Arial"/>
          <w:b/>
          <w:sz w:val="22"/>
        </w:rPr>
        <w:t>bajo el siguiente</w:t>
      </w:r>
      <w:r w:rsidRPr="00236C0B">
        <w:rPr>
          <w:rFonts w:cs="Arial"/>
          <w:b/>
          <w:color w:val="auto"/>
          <w:sz w:val="22"/>
        </w:rPr>
        <w:t>:</w:t>
      </w:r>
      <w:r w:rsidRPr="00236C0B">
        <w:rPr>
          <w:rFonts w:cs="Arial"/>
          <w:color w:val="auto"/>
          <w:sz w:val="22"/>
        </w:rPr>
        <w:t>-----------------------------------------------------------------------------------------------------------------------------------------------------------------------------------------</w:t>
      </w:r>
      <w:r w:rsidRPr="00236C0B">
        <w:rPr>
          <w:rFonts w:cs="Arial"/>
          <w:b/>
          <w:color w:val="auto"/>
          <w:sz w:val="22"/>
        </w:rPr>
        <w:t>ACUERDO NÚMERO 0</w:t>
      </w:r>
      <w:r w:rsidR="00236C0B" w:rsidRPr="00236C0B">
        <w:rPr>
          <w:rFonts w:cs="Arial"/>
          <w:b/>
          <w:color w:val="auto"/>
          <w:sz w:val="22"/>
        </w:rPr>
        <w:t>300</w:t>
      </w:r>
      <w:r w:rsidRPr="00236C0B">
        <w:rPr>
          <w:rFonts w:cs="Arial"/>
          <w:b/>
          <w:color w:val="auto"/>
          <w:sz w:val="22"/>
        </w:rPr>
        <w:t>/2022</w:t>
      </w:r>
      <w:r w:rsidRPr="00236C0B">
        <w:rPr>
          <w:rFonts w:cs="Arial"/>
          <w:color w:val="auto"/>
          <w:sz w:val="22"/>
        </w:rPr>
        <w:t>-------------------------------------</w:t>
      </w:r>
      <w:r w:rsidR="00236C0B" w:rsidRPr="00236C0B">
        <w:rPr>
          <w:rFonts w:cs="Arial"/>
          <w:color w:val="auto"/>
          <w:sz w:val="22"/>
        </w:rPr>
        <w:t>----</w:t>
      </w:r>
      <w:r w:rsidRPr="00236C0B">
        <w:rPr>
          <w:rFonts w:cs="Arial"/>
          <w:color w:val="auto"/>
          <w:sz w:val="22"/>
        </w:rPr>
        <w:t>---------------------------</w:t>
      </w:r>
      <w:r w:rsidR="00236C0B">
        <w:rPr>
          <w:rFonts w:cs="Arial"/>
          <w:color w:val="auto"/>
          <w:sz w:val="22"/>
        </w:rPr>
        <w:t>---------</w:t>
      </w:r>
      <w:r w:rsidRPr="00236C0B">
        <w:rPr>
          <w:rFonts w:cs="Arial"/>
          <w:color w:val="auto"/>
          <w:sz w:val="22"/>
        </w:rPr>
        <w:t>-----------------------------------------------------------------------------</w:t>
      </w:r>
      <w:r w:rsidRPr="00236C0B">
        <w:rPr>
          <w:rFonts w:eastAsia="Arial" w:cs="Arial"/>
          <w:color w:val="auto"/>
          <w:sz w:val="22"/>
        </w:rPr>
        <w:t>--</w:t>
      </w:r>
    </w:p>
    <w:p w14:paraId="0FBBDD02" w14:textId="66D66951" w:rsidR="00236C0B" w:rsidRPr="00236C0B" w:rsidRDefault="00236C0B" w:rsidP="00236C0B">
      <w:pPr>
        <w:jc w:val="both"/>
        <w:rPr>
          <w:rFonts w:ascii="Arial" w:hAnsi="Arial" w:cs="Arial"/>
          <w:sz w:val="22"/>
          <w:szCs w:val="22"/>
        </w:rPr>
      </w:pPr>
      <w:r w:rsidRPr="00236C0B">
        <w:rPr>
          <w:rFonts w:ascii="Arial" w:hAnsi="Arial" w:cs="Arial"/>
          <w:b/>
          <w:bCs/>
          <w:sz w:val="22"/>
          <w:szCs w:val="22"/>
        </w:rPr>
        <w:t xml:space="preserve">PRIMERO.- </w:t>
      </w:r>
      <w:r w:rsidRPr="00236C0B">
        <w:rPr>
          <w:rFonts w:ascii="Arial" w:hAnsi="Arial" w:cs="Arial"/>
          <w:sz w:val="22"/>
          <w:szCs w:val="22"/>
        </w:rPr>
        <w:t xml:space="preserve">El Pleno del Ayuntamiento Constitucional de San Pedro Tlaquepaque, aprueba y autoriza se giren las instrucciones necesarias a la Coordinación General de Protección Civil y Bomberos y que con el apoyo de la Secretaría del Ayuntamiento, en conjunto realicen las acciones y gestiones  necesarias encaminadas a subsanar las deficiencias por lo que respecta a la señalización y medidas de emergencia, se realice la identificación oficial que distinga el recinto como parte de la Administración Pública del Municipio. que deben tener de conformidad a las leyes y reglamentos en la materia  en el Edificio identificado como </w:t>
      </w:r>
      <w:r w:rsidRPr="00236C0B">
        <w:rPr>
          <w:rFonts w:ascii="Arial" w:hAnsi="Arial" w:cs="Arial"/>
          <w:b/>
          <w:bCs/>
          <w:sz w:val="22"/>
          <w:szCs w:val="22"/>
        </w:rPr>
        <w:t>“Sala de Regidores”</w:t>
      </w:r>
      <w:r w:rsidRPr="00236C0B">
        <w:rPr>
          <w:rFonts w:ascii="Arial" w:hAnsi="Arial" w:cs="Arial"/>
          <w:sz w:val="22"/>
          <w:szCs w:val="22"/>
        </w:rPr>
        <w:t xml:space="preserve">  ubicado en la calle Independencia 10, Colonia Centro del Municipio de San Pedro Tlaquepaque.-------------------------------------------------------------------------------------------------------------------------------------------------------------------</w:t>
      </w:r>
      <w:r w:rsidRPr="00236C0B">
        <w:rPr>
          <w:rFonts w:ascii="Arial" w:hAnsi="Arial" w:cs="Arial"/>
          <w:b/>
          <w:bCs/>
          <w:sz w:val="22"/>
          <w:szCs w:val="22"/>
        </w:rPr>
        <w:t>SEGUNDO.-</w:t>
      </w:r>
      <w:r w:rsidRPr="00236C0B">
        <w:rPr>
          <w:rFonts w:ascii="Arial" w:hAnsi="Arial" w:cs="Arial"/>
          <w:sz w:val="22"/>
          <w:szCs w:val="22"/>
        </w:rPr>
        <w:t xml:space="preserve"> El Pleno del Ayuntamiento Constitucional de San Pedro Tlaquepaque, aprueba y autoriza instruir a la Coordinación General de Gestión Integral de la Ciudad, a efecto de que realice los estudios necesarios y en caso de que exista la viabilidad financiera realice los proyectos de adecuación del edificio ubicado en Independencia número 10, colonia Centro del Municipio de San Pedro Tlaquepaque para que se convierta en un edificio accesible para las personas con discapacidades.-----------------------------------------------------------------------------------------------------------------------------------------------</w:t>
      </w:r>
    </w:p>
    <w:p w14:paraId="62364D0A" w14:textId="77777777" w:rsidR="00236C0B" w:rsidRPr="00236C0B" w:rsidRDefault="00236C0B" w:rsidP="0019367B">
      <w:pPr>
        <w:pStyle w:val="Estilo"/>
        <w:jc w:val="center"/>
        <w:rPr>
          <w:b/>
          <w:bCs/>
          <w:sz w:val="12"/>
          <w:szCs w:val="10"/>
        </w:rPr>
      </w:pPr>
    </w:p>
    <w:p w14:paraId="629B7887" w14:textId="59DBD990" w:rsidR="0019367B" w:rsidRPr="00624B75" w:rsidRDefault="0019367B" w:rsidP="0019367B">
      <w:pPr>
        <w:pStyle w:val="Estilo"/>
        <w:jc w:val="center"/>
        <w:rPr>
          <w:b/>
          <w:bCs/>
        </w:rPr>
      </w:pPr>
      <w:r w:rsidRPr="00624B75">
        <w:rPr>
          <w:b/>
          <w:bCs/>
        </w:rPr>
        <w:t xml:space="preserve">San Pedro Tlaquepaque, Jalisco, a </w:t>
      </w:r>
      <w:r>
        <w:rPr>
          <w:b/>
          <w:bCs/>
        </w:rPr>
        <w:t>04</w:t>
      </w:r>
      <w:r w:rsidRPr="00624B75">
        <w:rPr>
          <w:b/>
          <w:bCs/>
        </w:rPr>
        <w:t xml:space="preserve"> de </w:t>
      </w:r>
      <w:r>
        <w:rPr>
          <w:b/>
          <w:bCs/>
        </w:rPr>
        <w:t>noviembre</w:t>
      </w:r>
      <w:r w:rsidRPr="00624B75">
        <w:rPr>
          <w:b/>
          <w:bCs/>
        </w:rPr>
        <w:t xml:space="preserve"> del 2022</w:t>
      </w:r>
    </w:p>
    <w:p w14:paraId="016BBAE6" w14:textId="77777777" w:rsidR="0019367B" w:rsidRPr="00624B75" w:rsidRDefault="0019367B" w:rsidP="0019367B">
      <w:pPr>
        <w:pStyle w:val="Estilo"/>
        <w:jc w:val="center"/>
        <w:rPr>
          <w:b/>
          <w:bCs/>
        </w:rPr>
      </w:pPr>
      <w:r w:rsidRPr="00624B75">
        <w:rPr>
          <w:b/>
          <w:bCs/>
        </w:rPr>
        <w:t>A T E N T A M E N T E</w:t>
      </w:r>
    </w:p>
    <w:p w14:paraId="1CEDB398" w14:textId="77777777" w:rsidR="0019367B" w:rsidRPr="00AC12F9" w:rsidRDefault="0019367B" w:rsidP="0019367B">
      <w:pPr>
        <w:pStyle w:val="Sinespaciado"/>
        <w:jc w:val="both"/>
        <w:rPr>
          <w:rFonts w:ascii="Arial" w:hAnsi="Arial" w:cs="Arial"/>
          <w:sz w:val="24"/>
          <w:szCs w:val="24"/>
          <w:lang w:val="es-MX"/>
        </w:rPr>
      </w:pPr>
    </w:p>
    <w:p w14:paraId="2689C80A" w14:textId="4A9338AB" w:rsidR="0019367B" w:rsidRPr="00236C0B" w:rsidRDefault="0019367B" w:rsidP="0019367B">
      <w:pPr>
        <w:pStyle w:val="Sinespaciado"/>
        <w:jc w:val="both"/>
        <w:rPr>
          <w:rFonts w:ascii="Arial" w:hAnsi="Arial" w:cs="Arial"/>
          <w:sz w:val="40"/>
          <w:szCs w:val="40"/>
          <w:lang w:val="es-MX"/>
        </w:rPr>
      </w:pPr>
    </w:p>
    <w:p w14:paraId="0CF1D5B6" w14:textId="34A05593" w:rsidR="00236C0B" w:rsidRPr="00236C0B" w:rsidRDefault="00236C0B" w:rsidP="0019367B">
      <w:pPr>
        <w:pStyle w:val="Sinespaciado"/>
        <w:jc w:val="both"/>
        <w:rPr>
          <w:rFonts w:ascii="Arial" w:hAnsi="Arial" w:cs="Arial"/>
          <w:sz w:val="10"/>
          <w:szCs w:val="10"/>
          <w:lang w:val="es-MX"/>
        </w:rPr>
      </w:pPr>
    </w:p>
    <w:p w14:paraId="05FFB38F" w14:textId="3E990F12" w:rsidR="00236C0B" w:rsidRDefault="00236C0B" w:rsidP="0019367B">
      <w:pPr>
        <w:pStyle w:val="Sinespaciado"/>
        <w:jc w:val="both"/>
        <w:rPr>
          <w:rFonts w:ascii="Arial" w:hAnsi="Arial" w:cs="Arial"/>
          <w:sz w:val="24"/>
          <w:szCs w:val="24"/>
          <w:lang w:val="es-MX"/>
        </w:rPr>
      </w:pPr>
    </w:p>
    <w:p w14:paraId="10E3F0FF" w14:textId="13A116BE" w:rsidR="00236C0B" w:rsidRDefault="00236C0B" w:rsidP="0019367B">
      <w:pPr>
        <w:pStyle w:val="Sinespaciado"/>
        <w:jc w:val="both"/>
        <w:rPr>
          <w:rFonts w:ascii="Arial" w:hAnsi="Arial" w:cs="Arial"/>
          <w:sz w:val="24"/>
          <w:szCs w:val="24"/>
          <w:lang w:val="es-MX"/>
        </w:rPr>
      </w:pPr>
    </w:p>
    <w:p w14:paraId="25F24207" w14:textId="77777777" w:rsidR="00236C0B" w:rsidRDefault="00236C0B" w:rsidP="0019367B">
      <w:pPr>
        <w:pStyle w:val="Sinespaciado"/>
        <w:jc w:val="both"/>
        <w:rPr>
          <w:rFonts w:ascii="Arial" w:hAnsi="Arial" w:cs="Arial"/>
          <w:sz w:val="24"/>
          <w:szCs w:val="24"/>
          <w:lang w:val="es-MX"/>
        </w:rPr>
      </w:pPr>
    </w:p>
    <w:p w14:paraId="1264C2FD" w14:textId="77777777" w:rsidR="00236C0B" w:rsidRPr="00AC12F9" w:rsidRDefault="00236C0B" w:rsidP="0019367B">
      <w:pPr>
        <w:pStyle w:val="Sinespaciado"/>
        <w:jc w:val="both"/>
        <w:rPr>
          <w:rFonts w:ascii="Arial" w:hAnsi="Arial" w:cs="Arial"/>
          <w:sz w:val="24"/>
          <w:szCs w:val="24"/>
          <w:lang w:val="es-MX"/>
        </w:rPr>
      </w:pPr>
    </w:p>
    <w:p w14:paraId="0ECBF304" w14:textId="77777777" w:rsidR="0019367B" w:rsidRPr="00AC12F9" w:rsidRDefault="0019367B" w:rsidP="0019367B">
      <w:pPr>
        <w:pStyle w:val="Sinespaciado"/>
        <w:jc w:val="both"/>
        <w:rPr>
          <w:rFonts w:ascii="Arial" w:hAnsi="Arial" w:cs="Arial"/>
          <w:sz w:val="24"/>
          <w:szCs w:val="24"/>
          <w:lang w:val="es-MX"/>
        </w:rPr>
      </w:pPr>
    </w:p>
    <w:p w14:paraId="41368997" w14:textId="77777777" w:rsidR="0019367B" w:rsidRPr="00AC12F9" w:rsidRDefault="0019367B" w:rsidP="0019367B">
      <w:pPr>
        <w:pStyle w:val="Sinespaciado"/>
        <w:jc w:val="center"/>
        <w:rPr>
          <w:rFonts w:ascii="Arial" w:hAnsi="Arial" w:cs="Arial"/>
          <w:b/>
          <w:sz w:val="24"/>
          <w:szCs w:val="24"/>
          <w:lang w:val="es-MX"/>
        </w:rPr>
      </w:pPr>
      <w:r w:rsidRPr="00AC12F9">
        <w:rPr>
          <w:rFonts w:ascii="Arial" w:hAnsi="Arial" w:cs="Arial"/>
          <w:b/>
          <w:sz w:val="24"/>
          <w:szCs w:val="24"/>
          <w:lang w:val="es-MX"/>
        </w:rPr>
        <w:t>MTRO. ANTONIO FERNANDO CHÁVEZ DELGADILLO</w:t>
      </w:r>
    </w:p>
    <w:p w14:paraId="644934FA" w14:textId="77777777" w:rsidR="0019367B" w:rsidRDefault="0019367B" w:rsidP="0019367B">
      <w:pPr>
        <w:jc w:val="center"/>
        <w:rPr>
          <w:rFonts w:ascii="Arial" w:hAnsi="Arial" w:cs="Arial"/>
          <w:b/>
        </w:rPr>
      </w:pPr>
      <w:r w:rsidRPr="00AC12F9">
        <w:rPr>
          <w:rFonts w:ascii="Arial" w:hAnsi="Arial" w:cs="Arial"/>
          <w:b/>
        </w:rPr>
        <w:t>SECRETARIO DEL AYUNTAMIENTO</w:t>
      </w:r>
    </w:p>
    <w:sectPr w:rsidR="0019367B" w:rsidSect="003741DB">
      <w:headerReference w:type="default" r:id="rId8"/>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44A9" w14:textId="77777777" w:rsidR="003F008D" w:rsidRDefault="003F008D" w:rsidP="00B067DC">
      <w:r>
        <w:separator/>
      </w:r>
    </w:p>
  </w:endnote>
  <w:endnote w:type="continuationSeparator" w:id="0">
    <w:p w14:paraId="65B82E26" w14:textId="77777777" w:rsidR="003F008D" w:rsidRDefault="003F008D" w:rsidP="00B0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0888" w14:textId="77777777" w:rsidR="003F008D" w:rsidRDefault="003F008D" w:rsidP="00B067DC">
      <w:r>
        <w:separator/>
      </w:r>
    </w:p>
  </w:footnote>
  <w:footnote w:type="continuationSeparator" w:id="0">
    <w:p w14:paraId="5AEBA196" w14:textId="77777777" w:rsidR="003F008D" w:rsidRDefault="003F008D" w:rsidP="00B0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DDF4" w14:textId="77777777" w:rsidR="00447F79" w:rsidRDefault="00447F79">
    <w:pPr>
      <w:pStyle w:val="Encabezado"/>
    </w:pPr>
    <w:r>
      <w:rPr>
        <w:noProof/>
        <w:lang w:val="es-MX" w:eastAsia="es-MX"/>
      </w:rPr>
      <w:drawing>
        <wp:anchor distT="0" distB="0" distL="114300" distR="114300" simplePos="0" relativeHeight="251658240" behindDoc="1" locked="0" layoutInCell="1" allowOverlap="1" wp14:anchorId="24953142" wp14:editId="0A8F881F">
          <wp:simplePos x="0" y="0"/>
          <wp:positionH relativeFrom="column">
            <wp:posOffset>-1082675</wp:posOffset>
          </wp:positionH>
          <wp:positionV relativeFrom="paragraph">
            <wp:posOffset>-449580</wp:posOffset>
          </wp:positionV>
          <wp:extent cx="7778244" cy="1006560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 Secretaria General-01.jpg"/>
                  <pic:cNvPicPr/>
                </pic:nvPicPr>
                <pic:blipFill>
                  <a:blip r:embed="rId1">
                    <a:extLst>
                      <a:ext uri="{28A0092B-C50C-407E-A947-70E740481C1C}">
                        <a14:useLocalDpi xmlns:a14="http://schemas.microsoft.com/office/drawing/2010/main" val="0"/>
                      </a:ext>
                    </a:extLst>
                  </a:blip>
                  <a:stretch>
                    <a:fillRect/>
                  </a:stretch>
                </pic:blipFill>
                <pic:spPr>
                  <a:xfrm>
                    <a:off x="0" y="0"/>
                    <a:ext cx="7778244" cy="1006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AD1"/>
    <w:multiLevelType w:val="multilevel"/>
    <w:tmpl w:val="BDBEDD26"/>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6477EFF"/>
    <w:multiLevelType w:val="multilevel"/>
    <w:tmpl w:val="C18E0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D23D1F"/>
    <w:multiLevelType w:val="multilevel"/>
    <w:tmpl w:val="0834011E"/>
    <w:styleLink w:val="WWNum5"/>
    <w:lvl w:ilvl="0">
      <w:start w:val="1"/>
      <w:numFmt w:val="upperRoman"/>
      <w:lvlText w:val="%1."/>
      <w:lvlJc w:val="righ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81D798A"/>
    <w:multiLevelType w:val="multilevel"/>
    <w:tmpl w:val="F1B2F92E"/>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A55184B"/>
    <w:multiLevelType w:val="multilevel"/>
    <w:tmpl w:val="4D9E1AE6"/>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0BF161D"/>
    <w:multiLevelType w:val="multilevel"/>
    <w:tmpl w:val="05F017A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120A2C60"/>
    <w:multiLevelType w:val="multilevel"/>
    <w:tmpl w:val="38B613D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12894F00"/>
    <w:multiLevelType w:val="multilevel"/>
    <w:tmpl w:val="0FE6545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5D07968"/>
    <w:multiLevelType w:val="multilevel"/>
    <w:tmpl w:val="D088A18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8245E08"/>
    <w:multiLevelType w:val="multilevel"/>
    <w:tmpl w:val="4FD8A43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18727996"/>
    <w:multiLevelType w:val="multilevel"/>
    <w:tmpl w:val="662E626E"/>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1F0C510E"/>
    <w:multiLevelType w:val="multilevel"/>
    <w:tmpl w:val="7F78B1D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1F2A567D"/>
    <w:multiLevelType w:val="multilevel"/>
    <w:tmpl w:val="6702428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26CF79EE"/>
    <w:multiLevelType w:val="multilevel"/>
    <w:tmpl w:val="BEBCA9E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2C64224B"/>
    <w:multiLevelType w:val="multilevel"/>
    <w:tmpl w:val="B94E705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E71602A"/>
    <w:multiLevelType w:val="multilevel"/>
    <w:tmpl w:val="C99AA6F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306F5190"/>
    <w:multiLevelType w:val="multilevel"/>
    <w:tmpl w:val="A4C2413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A97765C"/>
    <w:multiLevelType w:val="multilevel"/>
    <w:tmpl w:val="F3D02BF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3C4B3CD6"/>
    <w:multiLevelType w:val="hybridMultilevel"/>
    <w:tmpl w:val="FFFFFFFF"/>
    <w:lvl w:ilvl="0" w:tplc="080A0001">
      <w:start w:val="1"/>
      <w:numFmt w:val="bullet"/>
      <w:lvlText w:val=""/>
      <w:lvlJc w:val="left"/>
      <w:pPr>
        <w:ind w:left="2130" w:hanging="360"/>
      </w:pPr>
      <w:rPr>
        <w:rFonts w:ascii="Symbol" w:hAnsi="Symbol" w:hint="default"/>
      </w:rPr>
    </w:lvl>
    <w:lvl w:ilvl="1" w:tplc="080A0003" w:tentative="1">
      <w:start w:val="1"/>
      <w:numFmt w:val="bullet"/>
      <w:lvlText w:val="o"/>
      <w:lvlJc w:val="left"/>
      <w:pPr>
        <w:ind w:left="2850" w:hanging="360"/>
      </w:pPr>
      <w:rPr>
        <w:rFonts w:ascii="Courier New" w:hAnsi="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hint="default"/>
      </w:rPr>
    </w:lvl>
    <w:lvl w:ilvl="8" w:tplc="080A0005" w:tentative="1">
      <w:start w:val="1"/>
      <w:numFmt w:val="bullet"/>
      <w:lvlText w:val=""/>
      <w:lvlJc w:val="left"/>
      <w:pPr>
        <w:ind w:left="7890" w:hanging="360"/>
      </w:pPr>
      <w:rPr>
        <w:rFonts w:ascii="Wingdings" w:hAnsi="Wingdings" w:hint="default"/>
      </w:rPr>
    </w:lvl>
  </w:abstractNum>
  <w:abstractNum w:abstractNumId="19" w15:restartNumberingAfterBreak="0">
    <w:nsid w:val="40D976B7"/>
    <w:multiLevelType w:val="multilevel"/>
    <w:tmpl w:val="2FE2460E"/>
    <w:styleLink w:val="WWNum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A75F8A"/>
    <w:multiLevelType w:val="multilevel"/>
    <w:tmpl w:val="08AE764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4FD97B46"/>
    <w:multiLevelType w:val="multilevel"/>
    <w:tmpl w:val="1B90B8B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4FFA00DC"/>
    <w:multiLevelType w:val="multilevel"/>
    <w:tmpl w:val="3B36E4F0"/>
    <w:styleLink w:val="WWNum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A4643B"/>
    <w:multiLevelType w:val="multilevel"/>
    <w:tmpl w:val="D12E4C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53A763C8"/>
    <w:multiLevelType w:val="multilevel"/>
    <w:tmpl w:val="701ECE9E"/>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587B256D"/>
    <w:multiLevelType w:val="multilevel"/>
    <w:tmpl w:val="E40EA61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B6B5856"/>
    <w:multiLevelType w:val="multilevel"/>
    <w:tmpl w:val="3760C1C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5CCC442D"/>
    <w:multiLevelType w:val="multilevel"/>
    <w:tmpl w:val="557036B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5DF1210C"/>
    <w:multiLevelType w:val="multilevel"/>
    <w:tmpl w:val="F60E3036"/>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67B8576C"/>
    <w:multiLevelType w:val="multilevel"/>
    <w:tmpl w:val="21E6DBD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6B8762C6"/>
    <w:multiLevelType w:val="multilevel"/>
    <w:tmpl w:val="2D5A2B1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77E37EC2"/>
    <w:multiLevelType w:val="multilevel"/>
    <w:tmpl w:val="5C72F5E2"/>
    <w:lvl w:ilvl="0">
      <w:start w:val="1"/>
      <w:numFmt w:val="upperLetter"/>
      <w:lvlText w:val="%1."/>
      <w:lvlJc w:val="left"/>
      <w:pPr>
        <w:ind w:left="1440" w:hanging="360"/>
      </w:pPr>
      <w:rPr>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78535301"/>
    <w:multiLevelType w:val="multilevel"/>
    <w:tmpl w:val="3AFC262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7AD646F3"/>
    <w:multiLevelType w:val="multilevel"/>
    <w:tmpl w:val="4AD06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D987AA9"/>
    <w:multiLevelType w:val="multilevel"/>
    <w:tmpl w:val="D94CE96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7EE9783C"/>
    <w:multiLevelType w:val="multilevel"/>
    <w:tmpl w:val="C67059F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707949719">
    <w:abstractNumId w:val="4"/>
  </w:num>
  <w:num w:numId="2" w16cid:durableId="97071155">
    <w:abstractNumId w:val="15"/>
  </w:num>
  <w:num w:numId="3" w16cid:durableId="1580754378">
    <w:abstractNumId w:val="28"/>
  </w:num>
  <w:num w:numId="4" w16cid:durableId="1390689130">
    <w:abstractNumId w:val="31"/>
  </w:num>
  <w:num w:numId="5" w16cid:durableId="494760058">
    <w:abstractNumId w:val="24"/>
  </w:num>
  <w:num w:numId="6" w16cid:durableId="907376202">
    <w:abstractNumId w:val="10"/>
  </w:num>
  <w:num w:numId="7" w16cid:durableId="899167886">
    <w:abstractNumId w:val="23"/>
  </w:num>
  <w:num w:numId="8" w16cid:durableId="364597832">
    <w:abstractNumId w:val="16"/>
  </w:num>
  <w:num w:numId="9" w16cid:durableId="1519082856">
    <w:abstractNumId w:val="26"/>
  </w:num>
  <w:num w:numId="10" w16cid:durableId="606085952">
    <w:abstractNumId w:val="0"/>
  </w:num>
  <w:num w:numId="11" w16cid:durableId="2127658746">
    <w:abstractNumId w:val="17"/>
  </w:num>
  <w:num w:numId="12" w16cid:durableId="154535962">
    <w:abstractNumId w:val="13"/>
  </w:num>
  <w:num w:numId="13" w16cid:durableId="1963463548">
    <w:abstractNumId w:val="29"/>
  </w:num>
  <w:num w:numId="14" w16cid:durableId="667943896">
    <w:abstractNumId w:val="27"/>
  </w:num>
  <w:num w:numId="15" w16cid:durableId="604532968">
    <w:abstractNumId w:val="30"/>
  </w:num>
  <w:num w:numId="16" w16cid:durableId="1282763235">
    <w:abstractNumId w:val="35"/>
  </w:num>
  <w:num w:numId="17" w16cid:durableId="1846940166">
    <w:abstractNumId w:val="11"/>
  </w:num>
  <w:num w:numId="18" w16cid:durableId="871845939">
    <w:abstractNumId w:val="34"/>
  </w:num>
  <w:num w:numId="19" w16cid:durableId="169178808">
    <w:abstractNumId w:val="3"/>
  </w:num>
  <w:num w:numId="20" w16cid:durableId="1312443938">
    <w:abstractNumId w:val="5"/>
  </w:num>
  <w:num w:numId="21" w16cid:durableId="1127235392">
    <w:abstractNumId w:val="9"/>
  </w:num>
  <w:num w:numId="22" w16cid:durableId="897977869">
    <w:abstractNumId w:val="8"/>
  </w:num>
  <w:num w:numId="23" w16cid:durableId="879048349">
    <w:abstractNumId w:val="6"/>
  </w:num>
  <w:num w:numId="24" w16cid:durableId="1840150997">
    <w:abstractNumId w:val="21"/>
  </w:num>
  <w:num w:numId="25" w16cid:durableId="1142965540">
    <w:abstractNumId w:val="25"/>
  </w:num>
  <w:num w:numId="26" w16cid:durableId="885682937">
    <w:abstractNumId w:val="7"/>
  </w:num>
  <w:num w:numId="27" w16cid:durableId="2099134276">
    <w:abstractNumId w:val="20"/>
  </w:num>
  <w:num w:numId="28" w16cid:durableId="1544755389">
    <w:abstractNumId w:val="32"/>
  </w:num>
  <w:num w:numId="29" w16cid:durableId="993294953">
    <w:abstractNumId w:val="12"/>
  </w:num>
  <w:num w:numId="30" w16cid:durableId="1817800534">
    <w:abstractNumId w:val="14"/>
  </w:num>
  <w:num w:numId="31" w16cid:durableId="2046175735">
    <w:abstractNumId w:val="33"/>
  </w:num>
  <w:num w:numId="32" w16cid:durableId="418596423">
    <w:abstractNumId w:val="1"/>
  </w:num>
  <w:num w:numId="33" w16cid:durableId="1495879154">
    <w:abstractNumId w:val="18"/>
  </w:num>
  <w:num w:numId="34" w16cid:durableId="285937461">
    <w:abstractNumId w:val="2"/>
  </w:num>
  <w:num w:numId="35" w16cid:durableId="1322269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7151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7293638">
    <w:abstractNumId w:val="19"/>
  </w:num>
  <w:num w:numId="38" w16cid:durableId="10092124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62748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2857743">
    <w:abstractNumId w:val="22"/>
  </w:num>
  <w:num w:numId="41" w16cid:durableId="15691952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784328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67DC"/>
    <w:rsid w:val="00006123"/>
    <w:rsid w:val="00010A3E"/>
    <w:rsid w:val="00010CEF"/>
    <w:rsid w:val="00011C79"/>
    <w:rsid w:val="00012997"/>
    <w:rsid w:val="000343ED"/>
    <w:rsid w:val="000411C3"/>
    <w:rsid w:val="000417D8"/>
    <w:rsid w:val="000438FF"/>
    <w:rsid w:val="0004729F"/>
    <w:rsid w:val="00050C43"/>
    <w:rsid w:val="0005449D"/>
    <w:rsid w:val="00054F75"/>
    <w:rsid w:val="000568D1"/>
    <w:rsid w:val="000620E3"/>
    <w:rsid w:val="00065723"/>
    <w:rsid w:val="000779B3"/>
    <w:rsid w:val="00090595"/>
    <w:rsid w:val="0009390A"/>
    <w:rsid w:val="00094612"/>
    <w:rsid w:val="000967C0"/>
    <w:rsid w:val="000A15C3"/>
    <w:rsid w:val="000A2F42"/>
    <w:rsid w:val="000A3FB6"/>
    <w:rsid w:val="000A5F98"/>
    <w:rsid w:val="000B2297"/>
    <w:rsid w:val="000B6C3A"/>
    <w:rsid w:val="000D0F44"/>
    <w:rsid w:val="000E41D0"/>
    <w:rsid w:val="000E78A6"/>
    <w:rsid w:val="000F0964"/>
    <w:rsid w:val="000F0C52"/>
    <w:rsid w:val="0010441A"/>
    <w:rsid w:val="00111881"/>
    <w:rsid w:val="00113024"/>
    <w:rsid w:val="001212E9"/>
    <w:rsid w:val="001353E2"/>
    <w:rsid w:val="00136127"/>
    <w:rsid w:val="001438A3"/>
    <w:rsid w:val="001444AB"/>
    <w:rsid w:val="00147B3A"/>
    <w:rsid w:val="0015430F"/>
    <w:rsid w:val="001579F1"/>
    <w:rsid w:val="0016391A"/>
    <w:rsid w:val="00176238"/>
    <w:rsid w:val="0017776B"/>
    <w:rsid w:val="00182A30"/>
    <w:rsid w:val="00190882"/>
    <w:rsid w:val="0019367B"/>
    <w:rsid w:val="00197CD0"/>
    <w:rsid w:val="001A22B8"/>
    <w:rsid w:val="001A360D"/>
    <w:rsid w:val="001A678D"/>
    <w:rsid w:val="001D767E"/>
    <w:rsid w:val="001E143A"/>
    <w:rsid w:val="001E53E8"/>
    <w:rsid w:val="001F54EA"/>
    <w:rsid w:val="0021199C"/>
    <w:rsid w:val="00212983"/>
    <w:rsid w:val="00213C69"/>
    <w:rsid w:val="00213D53"/>
    <w:rsid w:val="00214275"/>
    <w:rsid w:val="0021582E"/>
    <w:rsid w:val="00215C98"/>
    <w:rsid w:val="00232ECA"/>
    <w:rsid w:val="0023418C"/>
    <w:rsid w:val="00234292"/>
    <w:rsid w:val="00236C0B"/>
    <w:rsid w:val="00241313"/>
    <w:rsid w:val="002428B8"/>
    <w:rsid w:val="00242E9A"/>
    <w:rsid w:val="00243E33"/>
    <w:rsid w:val="00247AD1"/>
    <w:rsid w:val="00252348"/>
    <w:rsid w:val="00264508"/>
    <w:rsid w:val="00265FC5"/>
    <w:rsid w:val="00274494"/>
    <w:rsid w:val="00274BCC"/>
    <w:rsid w:val="00275C5D"/>
    <w:rsid w:val="00281D75"/>
    <w:rsid w:val="00296FB9"/>
    <w:rsid w:val="002A23E0"/>
    <w:rsid w:val="002A7162"/>
    <w:rsid w:val="002B5C5B"/>
    <w:rsid w:val="002B6B43"/>
    <w:rsid w:val="002C30CC"/>
    <w:rsid w:val="002C5A8E"/>
    <w:rsid w:val="002D318F"/>
    <w:rsid w:val="002D3C9B"/>
    <w:rsid w:val="002D5047"/>
    <w:rsid w:val="002E0447"/>
    <w:rsid w:val="002F1F8D"/>
    <w:rsid w:val="002F3833"/>
    <w:rsid w:val="00300D15"/>
    <w:rsid w:val="003060FC"/>
    <w:rsid w:val="00313D97"/>
    <w:rsid w:val="00314778"/>
    <w:rsid w:val="003176A8"/>
    <w:rsid w:val="00326DFD"/>
    <w:rsid w:val="00326FA6"/>
    <w:rsid w:val="00336998"/>
    <w:rsid w:val="00353D58"/>
    <w:rsid w:val="003543FA"/>
    <w:rsid w:val="0036016F"/>
    <w:rsid w:val="00366C37"/>
    <w:rsid w:val="00370931"/>
    <w:rsid w:val="00371EDD"/>
    <w:rsid w:val="003741DB"/>
    <w:rsid w:val="00374722"/>
    <w:rsid w:val="00374B1F"/>
    <w:rsid w:val="0037651D"/>
    <w:rsid w:val="003771B6"/>
    <w:rsid w:val="003772B2"/>
    <w:rsid w:val="00383EFF"/>
    <w:rsid w:val="003901A2"/>
    <w:rsid w:val="003919D4"/>
    <w:rsid w:val="00391E0D"/>
    <w:rsid w:val="00394867"/>
    <w:rsid w:val="0039513F"/>
    <w:rsid w:val="003A5B2C"/>
    <w:rsid w:val="003A5C25"/>
    <w:rsid w:val="003A6AFF"/>
    <w:rsid w:val="003A7674"/>
    <w:rsid w:val="003B055E"/>
    <w:rsid w:val="003B2375"/>
    <w:rsid w:val="003B63A1"/>
    <w:rsid w:val="003C45F4"/>
    <w:rsid w:val="003C57D4"/>
    <w:rsid w:val="003D0748"/>
    <w:rsid w:val="003D0E12"/>
    <w:rsid w:val="003D159B"/>
    <w:rsid w:val="003F008D"/>
    <w:rsid w:val="003F056F"/>
    <w:rsid w:val="003F1F5C"/>
    <w:rsid w:val="003F2670"/>
    <w:rsid w:val="003F30B5"/>
    <w:rsid w:val="00403629"/>
    <w:rsid w:val="004040AD"/>
    <w:rsid w:val="00405949"/>
    <w:rsid w:val="00407FCB"/>
    <w:rsid w:val="00414095"/>
    <w:rsid w:val="00415FF3"/>
    <w:rsid w:val="004231B1"/>
    <w:rsid w:val="00424317"/>
    <w:rsid w:val="0043170D"/>
    <w:rsid w:val="00433FBC"/>
    <w:rsid w:val="00436C91"/>
    <w:rsid w:val="004411C5"/>
    <w:rsid w:val="00443BF4"/>
    <w:rsid w:val="00447F79"/>
    <w:rsid w:val="00452782"/>
    <w:rsid w:val="004531B6"/>
    <w:rsid w:val="0047383B"/>
    <w:rsid w:val="00477F35"/>
    <w:rsid w:val="00490D5D"/>
    <w:rsid w:val="00495F6F"/>
    <w:rsid w:val="004A0FDD"/>
    <w:rsid w:val="004A1866"/>
    <w:rsid w:val="004A2E8E"/>
    <w:rsid w:val="004A7E02"/>
    <w:rsid w:val="004B02A1"/>
    <w:rsid w:val="004B2A03"/>
    <w:rsid w:val="004B4D01"/>
    <w:rsid w:val="004C1FA6"/>
    <w:rsid w:val="004C625E"/>
    <w:rsid w:val="004D0B3B"/>
    <w:rsid w:val="004D36B6"/>
    <w:rsid w:val="004E0ADF"/>
    <w:rsid w:val="004E2498"/>
    <w:rsid w:val="004F15B4"/>
    <w:rsid w:val="004F43B5"/>
    <w:rsid w:val="004F5A9E"/>
    <w:rsid w:val="004F696A"/>
    <w:rsid w:val="0051342E"/>
    <w:rsid w:val="00514BDB"/>
    <w:rsid w:val="00514D30"/>
    <w:rsid w:val="00515480"/>
    <w:rsid w:val="00534C93"/>
    <w:rsid w:val="0053541F"/>
    <w:rsid w:val="005360DD"/>
    <w:rsid w:val="005477EA"/>
    <w:rsid w:val="0055434E"/>
    <w:rsid w:val="00584CD4"/>
    <w:rsid w:val="005870A1"/>
    <w:rsid w:val="00591870"/>
    <w:rsid w:val="00593B38"/>
    <w:rsid w:val="00593E9D"/>
    <w:rsid w:val="005959E4"/>
    <w:rsid w:val="00597720"/>
    <w:rsid w:val="005A18E0"/>
    <w:rsid w:val="005A460A"/>
    <w:rsid w:val="005A6BF9"/>
    <w:rsid w:val="005B2D84"/>
    <w:rsid w:val="005B53B4"/>
    <w:rsid w:val="005C3CC0"/>
    <w:rsid w:val="005C79A9"/>
    <w:rsid w:val="005D1BBA"/>
    <w:rsid w:val="005D26D7"/>
    <w:rsid w:val="005E03A7"/>
    <w:rsid w:val="005E133E"/>
    <w:rsid w:val="005F2A7C"/>
    <w:rsid w:val="005F2C10"/>
    <w:rsid w:val="005F3FCD"/>
    <w:rsid w:val="00603533"/>
    <w:rsid w:val="00611F49"/>
    <w:rsid w:val="006170E9"/>
    <w:rsid w:val="00623890"/>
    <w:rsid w:val="00624B75"/>
    <w:rsid w:val="0062672B"/>
    <w:rsid w:val="00626AA7"/>
    <w:rsid w:val="00642054"/>
    <w:rsid w:val="00645E8A"/>
    <w:rsid w:val="0064798C"/>
    <w:rsid w:val="00656FAF"/>
    <w:rsid w:val="00661B64"/>
    <w:rsid w:val="00662B7F"/>
    <w:rsid w:val="006668EC"/>
    <w:rsid w:val="00682BB2"/>
    <w:rsid w:val="00691C10"/>
    <w:rsid w:val="006922E8"/>
    <w:rsid w:val="00694356"/>
    <w:rsid w:val="006944CD"/>
    <w:rsid w:val="00696A4D"/>
    <w:rsid w:val="00696BD6"/>
    <w:rsid w:val="0069743B"/>
    <w:rsid w:val="006A3F61"/>
    <w:rsid w:val="006A49F3"/>
    <w:rsid w:val="006C3813"/>
    <w:rsid w:val="006C64A7"/>
    <w:rsid w:val="006D071E"/>
    <w:rsid w:val="006D0986"/>
    <w:rsid w:val="006D35D0"/>
    <w:rsid w:val="006D545F"/>
    <w:rsid w:val="006E0494"/>
    <w:rsid w:val="006E2F4A"/>
    <w:rsid w:val="006F2744"/>
    <w:rsid w:val="006F4685"/>
    <w:rsid w:val="00717D74"/>
    <w:rsid w:val="007244A7"/>
    <w:rsid w:val="007259C1"/>
    <w:rsid w:val="00734429"/>
    <w:rsid w:val="00734E8E"/>
    <w:rsid w:val="00740678"/>
    <w:rsid w:val="00741D55"/>
    <w:rsid w:val="007435D2"/>
    <w:rsid w:val="00746652"/>
    <w:rsid w:val="0075267A"/>
    <w:rsid w:val="00764107"/>
    <w:rsid w:val="00764589"/>
    <w:rsid w:val="00765ABD"/>
    <w:rsid w:val="007666C8"/>
    <w:rsid w:val="00767AF4"/>
    <w:rsid w:val="00773B9E"/>
    <w:rsid w:val="007742DC"/>
    <w:rsid w:val="00776692"/>
    <w:rsid w:val="0078047C"/>
    <w:rsid w:val="00796ADE"/>
    <w:rsid w:val="007977C9"/>
    <w:rsid w:val="007B7951"/>
    <w:rsid w:val="007B7A74"/>
    <w:rsid w:val="007C27B3"/>
    <w:rsid w:val="007C58CA"/>
    <w:rsid w:val="007D7C77"/>
    <w:rsid w:val="007E09D7"/>
    <w:rsid w:val="007E2D06"/>
    <w:rsid w:val="007E338C"/>
    <w:rsid w:val="007E6ACC"/>
    <w:rsid w:val="007E7076"/>
    <w:rsid w:val="007F195A"/>
    <w:rsid w:val="007F523C"/>
    <w:rsid w:val="007F53E1"/>
    <w:rsid w:val="007F6F59"/>
    <w:rsid w:val="00803C52"/>
    <w:rsid w:val="00812A2A"/>
    <w:rsid w:val="00815603"/>
    <w:rsid w:val="0082367C"/>
    <w:rsid w:val="00823702"/>
    <w:rsid w:val="00832BAE"/>
    <w:rsid w:val="00832F04"/>
    <w:rsid w:val="00836429"/>
    <w:rsid w:val="00837DD2"/>
    <w:rsid w:val="0084142E"/>
    <w:rsid w:val="00850898"/>
    <w:rsid w:val="0085533D"/>
    <w:rsid w:val="0085557B"/>
    <w:rsid w:val="00855BF3"/>
    <w:rsid w:val="00857E0F"/>
    <w:rsid w:val="00861C2B"/>
    <w:rsid w:val="008677C2"/>
    <w:rsid w:val="0087752A"/>
    <w:rsid w:val="00881623"/>
    <w:rsid w:val="008863FD"/>
    <w:rsid w:val="008A01CE"/>
    <w:rsid w:val="008A162B"/>
    <w:rsid w:val="008A37F5"/>
    <w:rsid w:val="008A3BB8"/>
    <w:rsid w:val="008A40AF"/>
    <w:rsid w:val="008B1948"/>
    <w:rsid w:val="008B74F9"/>
    <w:rsid w:val="008B7D8E"/>
    <w:rsid w:val="008C0638"/>
    <w:rsid w:val="008C3AC9"/>
    <w:rsid w:val="008C44D2"/>
    <w:rsid w:val="008C6E69"/>
    <w:rsid w:val="008D47A2"/>
    <w:rsid w:val="008D4845"/>
    <w:rsid w:val="008E1068"/>
    <w:rsid w:val="008E795D"/>
    <w:rsid w:val="008F0C0C"/>
    <w:rsid w:val="00900F1B"/>
    <w:rsid w:val="00902E15"/>
    <w:rsid w:val="00903661"/>
    <w:rsid w:val="009054C2"/>
    <w:rsid w:val="009054E7"/>
    <w:rsid w:val="00910A2D"/>
    <w:rsid w:val="00912D9F"/>
    <w:rsid w:val="009161AD"/>
    <w:rsid w:val="009214AF"/>
    <w:rsid w:val="009501F5"/>
    <w:rsid w:val="00950B50"/>
    <w:rsid w:val="00963308"/>
    <w:rsid w:val="00965841"/>
    <w:rsid w:val="00965C7D"/>
    <w:rsid w:val="0096745B"/>
    <w:rsid w:val="00973296"/>
    <w:rsid w:val="009736D4"/>
    <w:rsid w:val="00974E48"/>
    <w:rsid w:val="00976071"/>
    <w:rsid w:val="009765AE"/>
    <w:rsid w:val="00990B15"/>
    <w:rsid w:val="009913F6"/>
    <w:rsid w:val="009A4E77"/>
    <w:rsid w:val="009A6E1B"/>
    <w:rsid w:val="009B13D7"/>
    <w:rsid w:val="009B14D0"/>
    <w:rsid w:val="009B5119"/>
    <w:rsid w:val="009D076C"/>
    <w:rsid w:val="009D5072"/>
    <w:rsid w:val="009D5B3A"/>
    <w:rsid w:val="009E0793"/>
    <w:rsid w:val="009F059E"/>
    <w:rsid w:val="009F0A92"/>
    <w:rsid w:val="009F2A94"/>
    <w:rsid w:val="009F7ADB"/>
    <w:rsid w:val="00A00947"/>
    <w:rsid w:val="00A00A3D"/>
    <w:rsid w:val="00A11B8B"/>
    <w:rsid w:val="00A13971"/>
    <w:rsid w:val="00A16D99"/>
    <w:rsid w:val="00A25717"/>
    <w:rsid w:val="00A32F42"/>
    <w:rsid w:val="00A34500"/>
    <w:rsid w:val="00A34736"/>
    <w:rsid w:val="00A356A4"/>
    <w:rsid w:val="00A35E29"/>
    <w:rsid w:val="00A42DB1"/>
    <w:rsid w:val="00A436FE"/>
    <w:rsid w:val="00A43AF8"/>
    <w:rsid w:val="00A472D2"/>
    <w:rsid w:val="00A50A18"/>
    <w:rsid w:val="00A52668"/>
    <w:rsid w:val="00A5739A"/>
    <w:rsid w:val="00A62A6F"/>
    <w:rsid w:val="00A631DC"/>
    <w:rsid w:val="00A6776C"/>
    <w:rsid w:val="00A8231D"/>
    <w:rsid w:val="00A9084B"/>
    <w:rsid w:val="00A90FD4"/>
    <w:rsid w:val="00AB4098"/>
    <w:rsid w:val="00AB6CFD"/>
    <w:rsid w:val="00AB7AF6"/>
    <w:rsid w:val="00AC12F9"/>
    <w:rsid w:val="00AC2EEB"/>
    <w:rsid w:val="00AC6295"/>
    <w:rsid w:val="00AC6AC7"/>
    <w:rsid w:val="00AC6B50"/>
    <w:rsid w:val="00AD007C"/>
    <w:rsid w:val="00AD116D"/>
    <w:rsid w:val="00AE3B6C"/>
    <w:rsid w:val="00AF4A62"/>
    <w:rsid w:val="00AF57B9"/>
    <w:rsid w:val="00B032D4"/>
    <w:rsid w:val="00B067DC"/>
    <w:rsid w:val="00B06CE2"/>
    <w:rsid w:val="00B076ED"/>
    <w:rsid w:val="00B1046D"/>
    <w:rsid w:val="00B1290F"/>
    <w:rsid w:val="00B13018"/>
    <w:rsid w:val="00B13C60"/>
    <w:rsid w:val="00B26701"/>
    <w:rsid w:val="00B344C8"/>
    <w:rsid w:val="00B34C77"/>
    <w:rsid w:val="00B35163"/>
    <w:rsid w:val="00B35632"/>
    <w:rsid w:val="00B4245C"/>
    <w:rsid w:val="00B47136"/>
    <w:rsid w:val="00B4799B"/>
    <w:rsid w:val="00B554BB"/>
    <w:rsid w:val="00B63B23"/>
    <w:rsid w:val="00B640A3"/>
    <w:rsid w:val="00B648DF"/>
    <w:rsid w:val="00B65E6F"/>
    <w:rsid w:val="00B75EA9"/>
    <w:rsid w:val="00B82AC7"/>
    <w:rsid w:val="00B97C83"/>
    <w:rsid w:val="00BB616E"/>
    <w:rsid w:val="00BC36F7"/>
    <w:rsid w:val="00BC4D0C"/>
    <w:rsid w:val="00BC6473"/>
    <w:rsid w:val="00BE090C"/>
    <w:rsid w:val="00BE795F"/>
    <w:rsid w:val="00BE79AB"/>
    <w:rsid w:val="00BF5ACA"/>
    <w:rsid w:val="00C005F3"/>
    <w:rsid w:val="00C04EA7"/>
    <w:rsid w:val="00C05B28"/>
    <w:rsid w:val="00C07E86"/>
    <w:rsid w:val="00C12655"/>
    <w:rsid w:val="00C1332A"/>
    <w:rsid w:val="00C14258"/>
    <w:rsid w:val="00C1759A"/>
    <w:rsid w:val="00C17DBC"/>
    <w:rsid w:val="00C224D2"/>
    <w:rsid w:val="00C27390"/>
    <w:rsid w:val="00C33292"/>
    <w:rsid w:val="00C33577"/>
    <w:rsid w:val="00C34C04"/>
    <w:rsid w:val="00C37E8F"/>
    <w:rsid w:val="00C454C4"/>
    <w:rsid w:val="00C460BF"/>
    <w:rsid w:val="00C52953"/>
    <w:rsid w:val="00C56153"/>
    <w:rsid w:val="00C63D4C"/>
    <w:rsid w:val="00C74066"/>
    <w:rsid w:val="00C76DE6"/>
    <w:rsid w:val="00C81146"/>
    <w:rsid w:val="00CA5AB7"/>
    <w:rsid w:val="00CA5B7B"/>
    <w:rsid w:val="00CB119D"/>
    <w:rsid w:val="00CB2ED8"/>
    <w:rsid w:val="00CC7698"/>
    <w:rsid w:val="00CD6D52"/>
    <w:rsid w:val="00CE3A79"/>
    <w:rsid w:val="00CF1F92"/>
    <w:rsid w:val="00CF2830"/>
    <w:rsid w:val="00CF476D"/>
    <w:rsid w:val="00CF51B7"/>
    <w:rsid w:val="00CF7E78"/>
    <w:rsid w:val="00D0178E"/>
    <w:rsid w:val="00D16868"/>
    <w:rsid w:val="00D16DFA"/>
    <w:rsid w:val="00D20CDF"/>
    <w:rsid w:val="00D21AA1"/>
    <w:rsid w:val="00D24234"/>
    <w:rsid w:val="00D25230"/>
    <w:rsid w:val="00D35D1E"/>
    <w:rsid w:val="00D42656"/>
    <w:rsid w:val="00D46135"/>
    <w:rsid w:val="00D61670"/>
    <w:rsid w:val="00D714FC"/>
    <w:rsid w:val="00D803E0"/>
    <w:rsid w:val="00D821E4"/>
    <w:rsid w:val="00D90DA7"/>
    <w:rsid w:val="00D93B8D"/>
    <w:rsid w:val="00D952D6"/>
    <w:rsid w:val="00D95A34"/>
    <w:rsid w:val="00D95DEE"/>
    <w:rsid w:val="00D9685B"/>
    <w:rsid w:val="00DB0B57"/>
    <w:rsid w:val="00DB17F2"/>
    <w:rsid w:val="00DB3B23"/>
    <w:rsid w:val="00DC1A3D"/>
    <w:rsid w:val="00DD03AD"/>
    <w:rsid w:val="00DD5DA7"/>
    <w:rsid w:val="00DE780C"/>
    <w:rsid w:val="00DE7B9F"/>
    <w:rsid w:val="00DF25C6"/>
    <w:rsid w:val="00DF34BF"/>
    <w:rsid w:val="00E02CA7"/>
    <w:rsid w:val="00E05C7C"/>
    <w:rsid w:val="00E14140"/>
    <w:rsid w:val="00E15C6E"/>
    <w:rsid w:val="00E15E6A"/>
    <w:rsid w:val="00E31D95"/>
    <w:rsid w:val="00E432F9"/>
    <w:rsid w:val="00E44A6F"/>
    <w:rsid w:val="00E54AD1"/>
    <w:rsid w:val="00E54EFA"/>
    <w:rsid w:val="00E56C70"/>
    <w:rsid w:val="00E60528"/>
    <w:rsid w:val="00E74042"/>
    <w:rsid w:val="00E749E5"/>
    <w:rsid w:val="00E81B3B"/>
    <w:rsid w:val="00E835EA"/>
    <w:rsid w:val="00E84CAC"/>
    <w:rsid w:val="00E858DD"/>
    <w:rsid w:val="00E90D5B"/>
    <w:rsid w:val="00E919CD"/>
    <w:rsid w:val="00EA51A8"/>
    <w:rsid w:val="00EA7310"/>
    <w:rsid w:val="00EB0CCC"/>
    <w:rsid w:val="00EB3322"/>
    <w:rsid w:val="00EB4808"/>
    <w:rsid w:val="00EB79C7"/>
    <w:rsid w:val="00EC5547"/>
    <w:rsid w:val="00ED0A5F"/>
    <w:rsid w:val="00ED6B7C"/>
    <w:rsid w:val="00ED7F58"/>
    <w:rsid w:val="00EE3019"/>
    <w:rsid w:val="00EE542C"/>
    <w:rsid w:val="00EF27FA"/>
    <w:rsid w:val="00EF685F"/>
    <w:rsid w:val="00F04215"/>
    <w:rsid w:val="00F106F3"/>
    <w:rsid w:val="00F118C2"/>
    <w:rsid w:val="00F218D3"/>
    <w:rsid w:val="00F233B6"/>
    <w:rsid w:val="00F23F99"/>
    <w:rsid w:val="00F34469"/>
    <w:rsid w:val="00F438ED"/>
    <w:rsid w:val="00F6387E"/>
    <w:rsid w:val="00F651A2"/>
    <w:rsid w:val="00F77405"/>
    <w:rsid w:val="00F77AAD"/>
    <w:rsid w:val="00F9168D"/>
    <w:rsid w:val="00F916D5"/>
    <w:rsid w:val="00F963C6"/>
    <w:rsid w:val="00FA0C13"/>
    <w:rsid w:val="00FA593F"/>
    <w:rsid w:val="00FB0467"/>
    <w:rsid w:val="00FB186E"/>
    <w:rsid w:val="00FB379E"/>
    <w:rsid w:val="00FB4EAA"/>
    <w:rsid w:val="00FB7427"/>
    <w:rsid w:val="00FC5888"/>
    <w:rsid w:val="00FD197C"/>
    <w:rsid w:val="00FD1988"/>
    <w:rsid w:val="00FE1DC5"/>
    <w:rsid w:val="00FE1EE7"/>
    <w:rsid w:val="00FF12D1"/>
    <w:rsid w:val="00FF2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CF3E8"/>
  <w15:docId w15:val="{BBC6AF08-B747-4C3B-95E5-86B28CDC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589"/>
    <w:rPr>
      <w:rFonts w:ascii="Times New Roman" w:hAnsi="Times New Roman"/>
    </w:rPr>
  </w:style>
  <w:style w:type="paragraph" w:styleId="Ttulo1">
    <w:name w:val="heading 1"/>
    <w:basedOn w:val="Normal"/>
    <w:next w:val="Normal"/>
    <w:link w:val="Ttulo1Car"/>
    <w:uiPriority w:val="9"/>
    <w:qFormat/>
    <w:rsid w:val="00EB3322"/>
    <w:pPr>
      <w:keepNext/>
      <w:keepLines/>
      <w:spacing w:before="240" w:line="256"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1"/>
    <w:next w:val="Normal1"/>
    <w:link w:val="Ttulo2Car"/>
    <w:rsid w:val="00DF34BF"/>
    <w:pPr>
      <w:keepNext/>
      <w:keepLines/>
      <w:spacing w:before="360" w:after="120"/>
      <w:outlineLvl w:val="1"/>
    </w:pPr>
    <w:rPr>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67DC"/>
    <w:pPr>
      <w:tabs>
        <w:tab w:val="center" w:pos="4419"/>
        <w:tab w:val="right" w:pos="8838"/>
      </w:tabs>
    </w:pPr>
    <w:rPr>
      <w:color w:val="000000"/>
      <w:lang w:val="es-ES"/>
    </w:rPr>
  </w:style>
  <w:style w:type="character" w:customStyle="1" w:styleId="EncabezadoCar">
    <w:name w:val="Encabezado Car"/>
    <w:basedOn w:val="Fuentedeprrafopredeter"/>
    <w:link w:val="Encabezado"/>
    <w:uiPriority w:val="99"/>
    <w:rsid w:val="00B067DC"/>
  </w:style>
  <w:style w:type="paragraph" w:styleId="Piedepgina">
    <w:name w:val="footer"/>
    <w:basedOn w:val="Normal"/>
    <w:link w:val="PiedepginaCar"/>
    <w:uiPriority w:val="99"/>
    <w:unhideWhenUsed/>
    <w:rsid w:val="00B067DC"/>
    <w:pPr>
      <w:tabs>
        <w:tab w:val="center" w:pos="4419"/>
        <w:tab w:val="right" w:pos="8838"/>
      </w:tabs>
    </w:pPr>
    <w:rPr>
      <w:color w:val="000000"/>
      <w:lang w:val="es-ES"/>
    </w:rPr>
  </w:style>
  <w:style w:type="character" w:customStyle="1" w:styleId="PiedepginaCar">
    <w:name w:val="Pie de página Car"/>
    <w:basedOn w:val="Fuentedeprrafopredeter"/>
    <w:link w:val="Piedepgina"/>
    <w:uiPriority w:val="99"/>
    <w:rsid w:val="00B067DC"/>
  </w:style>
  <w:style w:type="paragraph" w:styleId="Sinespaciado">
    <w:name w:val="No Spacing"/>
    <w:link w:val="SinespaciadoCar"/>
    <w:uiPriority w:val="1"/>
    <w:qFormat/>
    <w:rsid w:val="003741DB"/>
    <w:rPr>
      <w:rFonts w:ascii="Calibri" w:eastAsia="Calibri" w:hAnsi="Calibri" w:cs="Times New Roman"/>
      <w:sz w:val="22"/>
      <w:szCs w:val="22"/>
      <w:lang w:val="es-ES_tradnl"/>
    </w:rPr>
  </w:style>
  <w:style w:type="character" w:customStyle="1" w:styleId="SinespaciadoCar">
    <w:name w:val="Sin espaciado Car"/>
    <w:link w:val="Sinespaciado"/>
    <w:uiPriority w:val="1"/>
    <w:qFormat/>
    <w:rsid w:val="003741DB"/>
    <w:rPr>
      <w:rFonts w:ascii="Calibri" w:eastAsia="Calibri" w:hAnsi="Calibri" w:cs="Times New Roman"/>
      <w:sz w:val="22"/>
      <w:szCs w:val="22"/>
      <w:lang w:val="es-ES_tradnl"/>
    </w:rPr>
  </w:style>
  <w:style w:type="paragraph" w:customStyle="1" w:styleId="Sinespaciado1">
    <w:name w:val="Sin espaciado1"/>
    <w:link w:val="Sinespaciado1Car"/>
    <w:uiPriority w:val="99"/>
    <w:rsid w:val="004531B6"/>
    <w:rPr>
      <w:rFonts w:ascii="Calibri" w:eastAsia="Times New Roman" w:hAnsi="Calibri" w:cs="Times New Roman"/>
      <w:sz w:val="22"/>
      <w:szCs w:val="22"/>
    </w:rPr>
  </w:style>
  <w:style w:type="character" w:customStyle="1" w:styleId="Sinespaciado1Car">
    <w:name w:val="Sin espaciado1 Car"/>
    <w:link w:val="Sinespaciado1"/>
    <w:uiPriority w:val="99"/>
    <w:rsid w:val="004531B6"/>
    <w:rPr>
      <w:rFonts w:ascii="Calibri" w:eastAsia="Times New Roman" w:hAnsi="Calibri" w:cs="Times New Roman"/>
      <w:sz w:val="22"/>
      <w:szCs w:val="22"/>
    </w:rPr>
  </w:style>
  <w:style w:type="table" w:styleId="Tablaconcuadrcula">
    <w:name w:val="Table Grid"/>
    <w:basedOn w:val="Tablanormal"/>
    <w:uiPriority w:val="39"/>
    <w:rsid w:val="00902E1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uiPriority w:val="34"/>
    <w:qFormat/>
    <w:rsid w:val="00902E15"/>
    <w:pPr>
      <w:ind w:left="720"/>
      <w:contextualSpacing/>
    </w:pPr>
    <w:rPr>
      <w:color w:val="000000"/>
      <w:lang w:val="es-ES"/>
    </w:rPr>
  </w:style>
  <w:style w:type="paragraph" w:styleId="Textoindependiente">
    <w:name w:val="Body Text"/>
    <w:basedOn w:val="Normal"/>
    <w:link w:val="TextoindependienteCar"/>
    <w:qFormat/>
    <w:rsid w:val="00ED6B7C"/>
    <w:pPr>
      <w:autoSpaceDE w:val="0"/>
      <w:autoSpaceDN w:val="0"/>
      <w:adjustRightInd w:val="0"/>
      <w:ind w:left="102"/>
    </w:pPr>
    <w:rPr>
      <w:color w:val="000000"/>
      <w:sz w:val="20"/>
      <w:szCs w:val="20"/>
      <w:lang w:val="en-US"/>
    </w:rPr>
  </w:style>
  <w:style w:type="character" w:customStyle="1" w:styleId="TextoindependienteCar">
    <w:name w:val="Texto independiente Car"/>
    <w:basedOn w:val="Fuentedeprrafopredeter"/>
    <w:link w:val="Textoindependiente"/>
    <w:rsid w:val="00ED6B7C"/>
    <w:rPr>
      <w:rFonts w:ascii="Times New Roman" w:eastAsia="Times New Roman" w:hAnsi="Times New Roman" w:cs="Times New Roman"/>
      <w:sz w:val="20"/>
      <w:szCs w:val="20"/>
      <w:lang w:val="en-US"/>
    </w:rPr>
  </w:style>
  <w:style w:type="character" w:customStyle="1" w:styleId="Fuentedeprrafopredeter2">
    <w:name w:val="Fuente de párrafo predeter.2"/>
    <w:rsid w:val="00BC36F7"/>
  </w:style>
  <w:style w:type="paragraph" w:customStyle="1" w:styleId="Estilo">
    <w:name w:val="Estilo"/>
    <w:basedOn w:val="Normal"/>
    <w:link w:val="EstiloCar"/>
    <w:qFormat/>
    <w:rsid w:val="005A6BF9"/>
    <w:pPr>
      <w:jc w:val="both"/>
    </w:pPr>
    <w:rPr>
      <w:rFonts w:ascii="Arial" w:hAnsi="Arial"/>
      <w:color w:val="000000"/>
      <w:szCs w:val="22"/>
      <w:lang w:val="es-ES_tradnl"/>
    </w:rPr>
  </w:style>
  <w:style w:type="character" w:customStyle="1" w:styleId="EstiloCar">
    <w:name w:val="Estilo Car"/>
    <w:link w:val="Estilo"/>
    <w:locked/>
    <w:rsid w:val="005A6BF9"/>
    <w:rPr>
      <w:rFonts w:ascii="Arial" w:eastAsia="Times New Roman" w:hAnsi="Arial" w:cs="Times New Roman"/>
      <w:szCs w:val="22"/>
    </w:rPr>
  </w:style>
  <w:style w:type="paragraph" w:customStyle="1" w:styleId="body-textcontita">
    <w:name w:val="body-textcontita"/>
    <w:basedOn w:val="Normal"/>
    <w:rsid w:val="009501F5"/>
    <w:pPr>
      <w:spacing w:before="100" w:beforeAutospacing="1" w:after="100" w:afterAutospacing="1"/>
    </w:pPr>
    <w:rPr>
      <w:rFonts w:ascii="Arial" w:hAnsi="Arial"/>
      <w:i/>
      <w:iCs/>
      <w:color w:val="000000"/>
      <w:sz w:val="22"/>
      <w:szCs w:val="22"/>
      <w:lang w:val="es-ES_tradnl"/>
    </w:rPr>
  </w:style>
  <w:style w:type="character" w:customStyle="1" w:styleId="Ninguno">
    <w:name w:val="Ninguno"/>
    <w:rsid w:val="00B63B23"/>
  </w:style>
  <w:style w:type="character" w:customStyle="1" w:styleId="PrrafodelistaCar">
    <w:name w:val="Párrafo de lista Car"/>
    <w:link w:val="Prrafodelista"/>
    <w:uiPriority w:val="34"/>
    <w:locked/>
    <w:rsid w:val="00E44A6F"/>
    <w:rPr>
      <w:rFonts w:ascii="Times New Roman" w:eastAsia="Times New Roman" w:hAnsi="Times New Roman" w:cs="Times New Roman"/>
      <w:lang w:val="es-ES" w:eastAsia="es-ES"/>
    </w:rPr>
  </w:style>
  <w:style w:type="paragraph" w:styleId="NormalWeb">
    <w:name w:val="Normal (Web)"/>
    <w:basedOn w:val="Normal"/>
    <w:uiPriority w:val="99"/>
    <w:semiHidden/>
    <w:unhideWhenUsed/>
    <w:rsid w:val="00BB616E"/>
    <w:pPr>
      <w:spacing w:before="100" w:beforeAutospacing="1" w:after="100" w:afterAutospacing="1"/>
    </w:pPr>
    <w:rPr>
      <w:color w:val="000000"/>
      <w:lang w:val="es-ES_tradnl" w:eastAsia="es-ES_tradnl"/>
    </w:rPr>
  </w:style>
  <w:style w:type="character" w:styleId="Refdecomentario">
    <w:name w:val="annotation reference"/>
    <w:basedOn w:val="Fuentedeprrafopredeter"/>
    <w:uiPriority w:val="99"/>
    <w:semiHidden/>
    <w:unhideWhenUsed/>
    <w:rsid w:val="00CF7E78"/>
    <w:rPr>
      <w:sz w:val="16"/>
      <w:szCs w:val="16"/>
    </w:rPr>
  </w:style>
  <w:style w:type="paragraph" w:styleId="Textocomentario">
    <w:name w:val="annotation text"/>
    <w:basedOn w:val="Normal"/>
    <w:link w:val="TextocomentarioCar"/>
    <w:uiPriority w:val="99"/>
    <w:semiHidden/>
    <w:unhideWhenUsed/>
    <w:rsid w:val="00CF7E78"/>
    <w:rPr>
      <w:color w:val="000000"/>
      <w:sz w:val="20"/>
      <w:szCs w:val="20"/>
      <w:lang w:val="es-ES"/>
    </w:rPr>
  </w:style>
  <w:style w:type="character" w:customStyle="1" w:styleId="TextocomentarioCar">
    <w:name w:val="Texto comentario Car"/>
    <w:basedOn w:val="Fuentedeprrafopredeter"/>
    <w:link w:val="Textocomentario"/>
    <w:uiPriority w:val="99"/>
    <w:semiHidden/>
    <w:rsid w:val="00CF7E7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7E78"/>
    <w:rPr>
      <w:b/>
      <w:bCs/>
    </w:rPr>
  </w:style>
  <w:style w:type="character" w:customStyle="1" w:styleId="AsuntodelcomentarioCar">
    <w:name w:val="Asunto del comentario Car"/>
    <w:basedOn w:val="TextocomentarioCar"/>
    <w:link w:val="Asuntodelcomentario"/>
    <w:uiPriority w:val="99"/>
    <w:semiHidden/>
    <w:rsid w:val="00CF7E78"/>
    <w:rPr>
      <w:rFonts w:ascii="Times New Roman" w:eastAsia="Times New Roman" w:hAnsi="Times New Roman" w:cs="Times New Roman"/>
      <w:b/>
      <w:bCs/>
      <w:sz w:val="20"/>
      <w:szCs w:val="20"/>
      <w:lang w:val="es-ES" w:eastAsia="es-ES"/>
    </w:rPr>
  </w:style>
  <w:style w:type="character" w:customStyle="1" w:styleId="Ttulo2Car">
    <w:name w:val="Título 2 Car"/>
    <w:basedOn w:val="Fuentedeprrafopredeter"/>
    <w:link w:val="Ttulo2"/>
    <w:rsid w:val="00DF34BF"/>
    <w:rPr>
      <w:rFonts w:ascii="Arial" w:eastAsia="Arial" w:hAnsi="Arial" w:cs="Arial"/>
      <w:sz w:val="32"/>
      <w:szCs w:val="32"/>
      <w:lang w:eastAsia="es-MX"/>
    </w:rPr>
  </w:style>
  <w:style w:type="paragraph" w:customStyle="1" w:styleId="Normal1">
    <w:name w:val="Normal1"/>
    <w:rsid w:val="00DF34BF"/>
    <w:pPr>
      <w:spacing w:line="276" w:lineRule="auto"/>
    </w:pPr>
    <w:rPr>
      <w:rFonts w:ascii="Arial" w:eastAsia="Arial" w:hAnsi="Arial" w:cs="Arial"/>
      <w:sz w:val="22"/>
      <w:szCs w:val="22"/>
      <w:lang w:eastAsia="es-MX"/>
    </w:rPr>
  </w:style>
  <w:style w:type="character" w:styleId="Hipervnculo">
    <w:name w:val="Hyperlink"/>
    <w:basedOn w:val="Fuentedeprrafopredeter"/>
    <w:uiPriority w:val="99"/>
    <w:semiHidden/>
    <w:unhideWhenUsed/>
    <w:rsid w:val="00A8231D"/>
    <w:rPr>
      <w:rFonts w:cs="Times New Roman"/>
      <w:color w:val="0000FF"/>
      <w:u w:val="single"/>
    </w:rPr>
  </w:style>
  <w:style w:type="paragraph" w:customStyle="1" w:styleId="Normal2">
    <w:name w:val="Normal2"/>
    <w:rsid w:val="007E2D06"/>
    <w:pPr>
      <w:spacing w:line="276" w:lineRule="auto"/>
    </w:pPr>
    <w:rPr>
      <w:rFonts w:ascii="Arial" w:eastAsia="Arial" w:hAnsi="Arial" w:cs="Arial"/>
      <w:sz w:val="22"/>
      <w:szCs w:val="22"/>
      <w:lang w:eastAsia="es-MX"/>
    </w:rPr>
  </w:style>
  <w:style w:type="character" w:customStyle="1" w:styleId="Ttulo1Car">
    <w:name w:val="Título 1 Car"/>
    <w:basedOn w:val="Fuentedeprrafopredeter"/>
    <w:link w:val="Ttulo1"/>
    <w:uiPriority w:val="9"/>
    <w:rsid w:val="00EB3322"/>
    <w:rPr>
      <w:rFonts w:asciiTheme="majorHAnsi" w:eastAsiaTheme="majorEastAsia" w:hAnsiTheme="majorHAnsi" w:cstheme="majorBidi"/>
      <w:color w:val="2F5496" w:themeColor="accent1" w:themeShade="BF"/>
      <w:sz w:val="32"/>
      <w:szCs w:val="32"/>
    </w:rPr>
  </w:style>
  <w:style w:type="character" w:customStyle="1" w:styleId="TextoCar">
    <w:name w:val="Texto Car"/>
    <w:basedOn w:val="Fuentedeprrafopredeter"/>
    <w:link w:val="Texto"/>
    <w:locked/>
    <w:rsid w:val="00D20CDF"/>
    <w:rPr>
      <w:rFonts w:ascii="Arial" w:eastAsia="Times New Roman" w:hAnsi="Arial" w:cs="Arial"/>
      <w:sz w:val="18"/>
      <w:szCs w:val="18"/>
      <w:lang w:val="es-ES" w:eastAsia="es-ES"/>
    </w:rPr>
  </w:style>
  <w:style w:type="paragraph" w:customStyle="1" w:styleId="Texto">
    <w:name w:val="Texto"/>
    <w:basedOn w:val="Normal"/>
    <w:link w:val="TextoCar"/>
    <w:rsid w:val="00D20CDF"/>
    <w:pPr>
      <w:spacing w:after="101" w:line="216" w:lineRule="exact"/>
      <w:ind w:firstLine="288"/>
      <w:jc w:val="both"/>
    </w:pPr>
    <w:rPr>
      <w:rFonts w:ascii="Arial" w:hAnsi="Arial" w:cs="Arial"/>
      <w:sz w:val="18"/>
      <w:szCs w:val="18"/>
      <w:lang w:val="es-ES"/>
    </w:rPr>
  </w:style>
  <w:style w:type="character" w:customStyle="1" w:styleId="style1651">
    <w:name w:val="style1651"/>
    <w:rsid w:val="00764589"/>
    <w:rPr>
      <w:color w:val="333333"/>
      <w:sz w:val="22"/>
      <w:szCs w:val="22"/>
    </w:rPr>
  </w:style>
  <w:style w:type="paragraph" w:customStyle="1" w:styleId="Standard">
    <w:name w:val="Standard"/>
    <w:rsid w:val="008677C2"/>
    <w:pPr>
      <w:widowControl w:val="0"/>
      <w:suppressAutoHyphens/>
      <w:autoSpaceDN w:val="0"/>
      <w:spacing w:after="200" w:line="276" w:lineRule="auto"/>
    </w:pPr>
    <w:rPr>
      <w:rFonts w:ascii="Calibri" w:eastAsia="Calibri" w:hAnsi="Calibri" w:cs="Calibri"/>
      <w:sz w:val="22"/>
      <w:szCs w:val="22"/>
      <w:lang w:eastAsia="zh-CN" w:bidi="hi-IN"/>
    </w:rPr>
  </w:style>
  <w:style w:type="numbering" w:customStyle="1" w:styleId="WWNum5">
    <w:name w:val="WWNum5"/>
    <w:rsid w:val="008677C2"/>
    <w:pPr>
      <w:numPr>
        <w:numId w:val="34"/>
      </w:numPr>
    </w:pPr>
  </w:style>
  <w:style w:type="numbering" w:customStyle="1" w:styleId="WWNum4">
    <w:name w:val="WWNum4"/>
    <w:rsid w:val="008677C2"/>
    <w:pPr>
      <w:numPr>
        <w:numId w:val="37"/>
      </w:numPr>
    </w:pPr>
  </w:style>
  <w:style w:type="numbering" w:customStyle="1" w:styleId="WWNum3">
    <w:name w:val="WWNum3"/>
    <w:rsid w:val="008677C2"/>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924">
      <w:bodyDiv w:val="1"/>
      <w:marLeft w:val="0"/>
      <w:marRight w:val="0"/>
      <w:marTop w:val="0"/>
      <w:marBottom w:val="0"/>
      <w:divBdr>
        <w:top w:val="none" w:sz="0" w:space="0" w:color="auto"/>
        <w:left w:val="none" w:sz="0" w:space="0" w:color="auto"/>
        <w:bottom w:val="none" w:sz="0" w:space="0" w:color="auto"/>
        <w:right w:val="none" w:sz="0" w:space="0" w:color="auto"/>
      </w:divBdr>
    </w:div>
    <w:div w:id="30765419">
      <w:bodyDiv w:val="1"/>
      <w:marLeft w:val="0"/>
      <w:marRight w:val="0"/>
      <w:marTop w:val="0"/>
      <w:marBottom w:val="0"/>
      <w:divBdr>
        <w:top w:val="none" w:sz="0" w:space="0" w:color="auto"/>
        <w:left w:val="none" w:sz="0" w:space="0" w:color="auto"/>
        <w:bottom w:val="none" w:sz="0" w:space="0" w:color="auto"/>
        <w:right w:val="none" w:sz="0" w:space="0" w:color="auto"/>
      </w:divBdr>
    </w:div>
    <w:div w:id="38405662">
      <w:bodyDiv w:val="1"/>
      <w:marLeft w:val="0"/>
      <w:marRight w:val="0"/>
      <w:marTop w:val="0"/>
      <w:marBottom w:val="0"/>
      <w:divBdr>
        <w:top w:val="none" w:sz="0" w:space="0" w:color="auto"/>
        <w:left w:val="none" w:sz="0" w:space="0" w:color="auto"/>
        <w:bottom w:val="none" w:sz="0" w:space="0" w:color="auto"/>
        <w:right w:val="none" w:sz="0" w:space="0" w:color="auto"/>
      </w:divBdr>
    </w:div>
    <w:div w:id="52391262">
      <w:bodyDiv w:val="1"/>
      <w:marLeft w:val="0"/>
      <w:marRight w:val="0"/>
      <w:marTop w:val="0"/>
      <w:marBottom w:val="0"/>
      <w:divBdr>
        <w:top w:val="none" w:sz="0" w:space="0" w:color="auto"/>
        <w:left w:val="none" w:sz="0" w:space="0" w:color="auto"/>
        <w:bottom w:val="none" w:sz="0" w:space="0" w:color="auto"/>
        <w:right w:val="none" w:sz="0" w:space="0" w:color="auto"/>
      </w:divBdr>
    </w:div>
    <w:div w:id="53503464">
      <w:bodyDiv w:val="1"/>
      <w:marLeft w:val="0"/>
      <w:marRight w:val="0"/>
      <w:marTop w:val="0"/>
      <w:marBottom w:val="0"/>
      <w:divBdr>
        <w:top w:val="none" w:sz="0" w:space="0" w:color="auto"/>
        <w:left w:val="none" w:sz="0" w:space="0" w:color="auto"/>
        <w:bottom w:val="none" w:sz="0" w:space="0" w:color="auto"/>
        <w:right w:val="none" w:sz="0" w:space="0" w:color="auto"/>
      </w:divBdr>
    </w:div>
    <w:div w:id="59793884">
      <w:bodyDiv w:val="1"/>
      <w:marLeft w:val="0"/>
      <w:marRight w:val="0"/>
      <w:marTop w:val="0"/>
      <w:marBottom w:val="0"/>
      <w:divBdr>
        <w:top w:val="none" w:sz="0" w:space="0" w:color="auto"/>
        <w:left w:val="none" w:sz="0" w:space="0" w:color="auto"/>
        <w:bottom w:val="none" w:sz="0" w:space="0" w:color="auto"/>
        <w:right w:val="none" w:sz="0" w:space="0" w:color="auto"/>
      </w:divBdr>
    </w:div>
    <w:div w:id="79838660">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26820059">
      <w:bodyDiv w:val="1"/>
      <w:marLeft w:val="0"/>
      <w:marRight w:val="0"/>
      <w:marTop w:val="0"/>
      <w:marBottom w:val="0"/>
      <w:divBdr>
        <w:top w:val="none" w:sz="0" w:space="0" w:color="auto"/>
        <w:left w:val="none" w:sz="0" w:space="0" w:color="auto"/>
        <w:bottom w:val="none" w:sz="0" w:space="0" w:color="auto"/>
        <w:right w:val="none" w:sz="0" w:space="0" w:color="auto"/>
      </w:divBdr>
    </w:div>
    <w:div w:id="128477755">
      <w:bodyDiv w:val="1"/>
      <w:marLeft w:val="0"/>
      <w:marRight w:val="0"/>
      <w:marTop w:val="0"/>
      <w:marBottom w:val="0"/>
      <w:divBdr>
        <w:top w:val="none" w:sz="0" w:space="0" w:color="auto"/>
        <w:left w:val="none" w:sz="0" w:space="0" w:color="auto"/>
        <w:bottom w:val="none" w:sz="0" w:space="0" w:color="auto"/>
        <w:right w:val="none" w:sz="0" w:space="0" w:color="auto"/>
      </w:divBdr>
    </w:div>
    <w:div w:id="169376925">
      <w:bodyDiv w:val="1"/>
      <w:marLeft w:val="0"/>
      <w:marRight w:val="0"/>
      <w:marTop w:val="0"/>
      <w:marBottom w:val="0"/>
      <w:divBdr>
        <w:top w:val="none" w:sz="0" w:space="0" w:color="auto"/>
        <w:left w:val="none" w:sz="0" w:space="0" w:color="auto"/>
        <w:bottom w:val="none" w:sz="0" w:space="0" w:color="auto"/>
        <w:right w:val="none" w:sz="0" w:space="0" w:color="auto"/>
      </w:divBdr>
    </w:div>
    <w:div w:id="172844972">
      <w:bodyDiv w:val="1"/>
      <w:marLeft w:val="0"/>
      <w:marRight w:val="0"/>
      <w:marTop w:val="0"/>
      <w:marBottom w:val="0"/>
      <w:divBdr>
        <w:top w:val="none" w:sz="0" w:space="0" w:color="auto"/>
        <w:left w:val="none" w:sz="0" w:space="0" w:color="auto"/>
        <w:bottom w:val="none" w:sz="0" w:space="0" w:color="auto"/>
        <w:right w:val="none" w:sz="0" w:space="0" w:color="auto"/>
      </w:divBdr>
    </w:div>
    <w:div w:id="179010031">
      <w:bodyDiv w:val="1"/>
      <w:marLeft w:val="0"/>
      <w:marRight w:val="0"/>
      <w:marTop w:val="0"/>
      <w:marBottom w:val="0"/>
      <w:divBdr>
        <w:top w:val="none" w:sz="0" w:space="0" w:color="auto"/>
        <w:left w:val="none" w:sz="0" w:space="0" w:color="auto"/>
        <w:bottom w:val="none" w:sz="0" w:space="0" w:color="auto"/>
        <w:right w:val="none" w:sz="0" w:space="0" w:color="auto"/>
      </w:divBdr>
    </w:div>
    <w:div w:id="182521748">
      <w:bodyDiv w:val="1"/>
      <w:marLeft w:val="0"/>
      <w:marRight w:val="0"/>
      <w:marTop w:val="0"/>
      <w:marBottom w:val="0"/>
      <w:divBdr>
        <w:top w:val="none" w:sz="0" w:space="0" w:color="auto"/>
        <w:left w:val="none" w:sz="0" w:space="0" w:color="auto"/>
        <w:bottom w:val="none" w:sz="0" w:space="0" w:color="auto"/>
        <w:right w:val="none" w:sz="0" w:space="0" w:color="auto"/>
      </w:divBdr>
    </w:div>
    <w:div w:id="213783917">
      <w:bodyDiv w:val="1"/>
      <w:marLeft w:val="0"/>
      <w:marRight w:val="0"/>
      <w:marTop w:val="0"/>
      <w:marBottom w:val="0"/>
      <w:divBdr>
        <w:top w:val="none" w:sz="0" w:space="0" w:color="auto"/>
        <w:left w:val="none" w:sz="0" w:space="0" w:color="auto"/>
        <w:bottom w:val="none" w:sz="0" w:space="0" w:color="auto"/>
        <w:right w:val="none" w:sz="0" w:space="0" w:color="auto"/>
      </w:divBdr>
    </w:div>
    <w:div w:id="240528729">
      <w:bodyDiv w:val="1"/>
      <w:marLeft w:val="0"/>
      <w:marRight w:val="0"/>
      <w:marTop w:val="0"/>
      <w:marBottom w:val="0"/>
      <w:divBdr>
        <w:top w:val="none" w:sz="0" w:space="0" w:color="auto"/>
        <w:left w:val="none" w:sz="0" w:space="0" w:color="auto"/>
        <w:bottom w:val="none" w:sz="0" w:space="0" w:color="auto"/>
        <w:right w:val="none" w:sz="0" w:space="0" w:color="auto"/>
      </w:divBdr>
    </w:div>
    <w:div w:id="251165548">
      <w:bodyDiv w:val="1"/>
      <w:marLeft w:val="0"/>
      <w:marRight w:val="0"/>
      <w:marTop w:val="0"/>
      <w:marBottom w:val="0"/>
      <w:divBdr>
        <w:top w:val="none" w:sz="0" w:space="0" w:color="auto"/>
        <w:left w:val="none" w:sz="0" w:space="0" w:color="auto"/>
        <w:bottom w:val="none" w:sz="0" w:space="0" w:color="auto"/>
        <w:right w:val="none" w:sz="0" w:space="0" w:color="auto"/>
      </w:divBdr>
    </w:div>
    <w:div w:id="252979149">
      <w:bodyDiv w:val="1"/>
      <w:marLeft w:val="0"/>
      <w:marRight w:val="0"/>
      <w:marTop w:val="0"/>
      <w:marBottom w:val="0"/>
      <w:divBdr>
        <w:top w:val="none" w:sz="0" w:space="0" w:color="auto"/>
        <w:left w:val="none" w:sz="0" w:space="0" w:color="auto"/>
        <w:bottom w:val="none" w:sz="0" w:space="0" w:color="auto"/>
        <w:right w:val="none" w:sz="0" w:space="0" w:color="auto"/>
      </w:divBdr>
    </w:div>
    <w:div w:id="286156884">
      <w:bodyDiv w:val="1"/>
      <w:marLeft w:val="0"/>
      <w:marRight w:val="0"/>
      <w:marTop w:val="0"/>
      <w:marBottom w:val="0"/>
      <w:divBdr>
        <w:top w:val="none" w:sz="0" w:space="0" w:color="auto"/>
        <w:left w:val="none" w:sz="0" w:space="0" w:color="auto"/>
        <w:bottom w:val="none" w:sz="0" w:space="0" w:color="auto"/>
        <w:right w:val="none" w:sz="0" w:space="0" w:color="auto"/>
      </w:divBdr>
    </w:div>
    <w:div w:id="290787845">
      <w:bodyDiv w:val="1"/>
      <w:marLeft w:val="0"/>
      <w:marRight w:val="0"/>
      <w:marTop w:val="0"/>
      <w:marBottom w:val="0"/>
      <w:divBdr>
        <w:top w:val="none" w:sz="0" w:space="0" w:color="auto"/>
        <w:left w:val="none" w:sz="0" w:space="0" w:color="auto"/>
        <w:bottom w:val="none" w:sz="0" w:space="0" w:color="auto"/>
        <w:right w:val="none" w:sz="0" w:space="0" w:color="auto"/>
      </w:divBdr>
    </w:div>
    <w:div w:id="297343296">
      <w:bodyDiv w:val="1"/>
      <w:marLeft w:val="0"/>
      <w:marRight w:val="0"/>
      <w:marTop w:val="0"/>
      <w:marBottom w:val="0"/>
      <w:divBdr>
        <w:top w:val="none" w:sz="0" w:space="0" w:color="auto"/>
        <w:left w:val="none" w:sz="0" w:space="0" w:color="auto"/>
        <w:bottom w:val="none" w:sz="0" w:space="0" w:color="auto"/>
        <w:right w:val="none" w:sz="0" w:space="0" w:color="auto"/>
      </w:divBdr>
    </w:div>
    <w:div w:id="316570491">
      <w:bodyDiv w:val="1"/>
      <w:marLeft w:val="0"/>
      <w:marRight w:val="0"/>
      <w:marTop w:val="0"/>
      <w:marBottom w:val="0"/>
      <w:divBdr>
        <w:top w:val="none" w:sz="0" w:space="0" w:color="auto"/>
        <w:left w:val="none" w:sz="0" w:space="0" w:color="auto"/>
        <w:bottom w:val="none" w:sz="0" w:space="0" w:color="auto"/>
        <w:right w:val="none" w:sz="0" w:space="0" w:color="auto"/>
      </w:divBdr>
    </w:div>
    <w:div w:id="321131075">
      <w:bodyDiv w:val="1"/>
      <w:marLeft w:val="0"/>
      <w:marRight w:val="0"/>
      <w:marTop w:val="0"/>
      <w:marBottom w:val="0"/>
      <w:divBdr>
        <w:top w:val="none" w:sz="0" w:space="0" w:color="auto"/>
        <w:left w:val="none" w:sz="0" w:space="0" w:color="auto"/>
        <w:bottom w:val="none" w:sz="0" w:space="0" w:color="auto"/>
        <w:right w:val="none" w:sz="0" w:space="0" w:color="auto"/>
      </w:divBdr>
    </w:div>
    <w:div w:id="330137294">
      <w:bodyDiv w:val="1"/>
      <w:marLeft w:val="0"/>
      <w:marRight w:val="0"/>
      <w:marTop w:val="0"/>
      <w:marBottom w:val="0"/>
      <w:divBdr>
        <w:top w:val="none" w:sz="0" w:space="0" w:color="auto"/>
        <w:left w:val="none" w:sz="0" w:space="0" w:color="auto"/>
        <w:bottom w:val="none" w:sz="0" w:space="0" w:color="auto"/>
        <w:right w:val="none" w:sz="0" w:space="0" w:color="auto"/>
      </w:divBdr>
    </w:div>
    <w:div w:id="337778799">
      <w:bodyDiv w:val="1"/>
      <w:marLeft w:val="0"/>
      <w:marRight w:val="0"/>
      <w:marTop w:val="0"/>
      <w:marBottom w:val="0"/>
      <w:divBdr>
        <w:top w:val="none" w:sz="0" w:space="0" w:color="auto"/>
        <w:left w:val="none" w:sz="0" w:space="0" w:color="auto"/>
        <w:bottom w:val="none" w:sz="0" w:space="0" w:color="auto"/>
        <w:right w:val="none" w:sz="0" w:space="0" w:color="auto"/>
      </w:divBdr>
    </w:div>
    <w:div w:id="358700107">
      <w:bodyDiv w:val="1"/>
      <w:marLeft w:val="0"/>
      <w:marRight w:val="0"/>
      <w:marTop w:val="0"/>
      <w:marBottom w:val="0"/>
      <w:divBdr>
        <w:top w:val="none" w:sz="0" w:space="0" w:color="auto"/>
        <w:left w:val="none" w:sz="0" w:space="0" w:color="auto"/>
        <w:bottom w:val="none" w:sz="0" w:space="0" w:color="auto"/>
        <w:right w:val="none" w:sz="0" w:space="0" w:color="auto"/>
      </w:divBdr>
    </w:div>
    <w:div w:id="362242953">
      <w:bodyDiv w:val="1"/>
      <w:marLeft w:val="0"/>
      <w:marRight w:val="0"/>
      <w:marTop w:val="0"/>
      <w:marBottom w:val="0"/>
      <w:divBdr>
        <w:top w:val="none" w:sz="0" w:space="0" w:color="auto"/>
        <w:left w:val="none" w:sz="0" w:space="0" w:color="auto"/>
        <w:bottom w:val="none" w:sz="0" w:space="0" w:color="auto"/>
        <w:right w:val="none" w:sz="0" w:space="0" w:color="auto"/>
      </w:divBdr>
    </w:div>
    <w:div w:id="366294031">
      <w:bodyDiv w:val="1"/>
      <w:marLeft w:val="0"/>
      <w:marRight w:val="0"/>
      <w:marTop w:val="0"/>
      <w:marBottom w:val="0"/>
      <w:divBdr>
        <w:top w:val="none" w:sz="0" w:space="0" w:color="auto"/>
        <w:left w:val="none" w:sz="0" w:space="0" w:color="auto"/>
        <w:bottom w:val="none" w:sz="0" w:space="0" w:color="auto"/>
        <w:right w:val="none" w:sz="0" w:space="0" w:color="auto"/>
      </w:divBdr>
    </w:div>
    <w:div w:id="387456243">
      <w:bodyDiv w:val="1"/>
      <w:marLeft w:val="0"/>
      <w:marRight w:val="0"/>
      <w:marTop w:val="0"/>
      <w:marBottom w:val="0"/>
      <w:divBdr>
        <w:top w:val="none" w:sz="0" w:space="0" w:color="auto"/>
        <w:left w:val="none" w:sz="0" w:space="0" w:color="auto"/>
        <w:bottom w:val="none" w:sz="0" w:space="0" w:color="auto"/>
        <w:right w:val="none" w:sz="0" w:space="0" w:color="auto"/>
      </w:divBdr>
    </w:div>
    <w:div w:id="432822103">
      <w:bodyDiv w:val="1"/>
      <w:marLeft w:val="0"/>
      <w:marRight w:val="0"/>
      <w:marTop w:val="0"/>
      <w:marBottom w:val="0"/>
      <w:divBdr>
        <w:top w:val="none" w:sz="0" w:space="0" w:color="auto"/>
        <w:left w:val="none" w:sz="0" w:space="0" w:color="auto"/>
        <w:bottom w:val="none" w:sz="0" w:space="0" w:color="auto"/>
        <w:right w:val="none" w:sz="0" w:space="0" w:color="auto"/>
      </w:divBdr>
    </w:div>
    <w:div w:id="452746812">
      <w:bodyDiv w:val="1"/>
      <w:marLeft w:val="0"/>
      <w:marRight w:val="0"/>
      <w:marTop w:val="0"/>
      <w:marBottom w:val="0"/>
      <w:divBdr>
        <w:top w:val="none" w:sz="0" w:space="0" w:color="auto"/>
        <w:left w:val="none" w:sz="0" w:space="0" w:color="auto"/>
        <w:bottom w:val="none" w:sz="0" w:space="0" w:color="auto"/>
        <w:right w:val="none" w:sz="0" w:space="0" w:color="auto"/>
      </w:divBdr>
    </w:div>
    <w:div w:id="512261444">
      <w:bodyDiv w:val="1"/>
      <w:marLeft w:val="0"/>
      <w:marRight w:val="0"/>
      <w:marTop w:val="0"/>
      <w:marBottom w:val="0"/>
      <w:divBdr>
        <w:top w:val="none" w:sz="0" w:space="0" w:color="auto"/>
        <w:left w:val="none" w:sz="0" w:space="0" w:color="auto"/>
        <w:bottom w:val="none" w:sz="0" w:space="0" w:color="auto"/>
        <w:right w:val="none" w:sz="0" w:space="0" w:color="auto"/>
      </w:divBdr>
    </w:div>
    <w:div w:id="522868856">
      <w:bodyDiv w:val="1"/>
      <w:marLeft w:val="0"/>
      <w:marRight w:val="0"/>
      <w:marTop w:val="0"/>
      <w:marBottom w:val="0"/>
      <w:divBdr>
        <w:top w:val="none" w:sz="0" w:space="0" w:color="auto"/>
        <w:left w:val="none" w:sz="0" w:space="0" w:color="auto"/>
        <w:bottom w:val="none" w:sz="0" w:space="0" w:color="auto"/>
        <w:right w:val="none" w:sz="0" w:space="0" w:color="auto"/>
      </w:divBdr>
    </w:div>
    <w:div w:id="527990161">
      <w:bodyDiv w:val="1"/>
      <w:marLeft w:val="0"/>
      <w:marRight w:val="0"/>
      <w:marTop w:val="0"/>
      <w:marBottom w:val="0"/>
      <w:divBdr>
        <w:top w:val="none" w:sz="0" w:space="0" w:color="auto"/>
        <w:left w:val="none" w:sz="0" w:space="0" w:color="auto"/>
        <w:bottom w:val="none" w:sz="0" w:space="0" w:color="auto"/>
        <w:right w:val="none" w:sz="0" w:space="0" w:color="auto"/>
      </w:divBdr>
    </w:div>
    <w:div w:id="585963550">
      <w:bodyDiv w:val="1"/>
      <w:marLeft w:val="0"/>
      <w:marRight w:val="0"/>
      <w:marTop w:val="0"/>
      <w:marBottom w:val="0"/>
      <w:divBdr>
        <w:top w:val="none" w:sz="0" w:space="0" w:color="auto"/>
        <w:left w:val="none" w:sz="0" w:space="0" w:color="auto"/>
        <w:bottom w:val="none" w:sz="0" w:space="0" w:color="auto"/>
        <w:right w:val="none" w:sz="0" w:space="0" w:color="auto"/>
      </w:divBdr>
    </w:div>
    <w:div w:id="591208952">
      <w:bodyDiv w:val="1"/>
      <w:marLeft w:val="0"/>
      <w:marRight w:val="0"/>
      <w:marTop w:val="0"/>
      <w:marBottom w:val="0"/>
      <w:divBdr>
        <w:top w:val="none" w:sz="0" w:space="0" w:color="auto"/>
        <w:left w:val="none" w:sz="0" w:space="0" w:color="auto"/>
        <w:bottom w:val="none" w:sz="0" w:space="0" w:color="auto"/>
        <w:right w:val="none" w:sz="0" w:space="0" w:color="auto"/>
      </w:divBdr>
    </w:div>
    <w:div w:id="604964657">
      <w:bodyDiv w:val="1"/>
      <w:marLeft w:val="0"/>
      <w:marRight w:val="0"/>
      <w:marTop w:val="0"/>
      <w:marBottom w:val="0"/>
      <w:divBdr>
        <w:top w:val="none" w:sz="0" w:space="0" w:color="auto"/>
        <w:left w:val="none" w:sz="0" w:space="0" w:color="auto"/>
        <w:bottom w:val="none" w:sz="0" w:space="0" w:color="auto"/>
        <w:right w:val="none" w:sz="0" w:space="0" w:color="auto"/>
      </w:divBdr>
    </w:div>
    <w:div w:id="610627277">
      <w:bodyDiv w:val="1"/>
      <w:marLeft w:val="0"/>
      <w:marRight w:val="0"/>
      <w:marTop w:val="0"/>
      <w:marBottom w:val="0"/>
      <w:divBdr>
        <w:top w:val="none" w:sz="0" w:space="0" w:color="auto"/>
        <w:left w:val="none" w:sz="0" w:space="0" w:color="auto"/>
        <w:bottom w:val="none" w:sz="0" w:space="0" w:color="auto"/>
        <w:right w:val="none" w:sz="0" w:space="0" w:color="auto"/>
      </w:divBdr>
    </w:div>
    <w:div w:id="619608954">
      <w:bodyDiv w:val="1"/>
      <w:marLeft w:val="0"/>
      <w:marRight w:val="0"/>
      <w:marTop w:val="0"/>
      <w:marBottom w:val="0"/>
      <w:divBdr>
        <w:top w:val="none" w:sz="0" w:space="0" w:color="auto"/>
        <w:left w:val="none" w:sz="0" w:space="0" w:color="auto"/>
        <w:bottom w:val="none" w:sz="0" w:space="0" w:color="auto"/>
        <w:right w:val="none" w:sz="0" w:space="0" w:color="auto"/>
      </w:divBdr>
    </w:div>
    <w:div w:id="620457582">
      <w:bodyDiv w:val="1"/>
      <w:marLeft w:val="0"/>
      <w:marRight w:val="0"/>
      <w:marTop w:val="0"/>
      <w:marBottom w:val="0"/>
      <w:divBdr>
        <w:top w:val="none" w:sz="0" w:space="0" w:color="auto"/>
        <w:left w:val="none" w:sz="0" w:space="0" w:color="auto"/>
        <w:bottom w:val="none" w:sz="0" w:space="0" w:color="auto"/>
        <w:right w:val="none" w:sz="0" w:space="0" w:color="auto"/>
      </w:divBdr>
    </w:div>
    <w:div w:id="636229974">
      <w:bodyDiv w:val="1"/>
      <w:marLeft w:val="0"/>
      <w:marRight w:val="0"/>
      <w:marTop w:val="0"/>
      <w:marBottom w:val="0"/>
      <w:divBdr>
        <w:top w:val="none" w:sz="0" w:space="0" w:color="auto"/>
        <w:left w:val="none" w:sz="0" w:space="0" w:color="auto"/>
        <w:bottom w:val="none" w:sz="0" w:space="0" w:color="auto"/>
        <w:right w:val="none" w:sz="0" w:space="0" w:color="auto"/>
      </w:divBdr>
    </w:div>
    <w:div w:id="692075950">
      <w:bodyDiv w:val="1"/>
      <w:marLeft w:val="0"/>
      <w:marRight w:val="0"/>
      <w:marTop w:val="0"/>
      <w:marBottom w:val="0"/>
      <w:divBdr>
        <w:top w:val="none" w:sz="0" w:space="0" w:color="auto"/>
        <w:left w:val="none" w:sz="0" w:space="0" w:color="auto"/>
        <w:bottom w:val="none" w:sz="0" w:space="0" w:color="auto"/>
        <w:right w:val="none" w:sz="0" w:space="0" w:color="auto"/>
      </w:divBdr>
    </w:div>
    <w:div w:id="694424040">
      <w:bodyDiv w:val="1"/>
      <w:marLeft w:val="0"/>
      <w:marRight w:val="0"/>
      <w:marTop w:val="0"/>
      <w:marBottom w:val="0"/>
      <w:divBdr>
        <w:top w:val="none" w:sz="0" w:space="0" w:color="auto"/>
        <w:left w:val="none" w:sz="0" w:space="0" w:color="auto"/>
        <w:bottom w:val="none" w:sz="0" w:space="0" w:color="auto"/>
        <w:right w:val="none" w:sz="0" w:space="0" w:color="auto"/>
      </w:divBdr>
    </w:div>
    <w:div w:id="705645019">
      <w:bodyDiv w:val="1"/>
      <w:marLeft w:val="0"/>
      <w:marRight w:val="0"/>
      <w:marTop w:val="0"/>
      <w:marBottom w:val="0"/>
      <w:divBdr>
        <w:top w:val="none" w:sz="0" w:space="0" w:color="auto"/>
        <w:left w:val="none" w:sz="0" w:space="0" w:color="auto"/>
        <w:bottom w:val="none" w:sz="0" w:space="0" w:color="auto"/>
        <w:right w:val="none" w:sz="0" w:space="0" w:color="auto"/>
      </w:divBdr>
    </w:div>
    <w:div w:id="712001715">
      <w:bodyDiv w:val="1"/>
      <w:marLeft w:val="0"/>
      <w:marRight w:val="0"/>
      <w:marTop w:val="0"/>
      <w:marBottom w:val="0"/>
      <w:divBdr>
        <w:top w:val="none" w:sz="0" w:space="0" w:color="auto"/>
        <w:left w:val="none" w:sz="0" w:space="0" w:color="auto"/>
        <w:bottom w:val="none" w:sz="0" w:space="0" w:color="auto"/>
        <w:right w:val="none" w:sz="0" w:space="0" w:color="auto"/>
      </w:divBdr>
    </w:div>
    <w:div w:id="737674119">
      <w:bodyDiv w:val="1"/>
      <w:marLeft w:val="0"/>
      <w:marRight w:val="0"/>
      <w:marTop w:val="0"/>
      <w:marBottom w:val="0"/>
      <w:divBdr>
        <w:top w:val="none" w:sz="0" w:space="0" w:color="auto"/>
        <w:left w:val="none" w:sz="0" w:space="0" w:color="auto"/>
        <w:bottom w:val="none" w:sz="0" w:space="0" w:color="auto"/>
        <w:right w:val="none" w:sz="0" w:space="0" w:color="auto"/>
      </w:divBdr>
    </w:div>
    <w:div w:id="780683883">
      <w:bodyDiv w:val="1"/>
      <w:marLeft w:val="0"/>
      <w:marRight w:val="0"/>
      <w:marTop w:val="0"/>
      <w:marBottom w:val="0"/>
      <w:divBdr>
        <w:top w:val="none" w:sz="0" w:space="0" w:color="auto"/>
        <w:left w:val="none" w:sz="0" w:space="0" w:color="auto"/>
        <w:bottom w:val="none" w:sz="0" w:space="0" w:color="auto"/>
        <w:right w:val="none" w:sz="0" w:space="0" w:color="auto"/>
      </w:divBdr>
    </w:div>
    <w:div w:id="790127147">
      <w:bodyDiv w:val="1"/>
      <w:marLeft w:val="0"/>
      <w:marRight w:val="0"/>
      <w:marTop w:val="0"/>
      <w:marBottom w:val="0"/>
      <w:divBdr>
        <w:top w:val="none" w:sz="0" w:space="0" w:color="auto"/>
        <w:left w:val="none" w:sz="0" w:space="0" w:color="auto"/>
        <w:bottom w:val="none" w:sz="0" w:space="0" w:color="auto"/>
        <w:right w:val="none" w:sz="0" w:space="0" w:color="auto"/>
      </w:divBdr>
    </w:div>
    <w:div w:id="799038068">
      <w:bodyDiv w:val="1"/>
      <w:marLeft w:val="0"/>
      <w:marRight w:val="0"/>
      <w:marTop w:val="0"/>
      <w:marBottom w:val="0"/>
      <w:divBdr>
        <w:top w:val="none" w:sz="0" w:space="0" w:color="auto"/>
        <w:left w:val="none" w:sz="0" w:space="0" w:color="auto"/>
        <w:bottom w:val="none" w:sz="0" w:space="0" w:color="auto"/>
        <w:right w:val="none" w:sz="0" w:space="0" w:color="auto"/>
      </w:divBdr>
    </w:div>
    <w:div w:id="831412647">
      <w:bodyDiv w:val="1"/>
      <w:marLeft w:val="0"/>
      <w:marRight w:val="0"/>
      <w:marTop w:val="0"/>
      <w:marBottom w:val="0"/>
      <w:divBdr>
        <w:top w:val="none" w:sz="0" w:space="0" w:color="auto"/>
        <w:left w:val="none" w:sz="0" w:space="0" w:color="auto"/>
        <w:bottom w:val="none" w:sz="0" w:space="0" w:color="auto"/>
        <w:right w:val="none" w:sz="0" w:space="0" w:color="auto"/>
      </w:divBdr>
    </w:div>
    <w:div w:id="851604520">
      <w:bodyDiv w:val="1"/>
      <w:marLeft w:val="0"/>
      <w:marRight w:val="0"/>
      <w:marTop w:val="0"/>
      <w:marBottom w:val="0"/>
      <w:divBdr>
        <w:top w:val="none" w:sz="0" w:space="0" w:color="auto"/>
        <w:left w:val="none" w:sz="0" w:space="0" w:color="auto"/>
        <w:bottom w:val="none" w:sz="0" w:space="0" w:color="auto"/>
        <w:right w:val="none" w:sz="0" w:space="0" w:color="auto"/>
      </w:divBdr>
    </w:div>
    <w:div w:id="891037786">
      <w:bodyDiv w:val="1"/>
      <w:marLeft w:val="0"/>
      <w:marRight w:val="0"/>
      <w:marTop w:val="0"/>
      <w:marBottom w:val="0"/>
      <w:divBdr>
        <w:top w:val="none" w:sz="0" w:space="0" w:color="auto"/>
        <w:left w:val="none" w:sz="0" w:space="0" w:color="auto"/>
        <w:bottom w:val="none" w:sz="0" w:space="0" w:color="auto"/>
        <w:right w:val="none" w:sz="0" w:space="0" w:color="auto"/>
      </w:divBdr>
    </w:div>
    <w:div w:id="914974004">
      <w:bodyDiv w:val="1"/>
      <w:marLeft w:val="0"/>
      <w:marRight w:val="0"/>
      <w:marTop w:val="0"/>
      <w:marBottom w:val="0"/>
      <w:divBdr>
        <w:top w:val="none" w:sz="0" w:space="0" w:color="auto"/>
        <w:left w:val="none" w:sz="0" w:space="0" w:color="auto"/>
        <w:bottom w:val="none" w:sz="0" w:space="0" w:color="auto"/>
        <w:right w:val="none" w:sz="0" w:space="0" w:color="auto"/>
      </w:divBdr>
    </w:div>
    <w:div w:id="921573828">
      <w:bodyDiv w:val="1"/>
      <w:marLeft w:val="0"/>
      <w:marRight w:val="0"/>
      <w:marTop w:val="0"/>
      <w:marBottom w:val="0"/>
      <w:divBdr>
        <w:top w:val="none" w:sz="0" w:space="0" w:color="auto"/>
        <w:left w:val="none" w:sz="0" w:space="0" w:color="auto"/>
        <w:bottom w:val="none" w:sz="0" w:space="0" w:color="auto"/>
        <w:right w:val="none" w:sz="0" w:space="0" w:color="auto"/>
      </w:divBdr>
    </w:div>
    <w:div w:id="940836156">
      <w:bodyDiv w:val="1"/>
      <w:marLeft w:val="0"/>
      <w:marRight w:val="0"/>
      <w:marTop w:val="0"/>
      <w:marBottom w:val="0"/>
      <w:divBdr>
        <w:top w:val="none" w:sz="0" w:space="0" w:color="auto"/>
        <w:left w:val="none" w:sz="0" w:space="0" w:color="auto"/>
        <w:bottom w:val="none" w:sz="0" w:space="0" w:color="auto"/>
        <w:right w:val="none" w:sz="0" w:space="0" w:color="auto"/>
      </w:divBdr>
    </w:div>
    <w:div w:id="941186736">
      <w:bodyDiv w:val="1"/>
      <w:marLeft w:val="0"/>
      <w:marRight w:val="0"/>
      <w:marTop w:val="0"/>
      <w:marBottom w:val="0"/>
      <w:divBdr>
        <w:top w:val="none" w:sz="0" w:space="0" w:color="auto"/>
        <w:left w:val="none" w:sz="0" w:space="0" w:color="auto"/>
        <w:bottom w:val="none" w:sz="0" w:space="0" w:color="auto"/>
        <w:right w:val="none" w:sz="0" w:space="0" w:color="auto"/>
      </w:divBdr>
    </w:div>
    <w:div w:id="958100214">
      <w:bodyDiv w:val="1"/>
      <w:marLeft w:val="0"/>
      <w:marRight w:val="0"/>
      <w:marTop w:val="0"/>
      <w:marBottom w:val="0"/>
      <w:divBdr>
        <w:top w:val="none" w:sz="0" w:space="0" w:color="auto"/>
        <w:left w:val="none" w:sz="0" w:space="0" w:color="auto"/>
        <w:bottom w:val="none" w:sz="0" w:space="0" w:color="auto"/>
        <w:right w:val="none" w:sz="0" w:space="0" w:color="auto"/>
      </w:divBdr>
    </w:div>
    <w:div w:id="976494272">
      <w:bodyDiv w:val="1"/>
      <w:marLeft w:val="0"/>
      <w:marRight w:val="0"/>
      <w:marTop w:val="0"/>
      <w:marBottom w:val="0"/>
      <w:divBdr>
        <w:top w:val="none" w:sz="0" w:space="0" w:color="auto"/>
        <w:left w:val="none" w:sz="0" w:space="0" w:color="auto"/>
        <w:bottom w:val="none" w:sz="0" w:space="0" w:color="auto"/>
        <w:right w:val="none" w:sz="0" w:space="0" w:color="auto"/>
      </w:divBdr>
    </w:div>
    <w:div w:id="977346418">
      <w:bodyDiv w:val="1"/>
      <w:marLeft w:val="0"/>
      <w:marRight w:val="0"/>
      <w:marTop w:val="0"/>
      <w:marBottom w:val="0"/>
      <w:divBdr>
        <w:top w:val="none" w:sz="0" w:space="0" w:color="auto"/>
        <w:left w:val="none" w:sz="0" w:space="0" w:color="auto"/>
        <w:bottom w:val="none" w:sz="0" w:space="0" w:color="auto"/>
        <w:right w:val="none" w:sz="0" w:space="0" w:color="auto"/>
      </w:divBdr>
    </w:div>
    <w:div w:id="977877121">
      <w:bodyDiv w:val="1"/>
      <w:marLeft w:val="0"/>
      <w:marRight w:val="0"/>
      <w:marTop w:val="0"/>
      <w:marBottom w:val="0"/>
      <w:divBdr>
        <w:top w:val="none" w:sz="0" w:space="0" w:color="auto"/>
        <w:left w:val="none" w:sz="0" w:space="0" w:color="auto"/>
        <w:bottom w:val="none" w:sz="0" w:space="0" w:color="auto"/>
        <w:right w:val="none" w:sz="0" w:space="0" w:color="auto"/>
      </w:divBdr>
    </w:div>
    <w:div w:id="982084358">
      <w:bodyDiv w:val="1"/>
      <w:marLeft w:val="0"/>
      <w:marRight w:val="0"/>
      <w:marTop w:val="0"/>
      <w:marBottom w:val="0"/>
      <w:divBdr>
        <w:top w:val="none" w:sz="0" w:space="0" w:color="auto"/>
        <w:left w:val="none" w:sz="0" w:space="0" w:color="auto"/>
        <w:bottom w:val="none" w:sz="0" w:space="0" w:color="auto"/>
        <w:right w:val="none" w:sz="0" w:space="0" w:color="auto"/>
      </w:divBdr>
    </w:div>
    <w:div w:id="1001664232">
      <w:bodyDiv w:val="1"/>
      <w:marLeft w:val="0"/>
      <w:marRight w:val="0"/>
      <w:marTop w:val="0"/>
      <w:marBottom w:val="0"/>
      <w:divBdr>
        <w:top w:val="none" w:sz="0" w:space="0" w:color="auto"/>
        <w:left w:val="none" w:sz="0" w:space="0" w:color="auto"/>
        <w:bottom w:val="none" w:sz="0" w:space="0" w:color="auto"/>
        <w:right w:val="none" w:sz="0" w:space="0" w:color="auto"/>
      </w:divBdr>
    </w:div>
    <w:div w:id="1017779038">
      <w:bodyDiv w:val="1"/>
      <w:marLeft w:val="0"/>
      <w:marRight w:val="0"/>
      <w:marTop w:val="0"/>
      <w:marBottom w:val="0"/>
      <w:divBdr>
        <w:top w:val="none" w:sz="0" w:space="0" w:color="auto"/>
        <w:left w:val="none" w:sz="0" w:space="0" w:color="auto"/>
        <w:bottom w:val="none" w:sz="0" w:space="0" w:color="auto"/>
        <w:right w:val="none" w:sz="0" w:space="0" w:color="auto"/>
      </w:divBdr>
    </w:div>
    <w:div w:id="1037243886">
      <w:bodyDiv w:val="1"/>
      <w:marLeft w:val="0"/>
      <w:marRight w:val="0"/>
      <w:marTop w:val="0"/>
      <w:marBottom w:val="0"/>
      <w:divBdr>
        <w:top w:val="none" w:sz="0" w:space="0" w:color="auto"/>
        <w:left w:val="none" w:sz="0" w:space="0" w:color="auto"/>
        <w:bottom w:val="none" w:sz="0" w:space="0" w:color="auto"/>
        <w:right w:val="none" w:sz="0" w:space="0" w:color="auto"/>
      </w:divBdr>
    </w:div>
    <w:div w:id="1037315271">
      <w:bodyDiv w:val="1"/>
      <w:marLeft w:val="0"/>
      <w:marRight w:val="0"/>
      <w:marTop w:val="0"/>
      <w:marBottom w:val="0"/>
      <w:divBdr>
        <w:top w:val="none" w:sz="0" w:space="0" w:color="auto"/>
        <w:left w:val="none" w:sz="0" w:space="0" w:color="auto"/>
        <w:bottom w:val="none" w:sz="0" w:space="0" w:color="auto"/>
        <w:right w:val="none" w:sz="0" w:space="0" w:color="auto"/>
      </w:divBdr>
    </w:div>
    <w:div w:id="1050113487">
      <w:bodyDiv w:val="1"/>
      <w:marLeft w:val="0"/>
      <w:marRight w:val="0"/>
      <w:marTop w:val="0"/>
      <w:marBottom w:val="0"/>
      <w:divBdr>
        <w:top w:val="none" w:sz="0" w:space="0" w:color="auto"/>
        <w:left w:val="none" w:sz="0" w:space="0" w:color="auto"/>
        <w:bottom w:val="none" w:sz="0" w:space="0" w:color="auto"/>
        <w:right w:val="none" w:sz="0" w:space="0" w:color="auto"/>
      </w:divBdr>
    </w:div>
    <w:div w:id="1063790881">
      <w:bodyDiv w:val="1"/>
      <w:marLeft w:val="0"/>
      <w:marRight w:val="0"/>
      <w:marTop w:val="0"/>
      <w:marBottom w:val="0"/>
      <w:divBdr>
        <w:top w:val="none" w:sz="0" w:space="0" w:color="auto"/>
        <w:left w:val="none" w:sz="0" w:space="0" w:color="auto"/>
        <w:bottom w:val="none" w:sz="0" w:space="0" w:color="auto"/>
        <w:right w:val="none" w:sz="0" w:space="0" w:color="auto"/>
      </w:divBdr>
    </w:div>
    <w:div w:id="1082027898">
      <w:bodyDiv w:val="1"/>
      <w:marLeft w:val="0"/>
      <w:marRight w:val="0"/>
      <w:marTop w:val="0"/>
      <w:marBottom w:val="0"/>
      <w:divBdr>
        <w:top w:val="none" w:sz="0" w:space="0" w:color="auto"/>
        <w:left w:val="none" w:sz="0" w:space="0" w:color="auto"/>
        <w:bottom w:val="none" w:sz="0" w:space="0" w:color="auto"/>
        <w:right w:val="none" w:sz="0" w:space="0" w:color="auto"/>
      </w:divBdr>
    </w:div>
    <w:div w:id="1131436357">
      <w:bodyDiv w:val="1"/>
      <w:marLeft w:val="0"/>
      <w:marRight w:val="0"/>
      <w:marTop w:val="0"/>
      <w:marBottom w:val="0"/>
      <w:divBdr>
        <w:top w:val="none" w:sz="0" w:space="0" w:color="auto"/>
        <w:left w:val="none" w:sz="0" w:space="0" w:color="auto"/>
        <w:bottom w:val="none" w:sz="0" w:space="0" w:color="auto"/>
        <w:right w:val="none" w:sz="0" w:space="0" w:color="auto"/>
      </w:divBdr>
    </w:div>
    <w:div w:id="1140616288">
      <w:bodyDiv w:val="1"/>
      <w:marLeft w:val="0"/>
      <w:marRight w:val="0"/>
      <w:marTop w:val="0"/>
      <w:marBottom w:val="0"/>
      <w:divBdr>
        <w:top w:val="none" w:sz="0" w:space="0" w:color="auto"/>
        <w:left w:val="none" w:sz="0" w:space="0" w:color="auto"/>
        <w:bottom w:val="none" w:sz="0" w:space="0" w:color="auto"/>
        <w:right w:val="none" w:sz="0" w:space="0" w:color="auto"/>
      </w:divBdr>
    </w:div>
    <w:div w:id="1143346917">
      <w:bodyDiv w:val="1"/>
      <w:marLeft w:val="0"/>
      <w:marRight w:val="0"/>
      <w:marTop w:val="0"/>
      <w:marBottom w:val="0"/>
      <w:divBdr>
        <w:top w:val="none" w:sz="0" w:space="0" w:color="auto"/>
        <w:left w:val="none" w:sz="0" w:space="0" w:color="auto"/>
        <w:bottom w:val="none" w:sz="0" w:space="0" w:color="auto"/>
        <w:right w:val="none" w:sz="0" w:space="0" w:color="auto"/>
      </w:divBdr>
    </w:div>
    <w:div w:id="1157959745">
      <w:bodyDiv w:val="1"/>
      <w:marLeft w:val="0"/>
      <w:marRight w:val="0"/>
      <w:marTop w:val="0"/>
      <w:marBottom w:val="0"/>
      <w:divBdr>
        <w:top w:val="none" w:sz="0" w:space="0" w:color="auto"/>
        <w:left w:val="none" w:sz="0" w:space="0" w:color="auto"/>
        <w:bottom w:val="none" w:sz="0" w:space="0" w:color="auto"/>
        <w:right w:val="none" w:sz="0" w:space="0" w:color="auto"/>
      </w:divBdr>
    </w:div>
    <w:div w:id="1176529855">
      <w:bodyDiv w:val="1"/>
      <w:marLeft w:val="0"/>
      <w:marRight w:val="0"/>
      <w:marTop w:val="0"/>
      <w:marBottom w:val="0"/>
      <w:divBdr>
        <w:top w:val="none" w:sz="0" w:space="0" w:color="auto"/>
        <w:left w:val="none" w:sz="0" w:space="0" w:color="auto"/>
        <w:bottom w:val="none" w:sz="0" w:space="0" w:color="auto"/>
        <w:right w:val="none" w:sz="0" w:space="0" w:color="auto"/>
      </w:divBdr>
    </w:div>
    <w:div w:id="1177960719">
      <w:bodyDiv w:val="1"/>
      <w:marLeft w:val="0"/>
      <w:marRight w:val="0"/>
      <w:marTop w:val="0"/>
      <w:marBottom w:val="0"/>
      <w:divBdr>
        <w:top w:val="none" w:sz="0" w:space="0" w:color="auto"/>
        <w:left w:val="none" w:sz="0" w:space="0" w:color="auto"/>
        <w:bottom w:val="none" w:sz="0" w:space="0" w:color="auto"/>
        <w:right w:val="none" w:sz="0" w:space="0" w:color="auto"/>
      </w:divBdr>
    </w:div>
    <w:div w:id="1190601403">
      <w:bodyDiv w:val="1"/>
      <w:marLeft w:val="0"/>
      <w:marRight w:val="0"/>
      <w:marTop w:val="0"/>
      <w:marBottom w:val="0"/>
      <w:divBdr>
        <w:top w:val="none" w:sz="0" w:space="0" w:color="auto"/>
        <w:left w:val="none" w:sz="0" w:space="0" w:color="auto"/>
        <w:bottom w:val="none" w:sz="0" w:space="0" w:color="auto"/>
        <w:right w:val="none" w:sz="0" w:space="0" w:color="auto"/>
      </w:divBdr>
    </w:div>
    <w:div w:id="1215699526">
      <w:bodyDiv w:val="1"/>
      <w:marLeft w:val="0"/>
      <w:marRight w:val="0"/>
      <w:marTop w:val="0"/>
      <w:marBottom w:val="0"/>
      <w:divBdr>
        <w:top w:val="none" w:sz="0" w:space="0" w:color="auto"/>
        <w:left w:val="none" w:sz="0" w:space="0" w:color="auto"/>
        <w:bottom w:val="none" w:sz="0" w:space="0" w:color="auto"/>
        <w:right w:val="none" w:sz="0" w:space="0" w:color="auto"/>
      </w:divBdr>
    </w:div>
    <w:div w:id="1216040575">
      <w:bodyDiv w:val="1"/>
      <w:marLeft w:val="0"/>
      <w:marRight w:val="0"/>
      <w:marTop w:val="0"/>
      <w:marBottom w:val="0"/>
      <w:divBdr>
        <w:top w:val="none" w:sz="0" w:space="0" w:color="auto"/>
        <w:left w:val="none" w:sz="0" w:space="0" w:color="auto"/>
        <w:bottom w:val="none" w:sz="0" w:space="0" w:color="auto"/>
        <w:right w:val="none" w:sz="0" w:space="0" w:color="auto"/>
      </w:divBdr>
    </w:div>
    <w:div w:id="1273707505">
      <w:bodyDiv w:val="1"/>
      <w:marLeft w:val="0"/>
      <w:marRight w:val="0"/>
      <w:marTop w:val="0"/>
      <w:marBottom w:val="0"/>
      <w:divBdr>
        <w:top w:val="none" w:sz="0" w:space="0" w:color="auto"/>
        <w:left w:val="none" w:sz="0" w:space="0" w:color="auto"/>
        <w:bottom w:val="none" w:sz="0" w:space="0" w:color="auto"/>
        <w:right w:val="none" w:sz="0" w:space="0" w:color="auto"/>
      </w:divBdr>
    </w:div>
    <w:div w:id="1283540383">
      <w:bodyDiv w:val="1"/>
      <w:marLeft w:val="0"/>
      <w:marRight w:val="0"/>
      <w:marTop w:val="0"/>
      <w:marBottom w:val="0"/>
      <w:divBdr>
        <w:top w:val="none" w:sz="0" w:space="0" w:color="auto"/>
        <w:left w:val="none" w:sz="0" w:space="0" w:color="auto"/>
        <w:bottom w:val="none" w:sz="0" w:space="0" w:color="auto"/>
        <w:right w:val="none" w:sz="0" w:space="0" w:color="auto"/>
      </w:divBdr>
    </w:div>
    <w:div w:id="1296525921">
      <w:bodyDiv w:val="1"/>
      <w:marLeft w:val="0"/>
      <w:marRight w:val="0"/>
      <w:marTop w:val="0"/>
      <w:marBottom w:val="0"/>
      <w:divBdr>
        <w:top w:val="none" w:sz="0" w:space="0" w:color="auto"/>
        <w:left w:val="none" w:sz="0" w:space="0" w:color="auto"/>
        <w:bottom w:val="none" w:sz="0" w:space="0" w:color="auto"/>
        <w:right w:val="none" w:sz="0" w:space="0" w:color="auto"/>
      </w:divBdr>
    </w:div>
    <w:div w:id="1307734732">
      <w:bodyDiv w:val="1"/>
      <w:marLeft w:val="0"/>
      <w:marRight w:val="0"/>
      <w:marTop w:val="0"/>
      <w:marBottom w:val="0"/>
      <w:divBdr>
        <w:top w:val="none" w:sz="0" w:space="0" w:color="auto"/>
        <w:left w:val="none" w:sz="0" w:space="0" w:color="auto"/>
        <w:bottom w:val="none" w:sz="0" w:space="0" w:color="auto"/>
        <w:right w:val="none" w:sz="0" w:space="0" w:color="auto"/>
      </w:divBdr>
    </w:div>
    <w:div w:id="1316105255">
      <w:bodyDiv w:val="1"/>
      <w:marLeft w:val="0"/>
      <w:marRight w:val="0"/>
      <w:marTop w:val="0"/>
      <w:marBottom w:val="0"/>
      <w:divBdr>
        <w:top w:val="none" w:sz="0" w:space="0" w:color="auto"/>
        <w:left w:val="none" w:sz="0" w:space="0" w:color="auto"/>
        <w:bottom w:val="none" w:sz="0" w:space="0" w:color="auto"/>
        <w:right w:val="none" w:sz="0" w:space="0" w:color="auto"/>
      </w:divBdr>
    </w:div>
    <w:div w:id="1342272377">
      <w:bodyDiv w:val="1"/>
      <w:marLeft w:val="0"/>
      <w:marRight w:val="0"/>
      <w:marTop w:val="0"/>
      <w:marBottom w:val="0"/>
      <w:divBdr>
        <w:top w:val="none" w:sz="0" w:space="0" w:color="auto"/>
        <w:left w:val="none" w:sz="0" w:space="0" w:color="auto"/>
        <w:bottom w:val="none" w:sz="0" w:space="0" w:color="auto"/>
        <w:right w:val="none" w:sz="0" w:space="0" w:color="auto"/>
      </w:divBdr>
    </w:div>
    <w:div w:id="1344824786">
      <w:bodyDiv w:val="1"/>
      <w:marLeft w:val="0"/>
      <w:marRight w:val="0"/>
      <w:marTop w:val="0"/>
      <w:marBottom w:val="0"/>
      <w:divBdr>
        <w:top w:val="none" w:sz="0" w:space="0" w:color="auto"/>
        <w:left w:val="none" w:sz="0" w:space="0" w:color="auto"/>
        <w:bottom w:val="none" w:sz="0" w:space="0" w:color="auto"/>
        <w:right w:val="none" w:sz="0" w:space="0" w:color="auto"/>
      </w:divBdr>
    </w:div>
    <w:div w:id="1356226220">
      <w:bodyDiv w:val="1"/>
      <w:marLeft w:val="0"/>
      <w:marRight w:val="0"/>
      <w:marTop w:val="0"/>
      <w:marBottom w:val="0"/>
      <w:divBdr>
        <w:top w:val="none" w:sz="0" w:space="0" w:color="auto"/>
        <w:left w:val="none" w:sz="0" w:space="0" w:color="auto"/>
        <w:bottom w:val="none" w:sz="0" w:space="0" w:color="auto"/>
        <w:right w:val="none" w:sz="0" w:space="0" w:color="auto"/>
      </w:divBdr>
    </w:div>
    <w:div w:id="1402606776">
      <w:bodyDiv w:val="1"/>
      <w:marLeft w:val="0"/>
      <w:marRight w:val="0"/>
      <w:marTop w:val="0"/>
      <w:marBottom w:val="0"/>
      <w:divBdr>
        <w:top w:val="none" w:sz="0" w:space="0" w:color="auto"/>
        <w:left w:val="none" w:sz="0" w:space="0" w:color="auto"/>
        <w:bottom w:val="none" w:sz="0" w:space="0" w:color="auto"/>
        <w:right w:val="none" w:sz="0" w:space="0" w:color="auto"/>
      </w:divBdr>
    </w:div>
    <w:div w:id="1410620279">
      <w:bodyDiv w:val="1"/>
      <w:marLeft w:val="0"/>
      <w:marRight w:val="0"/>
      <w:marTop w:val="0"/>
      <w:marBottom w:val="0"/>
      <w:divBdr>
        <w:top w:val="none" w:sz="0" w:space="0" w:color="auto"/>
        <w:left w:val="none" w:sz="0" w:space="0" w:color="auto"/>
        <w:bottom w:val="none" w:sz="0" w:space="0" w:color="auto"/>
        <w:right w:val="none" w:sz="0" w:space="0" w:color="auto"/>
      </w:divBdr>
    </w:div>
    <w:div w:id="1423408637">
      <w:bodyDiv w:val="1"/>
      <w:marLeft w:val="0"/>
      <w:marRight w:val="0"/>
      <w:marTop w:val="0"/>
      <w:marBottom w:val="0"/>
      <w:divBdr>
        <w:top w:val="none" w:sz="0" w:space="0" w:color="auto"/>
        <w:left w:val="none" w:sz="0" w:space="0" w:color="auto"/>
        <w:bottom w:val="none" w:sz="0" w:space="0" w:color="auto"/>
        <w:right w:val="none" w:sz="0" w:space="0" w:color="auto"/>
      </w:divBdr>
    </w:div>
    <w:div w:id="1455295564">
      <w:bodyDiv w:val="1"/>
      <w:marLeft w:val="0"/>
      <w:marRight w:val="0"/>
      <w:marTop w:val="0"/>
      <w:marBottom w:val="0"/>
      <w:divBdr>
        <w:top w:val="none" w:sz="0" w:space="0" w:color="auto"/>
        <w:left w:val="none" w:sz="0" w:space="0" w:color="auto"/>
        <w:bottom w:val="none" w:sz="0" w:space="0" w:color="auto"/>
        <w:right w:val="none" w:sz="0" w:space="0" w:color="auto"/>
      </w:divBdr>
    </w:div>
    <w:div w:id="1460807738">
      <w:bodyDiv w:val="1"/>
      <w:marLeft w:val="0"/>
      <w:marRight w:val="0"/>
      <w:marTop w:val="0"/>
      <w:marBottom w:val="0"/>
      <w:divBdr>
        <w:top w:val="none" w:sz="0" w:space="0" w:color="auto"/>
        <w:left w:val="none" w:sz="0" w:space="0" w:color="auto"/>
        <w:bottom w:val="none" w:sz="0" w:space="0" w:color="auto"/>
        <w:right w:val="none" w:sz="0" w:space="0" w:color="auto"/>
      </w:divBdr>
    </w:div>
    <w:div w:id="1493644251">
      <w:bodyDiv w:val="1"/>
      <w:marLeft w:val="0"/>
      <w:marRight w:val="0"/>
      <w:marTop w:val="0"/>
      <w:marBottom w:val="0"/>
      <w:divBdr>
        <w:top w:val="none" w:sz="0" w:space="0" w:color="auto"/>
        <w:left w:val="none" w:sz="0" w:space="0" w:color="auto"/>
        <w:bottom w:val="none" w:sz="0" w:space="0" w:color="auto"/>
        <w:right w:val="none" w:sz="0" w:space="0" w:color="auto"/>
      </w:divBdr>
    </w:div>
    <w:div w:id="1526333862">
      <w:bodyDiv w:val="1"/>
      <w:marLeft w:val="0"/>
      <w:marRight w:val="0"/>
      <w:marTop w:val="0"/>
      <w:marBottom w:val="0"/>
      <w:divBdr>
        <w:top w:val="none" w:sz="0" w:space="0" w:color="auto"/>
        <w:left w:val="none" w:sz="0" w:space="0" w:color="auto"/>
        <w:bottom w:val="none" w:sz="0" w:space="0" w:color="auto"/>
        <w:right w:val="none" w:sz="0" w:space="0" w:color="auto"/>
      </w:divBdr>
    </w:div>
    <w:div w:id="1556351954">
      <w:bodyDiv w:val="1"/>
      <w:marLeft w:val="0"/>
      <w:marRight w:val="0"/>
      <w:marTop w:val="0"/>
      <w:marBottom w:val="0"/>
      <w:divBdr>
        <w:top w:val="none" w:sz="0" w:space="0" w:color="auto"/>
        <w:left w:val="none" w:sz="0" w:space="0" w:color="auto"/>
        <w:bottom w:val="none" w:sz="0" w:space="0" w:color="auto"/>
        <w:right w:val="none" w:sz="0" w:space="0" w:color="auto"/>
      </w:divBdr>
    </w:div>
    <w:div w:id="1563369790">
      <w:bodyDiv w:val="1"/>
      <w:marLeft w:val="0"/>
      <w:marRight w:val="0"/>
      <w:marTop w:val="0"/>
      <w:marBottom w:val="0"/>
      <w:divBdr>
        <w:top w:val="none" w:sz="0" w:space="0" w:color="auto"/>
        <w:left w:val="none" w:sz="0" w:space="0" w:color="auto"/>
        <w:bottom w:val="none" w:sz="0" w:space="0" w:color="auto"/>
        <w:right w:val="none" w:sz="0" w:space="0" w:color="auto"/>
      </w:divBdr>
    </w:div>
    <w:div w:id="1586836175">
      <w:bodyDiv w:val="1"/>
      <w:marLeft w:val="0"/>
      <w:marRight w:val="0"/>
      <w:marTop w:val="0"/>
      <w:marBottom w:val="0"/>
      <w:divBdr>
        <w:top w:val="none" w:sz="0" w:space="0" w:color="auto"/>
        <w:left w:val="none" w:sz="0" w:space="0" w:color="auto"/>
        <w:bottom w:val="none" w:sz="0" w:space="0" w:color="auto"/>
        <w:right w:val="none" w:sz="0" w:space="0" w:color="auto"/>
      </w:divBdr>
    </w:div>
    <w:div w:id="1627203171">
      <w:bodyDiv w:val="1"/>
      <w:marLeft w:val="0"/>
      <w:marRight w:val="0"/>
      <w:marTop w:val="0"/>
      <w:marBottom w:val="0"/>
      <w:divBdr>
        <w:top w:val="none" w:sz="0" w:space="0" w:color="auto"/>
        <w:left w:val="none" w:sz="0" w:space="0" w:color="auto"/>
        <w:bottom w:val="none" w:sz="0" w:space="0" w:color="auto"/>
        <w:right w:val="none" w:sz="0" w:space="0" w:color="auto"/>
      </w:divBdr>
    </w:div>
    <w:div w:id="1641038671">
      <w:bodyDiv w:val="1"/>
      <w:marLeft w:val="0"/>
      <w:marRight w:val="0"/>
      <w:marTop w:val="0"/>
      <w:marBottom w:val="0"/>
      <w:divBdr>
        <w:top w:val="none" w:sz="0" w:space="0" w:color="auto"/>
        <w:left w:val="none" w:sz="0" w:space="0" w:color="auto"/>
        <w:bottom w:val="none" w:sz="0" w:space="0" w:color="auto"/>
        <w:right w:val="none" w:sz="0" w:space="0" w:color="auto"/>
      </w:divBdr>
    </w:div>
    <w:div w:id="1643002413">
      <w:bodyDiv w:val="1"/>
      <w:marLeft w:val="0"/>
      <w:marRight w:val="0"/>
      <w:marTop w:val="0"/>
      <w:marBottom w:val="0"/>
      <w:divBdr>
        <w:top w:val="none" w:sz="0" w:space="0" w:color="auto"/>
        <w:left w:val="none" w:sz="0" w:space="0" w:color="auto"/>
        <w:bottom w:val="none" w:sz="0" w:space="0" w:color="auto"/>
        <w:right w:val="none" w:sz="0" w:space="0" w:color="auto"/>
      </w:divBdr>
    </w:div>
    <w:div w:id="1731466212">
      <w:bodyDiv w:val="1"/>
      <w:marLeft w:val="0"/>
      <w:marRight w:val="0"/>
      <w:marTop w:val="0"/>
      <w:marBottom w:val="0"/>
      <w:divBdr>
        <w:top w:val="none" w:sz="0" w:space="0" w:color="auto"/>
        <w:left w:val="none" w:sz="0" w:space="0" w:color="auto"/>
        <w:bottom w:val="none" w:sz="0" w:space="0" w:color="auto"/>
        <w:right w:val="none" w:sz="0" w:space="0" w:color="auto"/>
      </w:divBdr>
    </w:div>
    <w:div w:id="1793788364">
      <w:bodyDiv w:val="1"/>
      <w:marLeft w:val="0"/>
      <w:marRight w:val="0"/>
      <w:marTop w:val="0"/>
      <w:marBottom w:val="0"/>
      <w:divBdr>
        <w:top w:val="none" w:sz="0" w:space="0" w:color="auto"/>
        <w:left w:val="none" w:sz="0" w:space="0" w:color="auto"/>
        <w:bottom w:val="none" w:sz="0" w:space="0" w:color="auto"/>
        <w:right w:val="none" w:sz="0" w:space="0" w:color="auto"/>
      </w:divBdr>
    </w:div>
    <w:div w:id="1794053212">
      <w:bodyDiv w:val="1"/>
      <w:marLeft w:val="0"/>
      <w:marRight w:val="0"/>
      <w:marTop w:val="0"/>
      <w:marBottom w:val="0"/>
      <w:divBdr>
        <w:top w:val="none" w:sz="0" w:space="0" w:color="auto"/>
        <w:left w:val="none" w:sz="0" w:space="0" w:color="auto"/>
        <w:bottom w:val="none" w:sz="0" w:space="0" w:color="auto"/>
        <w:right w:val="none" w:sz="0" w:space="0" w:color="auto"/>
      </w:divBdr>
    </w:div>
    <w:div w:id="1814447246">
      <w:bodyDiv w:val="1"/>
      <w:marLeft w:val="0"/>
      <w:marRight w:val="0"/>
      <w:marTop w:val="0"/>
      <w:marBottom w:val="0"/>
      <w:divBdr>
        <w:top w:val="none" w:sz="0" w:space="0" w:color="auto"/>
        <w:left w:val="none" w:sz="0" w:space="0" w:color="auto"/>
        <w:bottom w:val="none" w:sz="0" w:space="0" w:color="auto"/>
        <w:right w:val="none" w:sz="0" w:space="0" w:color="auto"/>
      </w:divBdr>
    </w:div>
    <w:div w:id="1818106098">
      <w:bodyDiv w:val="1"/>
      <w:marLeft w:val="0"/>
      <w:marRight w:val="0"/>
      <w:marTop w:val="0"/>
      <w:marBottom w:val="0"/>
      <w:divBdr>
        <w:top w:val="none" w:sz="0" w:space="0" w:color="auto"/>
        <w:left w:val="none" w:sz="0" w:space="0" w:color="auto"/>
        <w:bottom w:val="none" w:sz="0" w:space="0" w:color="auto"/>
        <w:right w:val="none" w:sz="0" w:space="0" w:color="auto"/>
      </w:divBdr>
    </w:div>
    <w:div w:id="1837266489">
      <w:bodyDiv w:val="1"/>
      <w:marLeft w:val="0"/>
      <w:marRight w:val="0"/>
      <w:marTop w:val="0"/>
      <w:marBottom w:val="0"/>
      <w:divBdr>
        <w:top w:val="none" w:sz="0" w:space="0" w:color="auto"/>
        <w:left w:val="none" w:sz="0" w:space="0" w:color="auto"/>
        <w:bottom w:val="none" w:sz="0" w:space="0" w:color="auto"/>
        <w:right w:val="none" w:sz="0" w:space="0" w:color="auto"/>
      </w:divBdr>
    </w:div>
    <w:div w:id="1837571723">
      <w:bodyDiv w:val="1"/>
      <w:marLeft w:val="0"/>
      <w:marRight w:val="0"/>
      <w:marTop w:val="0"/>
      <w:marBottom w:val="0"/>
      <w:divBdr>
        <w:top w:val="none" w:sz="0" w:space="0" w:color="auto"/>
        <w:left w:val="none" w:sz="0" w:space="0" w:color="auto"/>
        <w:bottom w:val="none" w:sz="0" w:space="0" w:color="auto"/>
        <w:right w:val="none" w:sz="0" w:space="0" w:color="auto"/>
      </w:divBdr>
    </w:div>
    <w:div w:id="1841041505">
      <w:bodyDiv w:val="1"/>
      <w:marLeft w:val="0"/>
      <w:marRight w:val="0"/>
      <w:marTop w:val="0"/>
      <w:marBottom w:val="0"/>
      <w:divBdr>
        <w:top w:val="none" w:sz="0" w:space="0" w:color="auto"/>
        <w:left w:val="none" w:sz="0" w:space="0" w:color="auto"/>
        <w:bottom w:val="none" w:sz="0" w:space="0" w:color="auto"/>
        <w:right w:val="none" w:sz="0" w:space="0" w:color="auto"/>
      </w:divBdr>
    </w:div>
    <w:div w:id="1849254251">
      <w:bodyDiv w:val="1"/>
      <w:marLeft w:val="0"/>
      <w:marRight w:val="0"/>
      <w:marTop w:val="0"/>
      <w:marBottom w:val="0"/>
      <w:divBdr>
        <w:top w:val="none" w:sz="0" w:space="0" w:color="auto"/>
        <w:left w:val="none" w:sz="0" w:space="0" w:color="auto"/>
        <w:bottom w:val="none" w:sz="0" w:space="0" w:color="auto"/>
        <w:right w:val="none" w:sz="0" w:space="0" w:color="auto"/>
      </w:divBdr>
    </w:div>
    <w:div w:id="1862745331">
      <w:bodyDiv w:val="1"/>
      <w:marLeft w:val="0"/>
      <w:marRight w:val="0"/>
      <w:marTop w:val="0"/>
      <w:marBottom w:val="0"/>
      <w:divBdr>
        <w:top w:val="none" w:sz="0" w:space="0" w:color="auto"/>
        <w:left w:val="none" w:sz="0" w:space="0" w:color="auto"/>
        <w:bottom w:val="none" w:sz="0" w:space="0" w:color="auto"/>
        <w:right w:val="none" w:sz="0" w:space="0" w:color="auto"/>
      </w:divBdr>
    </w:div>
    <w:div w:id="1899511990">
      <w:bodyDiv w:val="1"/>
      <w:marLeft w:val="0"/>
      <w:marRight w:val="0"/>
      <w:marTop w:val="0"/>
      <w:marBottom w:val="0"/>
      <w:divBdr>
        <w:top w:val="none" w:sz="0" w:space="0" w:color="auto"/>
        <w:left w:val="none" w:sz="0" w:space="0" w:color="auto"/>
        <w:bottom w:val="none" w:sz="0" w:space="0" w:color="auto"/>
        <w:right w:val="none" w:sz="0" w:space="0" w:color="auto"/>
      </w:divBdr>
    </w:div>
    <w:div w:id="1927961841">
      <w:bodyDiv w:val="1"/>
      <w:marLeft w:val="0"/>
      <w:marRight w:val="0"/>
      <w:marTop w:val="0"/>
      <w:marBottom w:val="0"/>
      <w:divBdr>
        <w:top w:val="none" w:sz="0" w:space="0" w:color="auto"/>
        <w:left w:val="none" w:sz="0" w:space="0" w:color="auto"/>
        <w:bottom w:val="none" w:sz="0" w:space="0" w:color="auto"/>
        <w:right w:val="none" w:sz="0" w:space="0" w:color="auto"/>
      </w:divBdr>
    </w:div>
    <w:div w:id="1931547498">
      <w:bodyDiv w:val="1"/>
      <w:marLeft w:val="0"/>
      <w:marRight w:val="0"/>
      <w:marTop w:val="0"/>
      <w:marBottom w:val="0"/>
      <w:divBdr>
        <w:top w:val="none" w:sz="0" w:space="0" w:color="auto"/>
        <w:left w:val="none" w:sz="0" w:space="0" w:color="auto"/>
        <w:bottom w:val="none" w:sz="0" w:space="0" w:color="auto"/>
        <w:right w:val="none" w:sz="0" w:space="0" w:color="auto"/>
      </w:divBdr>
    </w:div>
    <w:div w:id="1979147904">
      <w:bodyDiv w:val="1"/>
      <w:marLeft w:val="0"/>
      <w:marRight w:val="0"/>
      <w:marTop w:val="0"/>
      <w:marBottom w:val="0"/>
      <w:divBdr>
        <w:top w:val="none" w:sz="0" w:space="0" w:color="auto"/>
        <w:left w:val="none" w:sz="0" w:space="0" w:color="auto"/>
        <w:bottom w:val="none" w:sz="0" w:space="0" w:color="auto"/>
        <w:right w:val="none" w:sz="0" w:space="0" w:color="auto"/>
      </w:divBdr>
    </w:div>
    <w:div w:id="1994025916">
      <w:bodyDiv w:val="1"/>
      <w:marLeft w:val="0"/>
      <w:marRight w:val="0"/>
      <w:marTop w:val="0"/>
      <w:marBottom w:val="0"/>
      <w:divBdr>
        <w:top w:val="none" w:sz="0" w:space="0" w:color="auto"/>
        <w:left w:val="none" w:sz="0" w:space="0" w:color="auto"/>
        <w:bottom w:val="none" w:sz="0" w:space="0" w:color="auto"/>
        <w:right w:val="none" w:sz="0" w:space="0" w:color="auto"/>
      </w:divBdr>
    </w:div>
    <w:div w:id="2004310618">
      <w:bodyDiv w:val="1"/>
      <w:marLeft w:val="0"/>
      <w:marRight w:val="0"/>
      <w:marTop w:val="0"/>
      <w:marBottom w:val="0"/>
      <w:divBdr>
        <w:top w:val="none" w:sz="0" w:space="0" w:color="auto"/>
        <w:left w:val="none" w:sz="0" w:space="0" w:color="auto"/>
        <w:bottom w:val="none" w:sz="0" w:space="0" w:color="auto"/>
        <w:right w:val="none" w:sz="0" w:space="0" w:color="auto"/>
      </w:divBdr>
    </w:div>
    <w:div w:id="2014868689">
      <w:bodyDiv w:val="1"/>
      <w:marLeft w:val="0"/>
      <w:marRight w:val="0"/>
      <w:marTop w:val="0"/>
      <w:marBottom w:val="0"/>
      <w:divBdr>
        <w:top w:val="none" w:sz="0" w:space="0" w:color="auto"/>
        <w:left w:val="none" w:sz="0" w:space="0" w:color="auto"/>
        <w:bottom w:val="none" w:sz="0" w:space="0" w:color="auto"/>
        <w:right w:val="none" w:sz="0" w:space="0" w:color="auto"/>
      </w:divBdr>
    </w:div>
    <w:div w:id="2030139439">
      <w:bodyDiv w:val="1"/>
      <w:marLeft w:val="0"/>
      <w:marRight w:val="0"/>
      <w:marTop w:val="0"/>
      <w:marBottom w:val="0"/>
      <w:divBdr>
        <w:top w:val="none" w:sz="0" w:space="0" w:color="auto"/>
        <w:left w:val="none" w:sz="0" w:space="0" w:color="auto"/>
        <w:bottom w:val="none" w:sz="0" w:space="0" w:color="auto"/>
        <w:right w:val="none" w:sz="0" w:space="0" w:color="auto"/>
      </w:divBdr>
    </w:div>
    <w:div w:id="2030372601">
      <w:bodyDiv w:val="1"/>
      <w:marLeft w:val="0"/>
      <w:marRight w:val="0"/>
      <w:marTop w:val="0"/>
      <w:marBottom w:val="0"/>
      <w:divBdr>
        <w:top w:val="none" w:sz="0" w:space="0" w:color="auto"/>
        <w:left w:val="none" w:sz="0" w:space="0" w:color="auto"/>
        <w:bottom w:val="none" w:sz="0" w:space="0" w:color="auto"/>
        <w:right w:val="none" w:sz="0" w:space="0" w:color="auto"/>
      </w:divBdr>
    </w:div>
    <w:div w:id="2035645271">
      <w:bodyDiv w:val="1"/>
      <w:marLeft w:val="0"/>
      <w:marRight w:val="0"/>
      <w:marTop w:val="0"/>
      <w:marBottom w:val="0"/>
      <w:divBdr>
        <w:top w:val="none" w:sz="0" w:space="0" w:color="auto"/>
        <w:left w:val="none" w:sz="0" w:space="0" w:color="auto"/>
        <w:bottom w:val="none" w:sz="0" w:space="0" w:color="auto"/>
        <w:right w:val="none" w:sz="0" w:space="0" w:color="auto"/>
      </w:divBdr>
    </w:div>
    <w:div w:id="2041583663">
      <w:bodyDiv w:val="1"/>
      <w:marLeft w:val="0"/>
      <w:marRight w:val="0"/>
      <w:marTop w:val="0"/>
      <w:marBottom w:val="0"/>
      <w:divBdr>
        <w:top w:val="none" w:sz="0" w:space="0" w:color="auto"/>
        <w:left w:val="none" w:sz="0" w:space="0" w:color="auto"/>
        <w:bottom w:val="none" w:sz="0" w:space="0" w:color="auto"/>
        <w:right w:val="none" w:sz="0" w:space="0" w:color="auto"/>
      </w:divBdr>
    </w:div>
    <w:div w:id="2042851691">
      <w:bodyDiv w:val="1"/>
      <w:marLeft w:val="0"/>
      <w:marRight w:val="0"/>
      <w:marTop w:val="0"/>
      <w:marBottom w:val="0"/>
      <w:divBdr>
        <w:top w:val="none" w:sz="0" w:space="0" w:color="auto"/>
        <w:left w:val="none" w:sz="0" w:space="0" w:color="auto"/>
        <w:bottom w:val="none" w:sz="0" w:space="0" w:color="auto"/>
        <w:right w:val="none" w:sz="0" w:space="0" w:color="auto"/>
      </w:divBdr>
    </w:div>
    <w:div w:id="2042972128">
      <w:bodyDiv w:val="1"/>
      <w:marLeft w:val="0"/>
      <w:marRight w:val="0"/>
      <w:marTop w:val="0"/>
      <w:marBottom w:val="0"/>
      <w:divBdr>
        <w:top w:val="none" w:sz="0" w:space="0" w:color="auto"/>
        <w:left w:val="none" w:sz="0" w:space="0" w:color="auto"/>
        <w:bottom w:val="none" w:sz="0" w:space="0" w:color="auto"/>
        <w:right w:val="none" w:sz="0" w:space="0" w:color="auto"/>
      </w:divBdr>
    </w:div>
    <w:div w:id="2044406113">
      <w:bodyDiv w:val="1"/>
      <w:marLeft w:val="0"/>
      <w:marRight w:val="0"/>
      <w:marTop w:val="0"/>
      <w:marBottom w:val="0"/>
      <w:divBdr>
        <w:top w:val="none" w:sz="0" w:space="0" w:color="auto"/>
        <w:left w:val="none" w:sz="0" w:space="0" w:color="auto"/>
        <w:bottom w:val="none" w:sz="0" w:space="0" w:color="auto"/>
        <w:right w:val="none" w:sz="0" w:space="0" w:color="auto"/>
      </w:divBdr>
    </w:div>
    <w:div w:id="2045445628">
      <w:bodyDiv w:val="1"/>
      <w:marLeft w:val="0"/>
      <w:marRight w:val="0"/>
      <w:marTop w:val="0"/>
      <w:marBottom w:val="0"/>
      <w:divBdr>
        <w:top w:val="none" w:sz="0" w:space="0" w:color="auto"/>
        <w:left w:val="none" w:sz="0" w:space="0" w:color="auto"/>
        <w:bottom w:val="none" w:sz="0" w:space="0" w:color="auto"/>
        <w:right w:val="none" w:sz="0" w:space="0" w:color="auto"/>
      </w:divBdr>
    </w:div>
    <w:div w:id="2060781877">
      <w:bodyDiv w:val="1"/>
      <w:marLeft w:val="0"/>
      <w:marRight w:val="0"/>
      <w:marTop w:val="0"/>
      <w:marBottom w:val="0"/>
      <w:divBdr>
        <w:top w:val="none" w:sz="0" w:space="0" w:color="auto"/>
        <w:left w:val="none" w:sz="0" w:space="0" w:color="auto"/>
        <w:bottom w:val="none" w:sz="0" w:space="0" w:color="auto"/>
        <w:right w:val="none" w:sz="0" w:space="0" w:color="auto"/>
      </w:divBdr>
    </w:div>
    <w:div w:id="2063213224">
      <w:bodyDiv w:val="1"/>
      <w:marLeft w:val="0"/>
      <w:marRight w:val="0"/>
      <w:marTop w:val="0"/>
      <w:marBottom w:val="0"/>
      <w:divBdr>
        <w:top w:val="none" w:sz="0" w:space="0" w:color="auto"/>
        <w:left w:val="none" w:sz="0" w:space="0" w:color="auto"/>
        <w:bottom w:val="none" w:sz="0" w:space="0" w:color="auto"/>
        <w:right w:val="none" w:sz="0" w:space="0" w:color="auto"/>
      </w:divBdr>
    </w:div>
    <w:div w:id="2079479562">
      <w:bodyDiv w:val="1"/>
      <w:marLeft w:val="0"/>
      <w:marRight w:val="0"/>
      <w:marTop w:val="0"/>
      <w:marBottom w:val="0"/>
      <w:divBdr>
        <w:top w:val="none" w:sz="0" w:space="0" w:color="auto"/>
        <w:left w:val="none" w:sz="0" w:space="0" w:color="auto"/>
        <w:bottom w:val="none" w:sz="0" w:space="0" w:color="auto"/>
        <w:right w:val="none" w:sz="0" w:space="0" w:color="auto"/>
      </w:divBdr>
    </w:div>
    <w:div w:id="2080013382">
      <w:bodyDiv w:val="1"/>
      <w:marLeft w:val="0"/>
      <w:marRight w:val="0"/>
      <w:marTop w:val="0"/>
      <w:marBottom w:val="0"/>
      <w:divBdr>
        <w:top w:val="none" w:sz="0" w:space="0" w:color="auto"/>
        <w:left w:val="none" w:sz="0" w:space="0" w:color="auto"/>
        <w:bottom w:val="none" w:sz="0" w:space="0" w:color="auto"/>
        <w:right w:val="none" w:sz="0" w:space="0" w:color="auto"/>
      </w:divBdr>
    </w:div>
    <w:div w:id="2102680799">
      <w:bodyDiv w:val="1"/>
      <w:marLeft w:val="0"/>
      <w:marRight w:val="0"/>
      <w:marTop w:val="0"/>
      <w:marBottom w:val="0"/>
      <w:divBdr>
        <w:top w:val="none" w:sz="0" w:space="0" w:color="auto"/>
        <w:left w:val="none" w:sz="0" w:space="0" w:color="auto"/>
        <w:bottom w:val="none" w:sz="0" w:space="0" w:color="auto"/>
        <w:right w:val="none" w:sz="0" w:space="0" w:color="auto"/>
      </w:divBdr>
    </w:div>
    <w:div w:id="2107261979">
      <w:bodyDiv w:val="1"/>
      <w:marLeft w:val="0"/>
      <w:marRight w:val="0"/>
      <w:marTop w:val="0"/>
      <w:marBottom w:val="0"/>
      <w:divBdr>
        <w:top w:val="none" w:sz="0" w:space="0" w:color="auto"/>
        <w:left w:val="none" w:sz="0" w:space="0" w:color="auto"/>
        <w:bottom w:val="none" w:sz="0" w:space="0" w:color="auto"/>
        <w:right w:val="none" w:sz="0" w:space="0" w:color="auto"/>
      </w:divBdr>
    </w:div>
    <w:div w:id="2109498480">
      <w:bodyDiv w:val="1"/>
      <w:marLeft w:val="0"/>
      <w:marRight w:val="0"/>
      <w:marTop w:val="0"/>
      <w:marBottom w:val="0"/>
      <w:divBdr>
        <w:top w:val="none" w:sz="0" w:space="0" w:color="auto"/>
        <w:left w:val="none" w:sz="0" w:space="0" w:color="auto"/>
        <w:bottom w:val="none" w:sz="0" w:space="0" w:color="auto"/>
        <w:right w:val="none" w:sz="0" w:space="0" w:color="auto"/>
      </w:divBdr>
    </w:div>
    <w:div w:id="2114469490">
      <w:bodyDiv w:val="1"/>
      <w:marLeft w:val="0"/>
      <w:marRight w:val="0"/>
      <w:marTop w:val="0"/>
      <w:marBottom w:val="0"/>
      <w:divBdr>
        <w:top w:val="none" w:sz="0" w:space="0" w:color="auto"/>
        <w:left w:val="none" w:sz="0" w:space="0" w:color="auto"/>
        <w:bottom w:val="none" w:sz="0" w:space="0" w:color="auto"/>
        <w:right w:val="none" w:sz="0" w:space="0" w:color="auto"/>
      </w:divBdr>
    </w:div>
    <w:div w:id="2140150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45BD8-5183-42AF-A2F0-1DD1EB1C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4402</TotalTime>
  <Pages>51</Pages>
  <Words>19712</Words>
  <Characters>108416</Characters>
  <Application>Microsoft Office Word</Application>
  <DocSecurity>0</DocSecurity>
  <Lines>903</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MUNICIPIO TLAQUEPAQUE</cp:lastModifiedBy>
  <cp:revision>16</cp:revision>
  <cp:lastPrinted>2022-11-07T21:05:00Z</cp:lastPrinted>
  <dcterms:created xsi:type="dcterms:W3CDTF">2022-01-25T16:28:00Z</dcterms:created>
  <dcterms:modified xsi:type="dcterms:W3CDTF">2022-11-07T21:10:00Z</dcterms:modified>
</cp:coreProperties>
</file>