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676FA" w14:textId="3C5BE643" w:rsidR="00C33F46" w:rsidRDefault="00C33F46" w:rsidP="00C33F46">
      <w:pPr>
        <w:jc w:val="both"/>
        <w:rPr>
          <w:rFonts w:ascii="Arial" w:hAnsi="Arial" w:cs="Arial"/>
          <w:b/>
          <w:color w:val="000000" w:themeColor="text1"/>
        </w:rPr>
      </w:pPr>
      <w:r w:rsidRPr="00E84B37">
        <w:rPr>
          <w:rFonts w:ascii="Arial" w:hAnsi="Arial" w:cs="Arial"/>
        </w:rPr>
        <w:t xml:space="preserve">El suscrito </w:t>
      </w:r>
      <w:r>
        <w:rPr>
          <w:rFonts w:ascii="Arial" w:hAnsi="Arial" w:cs="Arial"/>
          <w:b/>
        </w:rPr>
        <w:t xml:space="preserve">Mtro. José Luis Ramírez Espinoza, </w:t>
      </w:r>
      <w:r>
        <w:rPr>
          <w:rFonts w:ascii="Arial" w:hAnsi="Arial" w:cs="Arial"/>
        </w:rPr>
        <w:t xml:space="preserve">Secretario General del Ayuntamiento </w:t>
      </w:r>
      <w:r w:rsidRPr="00E84B37">
        <w:rPr>
          <w:rFonts w:ascii="Arial" w:hAnsi="Arial" w:cs="Arial"/>
        </w:rPr>
        <w:t>Constitucional de San Pedro Tlaquepaque, Jalisco, en ejercicio de mis funci</w:t>
      </w:r>
      <w:r>
        <w:rPr>
          <w:rFonts w:ascii="Arial" w:hAnsi="Arial" w:cs="Arial"/>
        </w:rPr>
        <w:t>ones y con fundamento en el artículo</w:t>
      </w:r>
      <w:r w:rsidRPr="00E84B37">
        <w:rPr>
          <w:rFonts w:ascii="Arial" w:hAnsi="Arial" w:cs="Arial"/>
        </w:rPr>
        <w:t xml:space="preserve"> 63 de la Ley del Gobierno y la Administración Pública Municipal del Estado de Jalisco, hago constar y-----------</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b/>
        </w:rPr>
        <w:t xml:space="preserve">C E R T I F I C O: </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CD4D17">
        <w:rPr>
          <w:rFonts w:ascii="Arial" w:hAnsi="Arial" w:cs="Arial"/>
        </w:rPr>
        <w:t xml:space="preserve"> </w:t>
      </w:r>
      <w:r>
        <w:rPr>
          <w:rFonts w:ascii="Arial" w:hAnsi="Arial" w:cs="Arial"/>
        </w:rPr>
        <w:t>Que en la Sesión Ordinar</w:t>
      </w:r>
      <w:r w:rsidR="00663FB1">
        <w:rPr>
          <w:rFonts w:ascii="Arial" w:hAnsi="Arial" w:cs="Arial"/>
        </w:rPr>
        <w:t>i</w:t>
      </w:r>
      <w:r>
        <w:rPr>
          <w:rFonts w:ascii="Arial" w:hAnsi="Arial" w:cs="Arial"/>
        </w:rPr>
        <w:t xml:space="preserve">a de Ayuntamiento del Municipio de San Pedro Tlaquepaque, Jalisco, </w:t>
      </w:r>
      <w:r w:rsidRPr="008A22F9">
        <w:rPr>
          <w:rFonts w:ascii="Arial" w:hAnsi="Arial" w:cs="Arial"/>
          <w:color w:val="000000" w:themeColor="text1"/>
        </w:rPr>
        <w:t xml:space="preserve">de fecha </w:t>
      </w:r>
      <w:r>
        <w:rPr>
          <w:rFonts w:ascii="Arial" w:hAnsi="Arial" w:cs="Arial"/>
          <w:b/>
          <w:color w:val="000000" w:themeColor="text1"/>
        </w:rPr>
        <w:t>15</w:t>
      </w:r>
      <w:r w:rsidRPr="008A22F9">
        <w:rPr>
          <w:rFonts w:ascii="Arial" w:hAnsi="Arial" w:cs="Arial"/>
          <w:b/>
          <w:color w:val="000000" w:themeColor="text1"/>
        </w:rPr>
        <w:t xml:space="preserve"> de </w:t>
      </w:r>
      <w:r>
        <w:rPr>
          <w:rFonts w:ascii="Arial" w:hAnsi="Arial" w:cs="Arial"/>
          <w:b/>
          <w:color w:val="000000" w:themeColor="text1"/>
        </w:rPr>
        <w:t>noviembre</w:t>
      </w:r>
      <w:r w:rsidRPr="008A22F9">
        <w:rPr>
          <w:rFonts w:ascii="Arial" w:hAnsi="Arial" w:cs="Arial"/>
          <w:b/>
          <w:color w:val="000000" w:themeColor="text1"/>
        </w:rPr>
        <w:t xml:space="preserve"> de</w:t>
      </w:r>
      <w:r>
        <w:rPr>
          <w:rFonts w:ascii="Arial" w:hAnsi="Arial" w:cs="Arial"/>
          <w:b/>
          <w:color w:val="000000" w:themeColor="text1"/>
        </w:rPr>
        <w:t>l 2024</w:t>
      </w:r>
      <w:r w:rsidRPr="008A22F9">
        <w:rPr>
          <w:rFonts w:ascii="Arial" w:hAnsi="Arial" w:cs="Arial"/>
          <w:b/>
          <w:color w:val="000000" w:themeColor="text1"/>
        </w:rPr>
        <w:t xml:space="preserve">, </w:t>
      </w:r>
      <w:r w:rsidRPr="004461AF">
        <w:rPr>
          <w:rFonts w:ascii="Arial" w:hAnsi="Arial" w:cs="Arial"/>
          <w:b/>
        </w:rPr>
        <w:t>estando presentes 1</w:t>
      </w:r>
      <w:r>
        <w:rPr>
          <w:rFonts w:ascii="Arial" w:hAnsi="Arial" w:cs="Arial"/>
          <w:b/>
        </w:rPr>
        <w:t>9</w:t>
      </w:r>
      <w:r w:rsidRPr="004461AF">
        <w:rPr>
          <w:rFonts w:ascii="Arial" w:hAnsi="Arial" w:cs="Arial"/>
          <w:b/>
        </w:rPr>
        <w:t xml:space="preserve"> (dieci</w:t>
      </w:r>
      <w:r>
        <w:rPr>
          <w:rFonts w:ascii="Arial" w:hAnsi="Arial" w:cs="Arial"/>
          <w:b/>
        </w:rPr>
        <w:t>nueve</w:t>
      </w:r>
      <w:r w:rsidRPr="004461AF">
        <w:rPr>
          <w:rFonts w:ascii="Arial" w:hAnsi="Arial" w:cs="Arial"/>
          <w:b/>
        </w:rPr>
        <w:t xml:space="preserve">) integrantes del pleno, </w:t>
      </w:r>
      <w:r w:rsidRPr="00B038C8">
        <w:rPr>
          <w:rFonts w:ascii="Arial" w:hAnsi="Arial" w:cs="Arial"/>
          <w:b/>
        </w:rPr>
        <w:t xml:space="preserve">en forma económica fueron emitidos </w:t>
      </w:r>
      <w:r w:rsidRPr="004461AF">
        <w:rPr>
          <w:rFonts w:ascii="Arial" w:hAnsi="Arial" w:cs="Arial"/>
          <w:b/>
        </w:rPr>
        <w:t>1</w:t>
      </w:r>
      <w:r w:rsidR="00B0189B">
        <w:rPr>
          <w:rFonts w:ascii="Arial" w:hAnsi="Arial" w:cs="Arial"/>
          <w:b/>
        </w:rPr>
        <w:t>5</w:t>
      </w:r>
      <w:r w:rsidRPr="004461AF">
        <w:rPr>
          <w:rFonts w:ascii="Arial" w:hAnsi="Arial" w:cs="Arial"/>
          <w:b/>
        </w:rPr>
        <w:t xml:space="preserve"> (</w:t>
      </w:r>
      <w:r w:rsidR="00B0189B">
        <w:rPr>
          <w:rFonts w:ascii="Arial" w:hAnsi="Arial" w:cs="Arial"/>
          <w:b/>
        </w:rPr>
        <w:t>quinc</w:t>
      </w:r>
      <w:r>
        <w:rPr>
          <w:rFonts w:ascii="Arial" w:hAnsi="Arial" w:cs="Arial"/>
          <w:b/>
        </w:rPr>
        <w:t>e</w:t>
      </w:r>
      <w:r w:rsidRPr="004461AF">
        <w:rPr>
          <w:rFonts w:ascii="Arial" w:hAnsi="Arial" w:cs="Arial"/>
          <w:b/>
        </w:rPr>
        <w:t>)</w:t>
      </w:r>
      <w:r w:rsidRPr="00B038C8">
        <w:rPr>
          <w:rFonts w:ascii="Arial" w:hAnsi="Arial" w:cs="Arial"/>
          <w:b/>
        </w:rPr>
        <w:t xml:space="preserve"> votos a favor,</w:t>
      </w:r>
      <w:r w:rsidR="00B0189B">
        <w:rPr>
          <w:rFonts w:ascii="Arial" w:hAnsi="Arial" w:cs="Arial"/>
          <w:b/>
        </w:rPr>
        <w:t xml:space="preserve"> 03 (tres) votos en contra y 01 (uno) voto en abstención,</w:t>
      </w:r>
      <w:r w:rsidRPr="00B038C8">
        <w:rPr>
          <w:rFonts w:ascii="Arial" w:hAnsi="Arial" w:cs="Arial"/>
          <w:bCs/>
        </w:rPr>
        <w:t xml:space="preserve"> </w:t>
      </w:r>
      <w:r w:rsidRPr="00B0189B">
        <w:rPr>
          <w:rFonts w:ascii="Arial" w:hAnsi="Arial" w:cs="Arial"/>
          <w:b/>
        </w:rPr>
        <w:t>por lo que fue aprobado</w:t>
      </w:r>
      <w:r w:rsidR="00B0189B" w:rsidRPr="00B0189B">
        <w:rPr>
          <w:rFonts w:ascii="Arial" w:hAnsi="Arial" w:cs="Arial"/>
          <w:b/>
        </w:rPr>
        <w:t xml:space="preserve"> por mayoría</w:t>
      </w:r>
      <w:r w:rsidR="00B0189B">
        <w:rPr>
          <w:rFonts w:ascii="Arial" w:hAnsi="Arial" w:cs="Arial"/>
          <w:bCs/>
        </w:rPr>
        <w:t xml:space="preserve"> </w:t>
      </w:r>
      <w:r w:rsidRPr="007929F3">
        <w:rPr>
          <w:rFonts w:ascii="Arial" w:hAnsi="Arial" w:cs="Arial"/>
          <w:bCs/>
        </w:rPr>
        <w:t>el turno</w:t>
      </w:r>
      <w:r>
        <w:rPr>
          <w:rFonts w:ascii="Arial" w:hAnsi="Arial" w:cs="Arial"/>
          <w:bCs/>
        </w:rPr>
        <w:t xml:space="preserve"> a comisión presentado por la </w:t>
      </w:r>
      <w:r w:rsidRPr="00A67605">
        <w:rPr>
          <w:rFonts w:ascii="Arial" w:hAnsi="Arial" w:cs="Arial"/>
          <w:b/>
          <w:bCs/>
        </w:rPr>
        <w:t xml:space="preserve">Mtra. </w:t>
      </w:r>
      <w:r>
        <w:rPr>
          <w:rFonts w:ascii="Arial" w:hAnsi="Arial" w:cs="Arial"/>
          <w:b/>
          <w:bCs/>
        </w:rPr>
        <w:t>Laura Imelda Pérez Segura,</w:t>
      </w:r>
      <w:r w:rsidRPr="00B829ED">
        <w:rPr>
          <w:rFonts w:ascii="Arial" w:hAnsi="Arial" w:cs="Arial"/>
          <w:b/>
        </w:rPr>
        <w:t xml:space="preserve"> </w:t>
      </w:r>
      <w:r w:rsidRPr="00564A12">
        <w:rPr>
          <w:rFonts w:ascii="Arial" w:hAnsi="Arial" w:cs="Arial"/>
          <w:b/>
        </w:rPr>
        <w:t>Presidenta Munic</w:t>
      </w:r>
      <w:r>
        <w:rPr>
          <w:rFonts w:ascii="Arial" w:hAnsi="Arial" w:cs="Arial"/>
          <w:b/>
        </w:rPr>
        <w:t>ipal</w:t>
      </w:r>
      <w:r>
        <w:rPr>
          <w:rFonts w:ascii="Arial" w:hAnsi="Arial" w:cs="Arial"/>
          <w:b/>
          <w:color w:val="000000" w:themeColor="text1"/>
        </w:rPr>
        <w:t>,</w:t>
      </w:r>
      <w:r w:rsidRPr="008A22F9">
        <w:rPr>
          <w:rFonts w:ascii="Arial" w:hAnsi="Arial" w:cs="Arial"/>
          <w:b/>
          <w:color w:val="000000" w:themeColor="text1"/>
        </w:rPr>
        <w:t xml:space="preserve"> </w:t>
      </w:r>
      <w:r w:rsidRPr="008A22F9">
        <w:rPr>
          <w:rFonts w:ascii="Arial" w:hAnsi="Arial" w:cs="Arial"/>
          <w:color w:val="000000" w:themeColor="text1"/>
        </w:rPr>
        <w:t>bajo el siguiente:-------------------------------------------------------------------------------</w:t>
      </w:r>
      <w:r w:rsidR="000B535C">
        <w:rPr>
          <w:rFonts w:ascii="Arial" w:hAnsi="Arial" w:cs="Arial"/>
          <w:color w:val="000000" w:themeColor="text1"/>
        </w:rPr>
        <w:t>----------------------------------------------------</w:t>
      </w:r>
      <w:r>
        <w:rPr>
          <w:rFonts w:ascii="Arial" w:hAnsi="Arial" w:cs="Arial"/>
          <w:color w:val="000000" w:themeColor="text1"/>
        </w:rPr>
        <w:t>--------------------------</w:t>
      </w:r>
      <w:r w:rsidRPr="008A22F9">
        <w:rPr>
          <w:rFonts w:ascii="Arial" w:hAnsi="Arial" w:cs="Arial"/>
          <w:color w:val="000000" w:themeColor="text1"/>
        </w:rPr>
        <w:t>--</w:t>
      </w:r>
      <w:r>
        <w:rPr>
          <w:rFonts w:ascii="Arial" w:hAnsi="Arial" w:cs="Arial"/>
          <w:b/>
        </w:rPr>
        <w:t xml:space="preserve">ACUERDO NÚMERO </w:t>
      </w:r>
      <w:r>
        <w:rPr>
          <w:rFonts w:ascii="Arial" w:hAnsi="Arial" w:cs="Arial"/>
          <w:b/>
          <w:color w:val="000000" w:themeColor="text1"/>
        </w:rPr>
        <w:t>019</w:t>
      </w:r>
      <w:r w:rsidRPr="00E84B37">
        <w:rPr>
          <w:rFonts w:ascii="Arial" w:hAnsi="Arial" w:cs="Arial"/>
          <w:b/>
        </w:rPr>
        <w:t>/</w:t>
      </w:r>
      <w:r>
        <w:rPr>
          <w:rFonts w:ascii="Arial" w:hAnsi="Arial" w:cs="Arial"/>
          <w:b/>
        </w:rPr>
        <w:t>2024/TC</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p>
    <w:p w14:paraId="24B479B8" w14:textId="592E927C" w:rsidR="00E03780" w:rsidRPr="00E03780" w:rsidRDefault="00B75763" w:rsidP="00B75763">
      <w:pPr>
        <w:spacing w:line="276" w:lineRule="auto"/>
        <w:jc w:val="both"/>
        <w:rPr>
          <w:rFonts w:ascii="Arial" w:hAnsi="Arial" w:cs="Arial"/>
          <w:color w:val="000000"/>
          <w:lang w:eastAsia="es-MX"/>
        </w:rPr>
      </w:pPr>
      <w:r w:rsidRPr="00D90762">
        <w:rPr>
          <w:rFonts w:ascii="Arial" w:hAnsi="Arial" w:cs="Arial"/>
          <w:b/>
          <w:bCs/>
          <w:color w:val="000000"/>
        </w:rPr>
        <w:t>ÚNICO</w:t>
      </w:r>
      <w:r w:rsidRPr="00D90762">
        <w:rPr>
          <w:rFonts w:ascii="Arial" w:hAnsi="Arial" w:cs="Arial"/>
          <w:b/>
          <w:bCs/>
          <w:color w:val="000000"/>
          <w:lang w:eastAsia="es-MX"/>
        </w:rPr>
        <w:t>.</w:t>
      </w:r>
      <w:r>
        <w:rPr>
          <w:rFonts w:ascii="Arial" w:hAnsi="Arial" w:cs="Arial"/>
          <w:b/>
          <w:bCs/>
          <w:color w:val="000000"/>
          <w:lang w:eastAsia="es-MX"/>
        </w:rPr>
        <w:t>-</w:t>
      </w:r>
      <w:r w:rsidRPr="00D90762">
        <w:rPr>
          <w:rFonts w:ascii="Arial" w:hAnsi="Arial" w:cs="Arial"/>
          <w:b/>
          <w:bCs/>
          <w:color w:val="000000"/>
          <w:lang w:eastAsia="es-MX"/>
        </w:rPr>
        <w:t xml:space="preserve"> </w:t>
      </w:r>
      <w:r w:rsidRPr="00D90762">
        <w:rPr>
          <w:rFonts w:ascii="Arial" w:hAnsi="Arial" w:cs="Arial"/>
          <w:color w:val="000000"/>
          <w:lang w:eastAsia="es-MX"/>
        </w:rPr>
        <w:t xml:space="preserve">El Ayuntamiento Constitucional de San Pedro Tlaquepaque, aprueba y autoriza </w:t>
      </w:r>
      <w:r>
        <w:rPr>
          <w:rFonts w:ascii="Arial" w:hAnsi="Arial" w:cs="Arial"/>
          <w:color w:val="000000"/>
        </w:rPr>
        <w:t>el turno</w:t>
      </w:r>
      <w:r w:rsidRPr="00D90762">
        <w:rPr>
          <w:rFonts w:ascii="Arial" w:hAnsi="Arial" w:cs="Arial"/>
          <w:color w:val="000000"/>
          <w:lang w:eastAsia="es-MX"/>
        </w:rPr>
        <w:t xml:space="preserve"> a la </w:t>
      </w:r>
      <w:r w:rsidRPr="00D90762">
        <w:rPr>
          <w:rFonts w:ascii="Arial" w:hAnsi="Arial" w:cs="Arial"/>
          <w:b/>
          <w:color w:val="000000"/>
          <w:lang w:eastAsia="es-MX"/>
        </w:rPr>
        <w:t xml:space="preserve">Comisión de Hacienda, Patrimonio y Presupuesto, </w:t>
      </w:r>
      <w:r w:rsidRPr="00D90762">
        <w:rPr>
          <w:rFonts w:ascii="Arial" w:hAnsi="Arial" w:cs="Arial"/>
          <w:color w:val="000000"/>
          <w:lang w:eastAsia="es-MX"/>
        </w:rPr>
        <w:t>a efecto</w:t>
      </w:r>
      <w:r w:rsidR="00E03780" w:rsidRPr="00E03780">
        <w:rPr>
          <w:rFonts w:ascii="Arial" w:eastAsiaTheme="minorEastAsia" w:hAnsi="Arial" w:cs="Arial"/>
          <w:b/>
          <w:lang w:val="es-MX" w:eastAsia="es-MX"/>
        </w:rPr>
        <w:t xml:space="preserve"> </w:t>
      </w:r>
      <w:r w:rsidRPr="00B75763">
        <w:rPr>
          <w:rFonts w:ascii="Arial" w:eastAsiaTheme="minorEastAsia" w:hAnsi="Arial" w:cs="Arial"/>
          <w:bCs/>
          <w:lang w:val="es-MX" w:eastAsia="es-MX"/>
        </w:rPr>
        <w:t xml:space="preserve">de </w:t>
      </w:r>
      <w:r w:rsidR="00E03780" w:rsidRPr="00E03780">
        <w:rPr>
          <w:rFonts w:ascii="Arial" w:hAnsi="Arial" w:cs="Arial"/>
          <w:color w:val="000000"/>
          <w:lang w:eastAsia="es-MX"/>
        </w:rPr>
        <w:t>elevar formal iniciativa de actualización a la propuesta de</w:t>
      </w:r>
      <w:r w:rsidR="00E03780" w:rsidRPr="00E03780">
        <w:rPr>
          <w:rFonts w:ascii="Arial" w:eastAsiaTheme="minorEastAsia" w:hAnsi="Arial" w:cs="Arial"/>
          <w:b/>
          <w:color w:val="00000A"/>
          <w:lang w:val="es-MX" w:eastAsia="es-MX"/>
        </w:rPr>
        <w:t xml:space="preserve"> la Ley de Ingresos del Municipio de San Pedro Tlaquepaque para el Ejercicio Fiscal del año 2025, aplicar un esquema de instrumentación de sanciones administrativas, </w:t>
      </w:r>
      <w:r w:rsidR="00E03780" w:rsidRPr="00E03780">
        <w:rPr>
          <w:rFonts w:ascii="Arial" w:eastAsiaTheme="minorEastAsia" w:hAnsi="Arial" w:cs="Arial"/>
          <w:color w:val="00000A"/>
          <w:lang w:val="es-MX" w:eastAsia="es-MX"/>
        </w:rPr>
        <w:t>según lo establecido en los artículos 93 fracción II, 95 fracción III, 200 del Reglamento del Gobierno Constitucional de San Pedro Tlaquepaque</w:t>
      </w:r>
      <w:r w:rsidR="00E03780">
        <w:rPr>
          <w:rFonts w:ascii="Arial" w:eastAsiaTheme="minorEastAsia" w:hAnsi="Arial" w:cs="Arial"/>
          <w:color w:val="00000A"/>
          <w:lang w:val="es-MX" w:eastAsia="es-MX"/>
        </w:rPr>
        <w:t>.-----------------------------------------------------------------------------------------------</w:t>
      </w:r>
      <w:r>
        <w:rPr>
          <w:rFonts w:ascii="Arial" w:eastAsiaTheme="minorEastAsia" w:hAnsi="Arial" w:cs="Arial"/>
          <w:color w:val="00000A"/>
          <w:lang w:val="es-MX" w:eastAsia="es-MX"/>
        </w:rPr>
        <w:t>-----------------------------------------------------------------------------------------------------------------------------------------------</w:t>
      </w:r>
      <w:r w:rsidR="00E03780">
        <w:rPr>
          <w:rFonts w:ascii="Arial" w:eastAsiaTheme="minorEastAsia" w:hAnsi="Arial" w:cs="Arial"/>
          <w:color w:val="00000A"/>
          <w:lang w:val="es-MX" w:eastAsia="es-MX"/>
        </w:rPr>
        <w:t>----------------------</w:t>
      </w:r>
    </w:p>
    <w:p w14:paraId="3FAC0263" w14:textId="77777777" w:rsidR="00B75763" w:rsidRPr="00B75763" w:rsidRDefault="00B75763" w:rsidP="00C33F46">
      <w:pPr>
        <w:jc w:val="center"/>
        <w:rPr>
          <w:rFonts w:ascii="Arial" w:hAnsi="Arial" w:cs="Arial"/>
          <w:b/>
          <w:sz w:val="18"/>
          <w:szCs w:val="18"/>
        </w:rPr>
      </w:pPr>
    </w:p>
    <w:p w14:paraId="42E8C9A5" w14:textId="70DF4020" w:rsidR="00C33F46" w:rsidRPr="0018262F" w:rsidRDefault="00C33F46" w:rsidP="00C33F46">
      <w:pPr>
        <w:jc w:val="center"/>
        <w:rPr>
          <w:rFonts w:ascii="Arial" w:hAnsi="Arial" w:cs="Arial"/>
          <w:b/>
        </w:rPr>
      </w:pPr>
      <w:r w:rsidRPr="0018262F">
        <w:rPr>
          <w:rFonts w:ascii="Arial" w:hAnsi="Arial" w:cs="Arial"/>
          <w:b/>
        </w:rPr>
        <w:t>San Pedro Tlaquepaque, Jalisco, a</w:t>
      </w:r>
      <w:r w:rsidRPr="00C33F46">
        <w:rPr>
          <w:rFonts w:ascii="Arial" w:hAnsi="Arial" w:cs="Arial"/>
          <w:b/>
        </w:rPr>
        <w:t xml:space="preserve"> 15 </w:t>
      </w:r>
      <w:r w:rsidRPr="0018262F">
        <w:rPr>
          <w:rFonts w:ascii="Arial" w:hAnsi="Arial" w:cs="Arial"/>
          <w:b/>
        </w:rPr>
        <w:t xml:space="preserve">de </w:t>
      </w:r>
      <w:r>
        <w:rPr>
          <w:rFonts w:ascii="Arial" w:hAnsi="Arial" w:cs="Arial"/>
          <w:b/>
        </w:rPr>
        <w:t>noviembre</w:t>
      </w:r>
      <w:r w:rsidRPr="0018262F">
        <w:rPr>
          <w:rFonts w:ascii="Arial" w:hAnsi="Arial" w:cs="Arial"/>
          <w:b/>
        </w:rPr>
        <w:t xml:space="preserve"> del </w:t>
      </w:r>
      <w:r>
        <w:rPr>
          <w:rFonts w:ascii="Arial" w:hAnsi="Arial" w:cs="Arial"/>
          <w:b/>
        </w:rPr>
        <w:t>2024</w:t>
      </w:r>
    </w:p>
    <w:p w14:paraId="778CA4C4" w14:textId="77777777" w:rsidR="00C33F46" w:rsidRPr="0018262F" w:rsidRDefault="00C33F46" w:rsidP="00C33F46">
      <w:pPr>
        <w:jc w:val="center"/>
        <w:rPr>
          <w:rFonts w:ascii="Arial" w:hAnsi="Arial" w:cs="Arial"/>
          <w:b/>
        </w:rPr>
      </w:pPr>
      <w:r w:rsidRPr="0018262F">
        <w:rPr>
          <w:rFonts w:ascii="Arial" w:hAnsi="Arial" w:cs="Arial"/>
          <w:b/>
        </w:rPr>
        <w:t>A T E N T A M E N T E</w:t>
      </w:r>
    </w:p>
    <w:p w14:paraId="6999EDA2" w14:textId="77777777" w:rsidR="00C33F46" w:rsidRPr="0018262F" w:rsidRDefault="00C33F46" w:rsidP="00C33F46">
      <w:pPr>
        <w:pStyle w:val="Sinespaciado"/>
        <w:jc w:val="both"/>
        <w:rPr>
          <w:rFonts w:ascii="Arial" w:hAnsi="Arial" w:cs="Arial"/>
          <w:sz w:val="24"/>
          <w:szCs w:val="24"/>
          <w:lang w:val="es-MX"/>
        </w:rPr>
      </w:pPr>
    </w:p>
    <w:p w14:paraId="513E588F" w14:textId="21386756" w:rsidR="00C33F46" w:rsidRDefault="00C33F46" w:rsidP="00C33F46">
      <w:pPr>
        <w:pStyle w:val="Sinespaciado"/>
        <w:jc w:val="both"/>
        <w:rPr>
          <w:rFonts w:ascii="Arial" w:hAnsi="Arial" w:cs="Arial"/>
          <w:sz w:val="24"/>
          <w:szCs w:val="24"/>
          <w:lang w:val="es-MX"/>
        </w:rPr>
      </w:pPr>
    </w:p>
    <w:p w14:paraId="0BE117C0" w14:textId="5558DB7E" w:rsidR="00E03780" w:rsidRDefault="00E03780" w:rsidP="00C33F46">
      <w:pPr>
        <w:pStyle w:val="Sinespaciado"/>
        <w:jc w:val="both"/>
        <w:rPr>
          <w:rFonts w:ascii="Arial" w:hAnsi="Arial" w:cs="Arial"/>
          <w:sz w:val="24"/>
          <w:szCs w:val="24"/>
          <w:lang w:val="es-MX"/>
        </w:rPr>
      </w:pPr>
    </w:p>
    <w:p w14:paraId="4CE95A32" w14:textId="2F361FCF" w:rsidR="00E03780" w:rsidRDefault="00E03780" w:rsidP="00C33F46">
      <w:pPr>
        <w:pStyle w:val="Sinespaciado"/>
        <w:jc w:val="both"/>
        <w:rPr>
          <w:rFonts w:ascii="Arial" w:hAnsi="Arial" w:cs="Arial"/>
          <w:sz w:val="24"/>
          <w:szCs w:val="24"/>
          <w:lang w:val="es-MX"/>
        </w:rPr>
      </w:pPr>
    </w:p>
    <w:p w14:paraId="4A6F1467" w14:textId="77777777" w:rsidR="00E03780" w:rsidRDefault="00E03780" w:rsidP="00C33F46">
      <w:pPr>
        <w:pStyle w:val="Sinespaciado"/>
        <w:jc w:val="both"/>
        <w:rPr>
          <w:rFonts w:ascii="Arial" w:hAnsi="Arial" w:cs="Arial"/>
          <w:sz w:val="24"/>
          <w:szCs w:val="24"/>
          <w:lang w:val="es-MX"/>
        </w:rPr>
      </w:pPr>
    </w:p>
    <w:p w14:paraId="312AB799" w14:textId="77777777" w:rsidR="00C33F46" w:rsidRPr="0018262F" w:rsidRDefault="00C33F46" w:rsidP="00C33F46">
      <w:pPr>
        <w:pStyle w:val="Sinespaciado"/>
        <w:jc w:val="both"/>
        <w:rPr>
          <w:rFonts w:ascii="Arial" w:hAnsi="Arial" w:cs="Arial"/>
          <w:sz w:val="24"/>
          <w:szCs w:val="24"/>
          <w:lang w:val="es-MX"/>
        </w:rPr>
      </w:pPr>
    </w:p>
    <w:p w14:paraId="4ED23B3A" w14:textId="77777777" w:rsidR="00C33F46" w:rsidRPr="0018262F" w:rsidRDefault="00C33F46" w:rsidP="00C33F46">
      <w:pPr>
        <w:pStyle w:val="Sinespaciado"/>
        <w:jc w:val="both"/>
        <w:rPr>
          <w:rFonts w:ascii="Arial" w:hAnsi="Arial" w:cs="Arial"/>
          <w:sz w:val="24"/>
          <w:szCs w:val="24"/>
          <w:lang w:val="es-MX"/>
        </w:rPr>
      </w:pPr>
    </w:p>
    <w:p w14:paraId="72370752" w14:textId="77777777" w:rsidR="00C33F46" w:rsidRPr="0018262F" w:rsidRDefault="00C33F46" w:rsidP="00C33F46">
      <w:pPr>
        <w:pStyle w:val="Sinespaciado"/>
        <w:jc w:val="center"/>
        <w:rPr>
          <w:rFonts w:ascii="Arial" w:hAnsi="Arial" w:cs="Arial"/>
          <w:b/>
          <w:sz w:val="24"/>
          <w:szCs w:val="24"/>
          <w:lang w:val="es-MX"/>
        </w:rPr>
      </w:pPr>
      <w:r>
        <w:rPr>
          <w:rFonts w:ascii="Arial" w:hAnsi="Arial" w:cs="Arial"/>
          <w:b/>
          <w:sz w:val="24"/>
          <w:szCs w:val="24"/>
          <w:lang w:val="es-MX"/>
        </w:rPr>
        <w:t>MTRO. JOSÉ LUIS RAMÍREZ ESPINOZA</w:t>
      </w:r>
    </w:p>
    <w:p w14:paraId="4420BA2B" w14:textId="77777777" w:rsidR="00C33F46" w:rsidRDefault="00C33F46" w:rsidP="00C33F46">
      <w:pPr>
        <w:jc w:val="center"/>
        <w:rPr>
          <w:rFonts w:ascii="Arial" w:hAnsi="Arial" w:cs="Arial"/>
          <w:b/>
        </w:rPr>
      </w:pPr>
      <w:r w:rsidRPr="0018262F">
        <w:rPr>
          <w:rFonts w:ascii="Arial" w:hAnsi="Arial" w:cs="Arial"/>
          <w:b/>
        </w:rPr>
        <w:t xml:space="preserve">SECRETARIO </w:t>
      </w:r>
      <w:r>
        <w:rPr>
          <w:rFonts w:ascii="Arial" w:hAnsi="Arial" w:cs="Arial"/>
          <w:b/>
        </w:rPr>
        <w:t xml:space="preserve">GENERAL </w:t>
      </w:r>
      <w:r w:rsidRPr="0018262F">
        <w:rPr>
          <w:rFonts w:ascii="Arial" w:hAnsi="Arial" w:cs="Arial"/>
          <w:b/>
        </w:rPr>
        <w:t>DEL AYUNTAMIENT</w:t>
      </w:r>
      <w:r>
        <w:rPr>
          <w:rFonts w:ascii="Arial" w:hAnsi="Arial" w:cs="Arial"/>
          <w:b/>
        </w:rPr>
        <w:t>O</w:t>
      </w:r>
    </w:p>
    <w:p w14:paraId="1E0BEB07" w14:textId="77777777" w:rsidR="00C33F46" w:rsidRDefault="00C33F46" w:rsidP="007C5C6C">
      <w:pPr>
        <w:jc w:val="both"/>
        <w:rPr>
          <w:rFonts w:ascii="Arial" w:hAnsi="Arial" w:cs="Arial"/>
        </w:rPr>
      </w:pPr>
    </w:p>
    <w:p w14:paraId="32A611A5" w14:textId="77777777" w:rsidR="00C33F46" w:rsidRDefault="00C33F46" w:rsidP="007C5C6C">
      <w:pPr>
        <w:jc w:val="both"/>
        <w:rPr>
          <w:rFonts w:ascii="Arial" w:hAnsi="Arial" w:cs="Arial"/>
        </w:rPr>
      </w:pPr>
    </w:p>
    <w:p w14:paraId="176BA329" w14:textId="4ACC52D5" w:rsidR="00C33F46" w:rsidRDefault="00C33F46" w:rsidP="007C5C6C">
      <w:pPr>
        <w:jc w:val="both"/>
        <w:rPr>
          <w:rFonts w:ascii="Arial" w:hAnsi="Arial" w:cs="Arial"/>
        </w:rPr>
      </w:pPr>
    </w:p>
    <w:p w14:paraId="1B92A387" w14:textId="639825F7" w:rsidR="00C33F46" w:rsidRDefault="00C33F46" w:rsidP="007C5C6C">
      <w:pPr>
        <w:jc w:val="both"/>
        <w:rPr>
          <w:rFonts w:ascii="Arial" w:hAnsi="Arial" w:cs="Arial"/>
        </w:rPr>
      </w:pPr>
    </w:p>
    <w:p w14:paraId="5EF57036" w14:textId="08DEAEA6" w:rsidR="00C33F46" w:rsidRDefault="00C33F46" w:rsidP="007C5C6C">
      <w:pPr>
        <w:jc w:val="both"/>
        <w:rPr>
          <w:rFonts w:ascii="Arial" w:hAnsi="Arial" w:cs="Arial"/>
        </w:rPr>
      </w:pPr>
    </w:p>
    <w:p w14:paraId="61DEC06A" w14:textId="226E82D8" w:rsidR="00C33F46" w:rsidRDefault="00C33F46" w:rsidP="007C5C6C">
      <w:pPr>
        <w:jc w:val="both"/>
        <w:rPr>
          <w:rFonts w:ascii="Arial" w:hAnsi="Arial" w:cs="Arial"/>
        </w:rPr>
      </w:pPr>
    </w:p>
    <w:p w14:paraId="448FEE92" w14:textId="60C04329" w:rsidR="00C33F46" w:rsidRPr="00A958C9" w:rsidRDefault="00C33F46" w:rsidP="007C5C6C">
      <w:pPr>
        <w:jc w:val="both"/>
        <w:rPr>
          <w:rFonts w:ascii="Arial" w:hAnsi="Arial" w:cs="Arial"/>
          <w:sz w:val="20"/>
          <w:szCs w:val="20"/>
        </w:rPr>
      </w:pPr>
    </w:p>
    <w:p w14:paraId="2241BA8E" w14:textId="2C3B4287" w:rsidR="00C33F46" w:rsidRDefault="00C33F46" w:rsidP="00C33F46">
      <w:pPr>
        <w:jc w:val="both"/>
        <w:rPr>
          <w:rFonts w:ascii="Arial" w:hAnsi="Arial" w:cs="Arial"/>
          <w:b/>
          <w:color w:val="000000" w:themeColor="text1"/>
        </w:rPr>
      </w:pPr>
      <w:r w:rsidRPr="00E84B37">
        <w:rPr>
          <w:rFonts w:ascii="Arial" w:hAnsi="Arial" w:cs="Arial"/>
        </w:rPr>
        <w:lastRenderedPageBreak/>
        <w:t xml:space="preserve">El suscrito </w:t>
      </w:r>
      <w:r>
        <w:rPr>
          <w:rFonts w:ascii="Arial" w:hAnsi="Arial" w:cs="Arial"/>
          <w:b/>
        </w:rPr>
        <w:t xml:space="preserve">Mtro. José Luis Ramírez Espinoza, </w:t>
      </w:r>
      <w:r>
        <w:rPr>
          <w:rFonts w:ascii="Arial" w:hAnsi="Arial" w:cs="Arial"/>
        </w:rPr>
        <w:t xml:space="preserve">Secretario General del Ayuntamiento </w:t>
      </w:r>
      <w:r w:rsidRPr="00E84B37">
        <w:rPr>
          <w:rFonts w:ascii="Arial" w:hAnsi="Arial" w:cs="Arial"/>
        </w:rPr>
        <w:t>Constitucional de San Pedro Tlaquepaque, Jalisco, en ejercicio de mis funci</w:t>
      </w:r>
      <w:r>
        <w:rPr>
          <w:rFonts w:ascii="Arial" w:hAnsi="Arial" w:cs="Arial"/>
        </w:rPr>
        <w:t>ones y con fundamento en el artículo</w:t>
      </w:r>
      <w:r w:rsidRPr="00E84B37">
        <w:rPr>
          <w:rFonts w:ascii="Arial" w:hAnsi="Arial" w:cs="Arial"/>
        </w:rPr>
        <w:t xml:space="preserve"> 63 de la Ley del Gobierno y la Administración Pública Municipal del Estado de Jalisco, hago constar y-----------</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b/>
        </w:rPr>
        <w:t xml:space="preserve">C E R T I F I C O: </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CD4D17">
        <w:rPr>
          <w:rFonts w:ascii="Arial" w:hAnsi="Arial" w:cs="Arial"/>
        </w:rPr>
        <w:t xml:space="preserve"> </w:t>
      </w:r>
      <w:r>
        <w:rPr>
          <w:rFonts w:ascii="Arial" w:hAnsi="Arial" w:cs="Arial"/>
        </w:rPr>
        <w:t>Que en la Sesión Ordinar</w:t>
      </w:r>
      <w:r w:rsidR="00663FB1">
        <w:rPr>
          <w:rFonts w:ascii="Arial" w:hAnsi="Arial" w:cs="Arial"/>
        </w:rPr>
        <w:t>i</w:t>
      </w:r>
      <w:r>
        <w:rPr>
          <w:rFonts w:ascii="Arial" w:hAnsi="Arial" w:cs="Arial"/>
        </w:rPr>
        <w:t xml:space="preserve">a de Ayuntamiento del Municipio de San Pedro Tlaquepaque, Jalisco, </w:t>
      </w:r>
      <w:r w:rsidRPr="008A22F9">
        <w:rPr>
          <w:rFonts w:ascii="Arial" w:hAnsi="Arial" w:cs="Arial"/>
          <w:color w:val="000000" w:themeColor="text1"/>
        </w:rPr>
        <w:t xml:space="preserve">de fecha </w:t>
      </w:r>
      <w:r>
        <w:rPr>
          <w:rFonts w:ascii="Arial" w:hAnsi="Arial" w:cs="Arial"/>
          <w:b/>
          <w:color w:val="000000" w:themeColor="text1"/>
        </w:rPr>
        <w:t>15</w:t>
      </w:r>
      <w:r w:rsidRPr="008A22F9">
        <w:rPr>
          <w:rFonts w:ascii="Arial" w:hAnsi="Arial" w:cs="Arial"/>
          <w:b/>
          <w:color w:val="000000" w:themeColor="text1"/>
        </w:rPr>
        <w:t xml:space="preserve"> de </w:t>
      </w:r>
      <w:r>
        <w:rPr>
          <w:rFonts w:ascii="Arial" w:hAnsi="Arial" w:cs="Arial"/>
          <w:b/>
          <w:color w:val="000000" w:themeColor="text1"/>
        </w:rPr>
        <w:t>noviembre</w:t>
      </w:r>
      <w:r w:rsidRPr="008A22F9">
        <w:rPr>
          <w:rFonts w:ascii="Arial" w:hAnsi="Arial" w:cs="Arial"/>
          <w:b/>
          <w:color w:val="000000" w:themeColor="text1"/>
        </w:rPr>
        <w:t xml:space="preserve"> de</w:t>
      </w:r>
      <w:r>
        <w:rPr>
          <w:rFonts w:ascii="Arial" w:hAnsi="Arial" w:cs="Arial"/>
          <w:b/>
          <w:color w:val="000000" w:themeColor="text1"/>
        </w:rPr>
        <w:t>l 2024</w:t>
      </w:r>
      <w:r w:rsidRPr="008A22F9">
        <w:rPr>
          <w:rFonts w:ascii="Arial" w:hAnsi="Arial" w:cs="Arial"/>
          <w:b/>
          <w:color w:val="000000" w:themeColor="text1"/>
        </w:rPr>
        <w:t xml:space="preserve">, </w:t>
      </w:r>
      <w:r w:rsidRPr="004461AF">
        <w:rPr>
          <w:rFonts w:ascii="Arial" w:hAnsi="Arial" w:cs="Arial"/>
          <w:b/>
        </w:rPr>
        <w:t>estando presentes 1</w:t>
      </w:r>
      <w:r>
        <w:rPr>
          <w:rFonts w:ascii="Arial" w:hAnsi="Arial" w:cs="Arial"/>
          <w:b/>
        </w:rPr>
        <w:t>9</w:t>
      </w:r>
      <w:r w:rsidRPr="004461AF">
        <w:rPr>
          <w:rFonts w:ascii="Arial" w:hAnsi="Arial" w:cs="Arial"/>
          <w:b/>
        </w:rPr>
        <w:t xml:space="preserve"> (dieci</w:t>
      </w:r>
      <w:r>
        <w:rPr>
          <w:rFonts w:ascii="Arial" w:hAnsi="Arial" w:cs="Arial"/>
          <w:b/>
        </w:rPr>
        <w:t>nueve</w:t>
      </w:r>
      <w:r w:rsidRPr="004461AF">
        <w:rPr>
          <w:rFonts w:ascii="Arial" w:hAnsi="Arial" w:cs="Arial"/>
          <w:b/>
        </w:rPr>
        <w:t xml:space="preserve">) integrantes del pleno, </w:t>
      </w:r>
      <w:r w:rsidRPr="00B038C8">
        <w:rPr>
          <w:rFonts w:ascii="Arial" w:hAnsi="Arial" w:cs="Arial"/>
          <w:b/>
        </w:rPr>
        <w:t xml:space="preserve">en forma económica fueron emitidos </w:t>
      </w:r>
      <w:r w:rsidRPr="004461AF">
        <w:rPr>
          <w:rFonts w:ascii="Arial" w:hAnsi="Arial" w:cs="Arial"/>
          <w:b/>
        </w:rPr>
        <w:t>1</w:t>
      </w:r>
      <w:r w:rsidR="00B0189B">
        <w:rPr>
          <w:rFonts w:ascii="Arial" w:hAnsi="Arial" w:cs="Arial"/>
          <w:b/>
        </w:rPr>
        <w:t>4</w:t>
      </w:r>
      <w:r w:rsidRPr="004461AF">
        <w:rPr>
          <w:rFonts w:ascii="Arial" w:hAnsi="Arial" w:cs="Arial"/>
          <w:b/>
        </w:rPr>
        <w:t xml:space="preserve"> (</w:t>
      </w:r>
      <w:r w:rsidR="00B0189B">
        <w:rPr>
          <w:rFonts w:ascii="Arial" w:hAnsi="Arial" w:cs="Arial"/>
          <w:b/>
        </w:rPr>
        <w:t>catorce</w:t>
      </w:r>
      <w:r w:rsidRPr="004461AF">
        <w:rPr>
          <w:rFonts w:ascii="Arial" w:hAnsi="Arial" w:cs="Arial"/>
          <w:b/>
        </w:rPr>
        <w:t>)</w:t>
      </w:r>
      <w:r w:rsidRPr="00B038C8">
        <w:rPr>
          <w:rFonts w:ascii="Arial" w:hAnsi="Arial" w:cs="Arial"/>
          <w:b/>
        </w:rPr>
        <w:t xml:space="preserve"> votos a favor,</w:t>
      </w:r>
      <w:r w:rsidR="00B0189B">
        <w:rPr>
          <w:rFonts w:ascii="Arial" w:hAnsi="Arial" w:cs="Arial"/>
          <w:b/>
        </w:rPr>
        <w:t xml:space="preserve"> 02 (dos) votos en abstención y 03 (tres) votos en contra,</w:t>
      </w:r>
      <w:r w:rsidRPr="00B038C8">
        <w:rPr>
          <w:rFonts w:ascii="Arial" w:hAnsi="Arial" w:cs="Arial"/>
          <w:bCs/>
        </w:rPr>
        <w:t xml:space="preserve"> </w:t>
      </w:r>
      <w:r w:rsidRPr="007929F3">
        <w:rPr>
          <w:rFonts w:ascii="Arial" w:hAnsi="Arial" w:cs="Arial"/>
          <w:b/>
        </w:rPr>
        <w:t xml:space="preserve">por lo que </w:t>
      </w:r>
      <w:r w:rsidRPr="00B0189B">
        <w:rPr>
          <w:rFonts w:ascii="Arial" w:hAnsi="Arial" w:cs="Arial"/>
          <w:b/>
        </w:rPr>
        <w:t xml:space="preserve">fue aprobado </w:t>
      </w:r>
      <w:r w:rsidR="00B0189B" w:rsidRPr="00B0189B">
        <w:rPr>
          <w:rFonts w:ascii="Arial" w:hAnsi="Arial" w:cs="Arial"/>
          <w:b/>
        </w:rPr>
        <w:t>por mayoría</w:t>
      </w:r>
      <w:r w:rsidR="00B0189B">
        <w:rPr>
          <w:rFonts w:ascii="Arial" w:hAnsi="Arial" w:cs="Arial"/>
          <w:bCs/>
        </w:rPr>
        <w:t xml:space="preserve"> </w:t>
      </w:r>
      <w:r w:rsidRPr="007929F3">
        <w:rPr>
          <w:rFonts w:ascii="Arial" w:hAnsi="Arial" w:cs="Arial"/>
          <w:bCs/>
        </w:rPr>
        <w:t>el turno</w:t>
      </w:r>
      <w:r>
        <w:rPr>
          <w:rFonts w:ascii="Arial" w:hAnsi="Arial" w:cs="Arial"/>
          <w:bCs/>
        </w:rPr>
        <w:t xml:space="preserve"> a comisión presentado por la </w:t>
      </w:r>
      <w:r w:rsidRPr="00A67605">
        <w:rPr>
          <w:rFonts w:ascii="Arial" w:hAnsi="Arial" w:cs="Arial"/>
          <w:b/>
          <w:bCs/>
        </w:rPr>
        <w:t xml:space="preserve">Mtra. </w:t>
      </w:r>
      <w:r>
        <w:rPr>
          <w:rFonts w:ascii="Arial" w:hAnsi="Arial" w:cs="Arial"/>
          <w:b/>
          <w:bCs/>
        </w:rPr>
        <w:t>Laura Imelda Pérez Segura,</w:t>
      </w:r>
      <w:r w:rsidRPr="00B829ED">
        <w:rPr>
          <w:rFonts w:ascii="Arial" w:hAnsi="Arial" w:cs="Arial"/>
          <w:b/>
        </w:rPr>
        <w:t xml:space="preserve"> </w:t>
      </w:r>
      <w:r w:rsidRPr="00564A12">
        <w:rPr>
          <w:rFonts w:ascii="Arial" w:hAnsi="Arial" w:cs="Arial"/>
          <w:b/>
        </w:rPr>
        <w:t>Presidenta Munic</w:t>
      </w:r>
      <w:r>
        <w:rPr>
          <w:rFonts w:ascii="Arial" w:hAnsi="Arial" w:cs="Arial"/>
          <w:b/>
        </w:rPr>
        <w:t>ipal</w:t>
      </w:r>
      <w:r>
        <w:rPr>
          <w:rFonts w:ascii="Arial" w:hAnsi="Arial" w:cs="Arial"/>
          <w:b/>
          <w:color w:val="000000" w:themeColor="text1"/>
        </w:rPr>
        <w:t>,</w:t>
      </w:r>
      <w:r w:rsidRPr="008A22F9">
        <w:rPr>
          <w:rFonts w:ascii="Arial" w:hAnsi="Arial" w:cs="Arial"/>
          <w:b/>
          <w:color w:val="000000" w:themeColor="text1"/>
        </w:rPr>
        <w:t xml:space="preserve"> </w:t>
      </w:r>
      <w:r w:rsidRPr="008A22F9">
        <w:rPr>
          <w:rFonts w:ascii="Arial" w:hAnsi="Arial" w:cs="Arial"/>
          <w:color w:val="000000" w:themeColor="text1"/>
        </w:rPr>
        <w:t>bajo el siguiente:-------------------------------------------------------------------------------</w:t>
      </w:r>
      <w:r>
        <w:rPr>
          <w:rFonts w:ascii="Arial" w:hAnsi="Arial" w:cs="Arial"/>
          <w:color w:val="000000" w:themeColor="text1"/>
        </w:rPr>
        <w:t>-------</w:t>
      </w:r>
      <w:r w:rsidR="000B535C">
        <w:rPr>
          <w:rFonts w:ascii="Arial" w:hAnsi="Arial" w:cs="Arial"/>
          <w:color w:val="000000" w:themeColor="text1"/>
        </w:rPr>
        <w:t>-----------------------------------------------</w:t>
      </w:r>
      <w:r>
        <w:rPr>
          <w:rFonts w:ascii="Arial" w:hAnsi="Arial" w:cs="Arial"/>
          <w:color w:val="000000" w:themeColor="text1"/>
        </w:rPr>
        <w:t>------------</w:t>
      </w:r>
      <w:r w:rsidRPr="008A22F9">
        <w:rPr>
          <w:rFonts w:ascii="Arial" w:hAnsi="Arial" w:cs="Arial"/>
          <w:color w:val="000000" w:themeColor="text1"/>
        </w:rPr>
        <w:t>--</w:t>
      </w:r>
      <w:r>
        <w:rPr>
          <w:rFonts w:ascii="Arial" w:hAnsi="Arial" w:cs="Arial"/>
          <w:b/>
        </w:rPr>
        <w:t xml:space="preserve">ACUERDO NÚMERO </w:t>
      </w:r>
      <w:r>
        <w:rPr>
          <w:rFonts w:ascii="Arial" w:hAnsi="Arial" w:cs="Arial"/>
          <w:b/>
          <w:color w:val="000000" w:themeColor="text1"/>
        </w:rPr>
        <w:t>020</w:t>
      </w:r>
      <w:r w:rsidRPr="00E84B37">
        <w:rPr>
          <w:rFonts w:ascii="Arial" w:hAnsi="Arial" w:cs="Arial"/>
          <w:b/>
        </w:rPr>
        <w:t>/</w:t>
      </w:r>
      <w:r>
        <w:rPr>
          <w:rFonts w:ascii="Arial" w:hAnsi="Arial" w:cs="Arial"/>
          <w:b/>
        </w:rPr>
        <w:t>2024/TC</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sidR="00B0189B">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p>
    <w:p w14:paraId="5B368B23" w14:textId="3EB85BB9" w:rsidR="00A958C9" w:rsidRPr="00A958C9" w:rsidRDefault="00B75763" w:rsidP="00B75763">
      <w:pPr>
        <w:spacing w:line="276" w:lineRule="auto"/>
        <w:jc w:val="both"/>
        <w:rPr>
          <w:rFonts w:ascii="Arial" w:hAnsi="Arial" w:cs="Arial"/>
          <w:color w:val="000000"/>
          <w:lang w:eastAsia="es-MX"/>
        </w:rPr>
      </w:pPr>
      <w:r w:rsidRPr="00D90762">
        <w:rPr>
          <w:rFonts w:ascii="Arial" w:hAnsi="Arial" w:cs="Arial"/>
          <w:b/>
          <w:bCs/>
          <w:color w:val="000000"/>
        </w:rPr>
        <w:t>ÚNICO</w:t>
      </w:r>
      <w:r w:rsidRPr="00D90762">
        <w:rPr>
          <w:rFonts w:ascii="Arial" w:hAnsi="Arial" w:cs="Arial"/>
          <w:b/>
          <w:bCs/>
          <w:color w:val="000000"/>
          <w:lang w:eastAsia="es-MX"/>
        </w:rPr>
        <w:t>.</w:t>
      </w:r>
      <w:r>
        <w:rPr>
          <w:rFonts w:ascii="Arial" w:hAnsi="Arial" w:cs="Arial"/>
          <w:b/>
          <w:bCs/>
          <w:color w:val="000000"/>
          <w:lang w:eastAsia="es-MX"/>
        </w:rPr>
        <w:t>-</w:t>
      </w:r>
      <w:r w:rsidRPr="00D90762">
        <w:rPr>
          <w:rFonts w:ascii="Arial" w:hAnsi="Arial" w:cs="Arial"/>
          <w:b/>
          <w:bCs/>
          <w:color w:val="000000"/>
          <w:lang w:eastAsia="es-MX"/>
        </w:rPr>
        <w:t xml:space="preserve"> </w:t>
      </w:r>
      <w:r w:rsidRPr="00D90762">
        <w:rPr>
          <w:rFonts w:ascii="Arial" w:hAnsi="Arial" w:cs="Arial"/>
          <w:color w:val="000000"/>
          <w:lang w:eastAsia="es-MX"/>
        </w:rPr>
        <w:t xml:space="preserve">El Ayuntamiento Constitucional de San Pedro Tlaquepaque, aprueba y autoriza </w:t>
      </w:r>
      <w:r>
        <w:rPr>
          <w:rFonts w:ascii="Arial" w:hAnsi="Arial" w:cs="Arial"/>
          <w:color w:val="000000"/>
        </w:rPr>
        <w:t>el turno</w:t>
      </w:r>
      <w:r w:rsidRPr="00D90762">
        <w:rPr>
          <w:rFonts w:ascii="Arial" w:hAnsi="Arial" w:cs="Arial"/>
          <w:color w:val="000000"/>
          <w:lang w:eastAsia="es-MX"/>
        </w:rPr>
        <w:t xml:space="preserve"> a la </w:t>
      </w:r>
      <w:r w:rsidRPr="00D90762">
        <w:rPr>
          <w:rFonts w:ascii="Arial" w:hAnsi="Arial" w:cs="Arial"/>
          <w:b/>
          <w:color w:val="000000"/>
          <w:lang w:eastAsia="es-MX"/>
        </w:rPr>
        <w:t xml:space="preserve">Comisión de Hacienda, Patrimonio y Presupuesto, </w:t>
      </w:r>
      <w:r w:rsidRPr="00D90762">
        <w:rPr>
          <w:rFonts w:ascii="Arial" w:hAnsi="Arial" w:cs="Arial"/>
          <w:color w:val="000000"/>
          <w:lang w:eastAsia="es-MX"/>
        </w:rPr>
        <w:t>a efecto</w:t>
      </w:r>
      <w:r w:rsidRPr="00E03780">
        <w:rPr>
          <w:rFonts w:ascii="Arial" w:eastAsiaTheme="minorEastAsia" w:hAnsi="Arial" w:cs="Arial"/>
          <w:b/>
          <w:lang w:val="es-MX" w:eastAsia="es-MX"/>
        </w:rPr>
        <w:t xml:space="preserve"> </w:t>
      </w:r>
      <w:r w:rsidRPr="00B75763">
        <w:rPr>
          <w:rFonts w:ascii="Arial" w:eastAsiaTheme="minorEastAsia" w:hAnsi="Arial" w:cs="Arial"/>
          <w:bCs/>
          <w:lang w:val="es-MX" w:eastAsia="es-MX"/>
        </w:rPr>
        <w:t xml:space="preserve">de </w:t>
      </w:r>
      <w:r w:rsidRPr="00E03780">
        <w:rPr>
          <w:rFonts w:ascii="Arial" w:hAnsi="Arial" w:cs="Arial"/>
          <w:color w:val="000000"/>
          <w:lang w:eastAsia="es-MX"/>
        </w:rPr>
        <w:t xml:space="preserve">elevar </w:t>
      </w:r>
      <w:r w:rsidR="00A958C9" w:rsidRPr="00A958C9">
        <w:rPr>
          <w:rFonts w:ascii="Arial" w:hAnsi="Arial" w:cs="Arial"/>
          <w:color w:val="000000"/>
          <w:lang w:eastAsia="es-MX"/>
        </w:rPr>
        <w:t>formal iniciativa de actualización a la propuesta de</w:t>
      </w:r>
      <w:r w:rsidR="00A958C9" w:rsidRPr="00A958C9">
        <w:rPr>
          <w:rFonts w:ascii="Arial" w:eastAsiaTheme="minorEastAsia" w:hAnsi="Arial" w:cs="Arial"/>
          <w:b/>
          <w:color w:val="00000A"/>
          <w:lang w:val="es-MX" w:eastAsia="es-MX"/>
        </w:rPr>
        <w:t xml:space="preserve"> la Ley de Ingresos del Municipio de San Pedro Tlaquepaque para el Ejercicio Fiscal del año 2025, aplicar un esquema de tarifas progresivas al impuesto predial </w:t>
      </w:r>
      <w:r w:rsidR="00A958C9" w:rsidRPr="00A958C9">
        <w:rPr>
          <w:rFonts w:ascii="Arial" w:eastAsiaTheme="minorEastAsia" w:hAnsi="Arial" w:cs="Arial"/>
          <w:color w:val="00000A"/>
          <w:lang w:val="es-MX" w:eastAsia="es-MX"/>
        </w:rPr>
        <w:t>según lo establecido en los arábigos 93 fracción II, 95 fracción III, 200 del Reglamento del Gobierno Constitucional de San Pedro Tlaquepaque</w:t>
      </w:r>
      <w:r w:rsidR="00A958C9">
        <w:rPr>
          <w:rFonts w:ascii="Arial" w:eastAsiaTheme="minorEastAsia" w:hAnsi="Arial" w:cs="Arial"/>
          <w:color w:val="00000A"/>
          <w:lang w:val="es-MX" w:eastAsia="es-MX"/>
        </w:rPr>
        <w:t>.------------------------------------------------------------------------------------------------------------------------------------------------------</w:t>
      </w:r>
    </w:p>
    <w:p w14:paraId="4FF6A40E" w14:textId="440080B5" w:rsidR="00A958C9" w:rsidRDefault="00A958C9" w:rsidP="00C33F46">
      <w:pPr>
        <w:jc w:val="both"/>
        <w:rPr>
          <w:rFonts w:ascii="Arial" w:eastAsiaTheme="minorEastAsia" w:hAnsi="Arial" w:cs="Arial"/>
          <w:b/>
          <w:i/>
          <w:iCs/>
          <w:color w:val="FF0000"/>
          <w:lang w:eastAsia="es-MX"/>
        </w:rPr>
      </w:pPr>
    </w:p>
    <w:p w14:paraId="1481CC98" w14:textId="77777777" w:rsidR="00C33F46" w:rsidRPr="0018262F" w:rsidRDefault="00C33F46" w:rsidP="00C33F46">
      <w:pPr>
        <w:jc w:val="center"/>
        <w:rPr>
          <w:rFonts w:ascii="Arial" w:hAnsi="Arial" w:cs="Arial"/>
          <w:b/>
        </w:rPr>
      </w:pPr>
      <w:r w:rsidRPr="0018262F">
        <w:rPr>
          <w:rFonts w:ascii="Arial" w:hAnsi="Arial" w:cs="Arial"/>
          <w:b/>
        </w:rPr>
        <w:t>San Pedro Tlaquepaque, Jalisco, a</w:t>
      </w:r>
      <w:r w:rsidRPr="00C33F46">
        <w:rPr>
          <w:rFonts w:ascii="Arial" w:hAnsi="Arial" w:cs="Arial"/>
          <w:b/>
        </w:rPr>
        <w:t xml:space="preserve"> 15 </w:t>
      </w:r>
      <w:r w:rsidRPr="0018262F">
        <w:rPr>
          <w:rFonts w:ascii="Arial" w:hAnsi="Arial" w:cs="Arial"/>
          <w:b/>
        </w:rPr>
        <w:t xml:space="preserve">de </w:t>
      </w:r>
      <w:r>
        <w:rPr>
          <w:rFonts w:ascii="Arial" w:hAnsi="Arial" w:cs="Arial"/>
          <w:b/>
        </w:rPr>
        <w:t>noviembre</w:t>
      </w:r>
      <w:r w:rsidRPr="0018262F">
        <w:rPr>
          <w:rFonts w:ascii="Arial" w:hAnsi="Arial" w:cs="Arial"/>
          <w:b/>
        </w:rPr>
        <w:t xml:space="preserve"> del </w:t>
      </w:r>
      <w:r>
        <w:rPr>
          <w:rFonts w:ascii="Arial" w:hAnsi="Arial" w:cs="Arial"/>
          <w:b/>
        </w:rPr>
        <w:t>2024</w:t>
      </w:r>
    </w:p>
    <w:p w14:paraId="52929844" w14:textId="77777777" w:rsidR="00C33F46" w:rsidRPr="0018262F" w:rsidRDefault="00C33F46" w:rsidP="00C33F46">
      <w:pPr>
        <w:jc w:val="center"/>
        <w:rPr>
          <w:rFonts w:ascii="Arial" w:hAnsi="Arial" w:cs="Arial"/>
          <w:b/>
        </w:rPr>
      </w:pPr>
      <w:r w:rsidRPr="0018262F">
        <w:rPr>
          <w:rFonts w:ascii="Arial" w:hAnsi="Arial" w:cs="Arial"/>
          <w:b/>
        </w:rPr>
        <w:t>A T E N T A M E N T E</w:t>
      </w:r>
    </w:p>
    <w:p w14:paraId="5CE8599E" w14:textId="77777777" w:rsidR="00C33F46" w:rsidRPr="0018262F" w:rsidRDefault="00C33F46" w:rsidP="00C33F46">
      <w:pPr>
        <w:pStyle w:val="Sinespaciado"/>
        <w:jc w:val="both"/>
        <w:rPr>
          <w:rFonts w:ascii="Arial" w:hAnsi="Arial" w:cs="Arial"/>
          <w:sz w:val="24"/>
          <w:szCs w:val="24"/>
          <w:lang w:val="es-MX"/>
        </w:rPr>
      </w:pPr>
    </w:p>
    <w:p w14:paraId="58C2F856" w14:textId="77777777" w:rsidR="00C33F46" w:rsidRDefault="00C33F46" w:rsidP="00C33F46">
      <w:pPr>
        <w:pStyle w:val="Sinespaciado"/>
        <w:jc w:val="both"/>
        <w:rPr>
          <w:rFonts w:ascii="Arial" w:hAnsi="Arial" w:cs="Arial"/>
          <w:sz w:val="24"/>
          <w:szCs w:val="24"/>
          <w:lang w:val="es-MX"/>
        </w:rPr>
      </w:pPr>
    </w:p>
    <w:p w14:paraId="4ABDD156" w14:textId="5EC266D8" w:rsidR="00C33F46" w:rsidRDefault="00C33F46" w:rsidP="00C33F46">
      <w:pPr>
        <w:pStyle w:val="Sinespaciado"/>
        <w:jc w:val="both"/>
        <w:rPr>
          <w:rFonts w:ascii="Arial" w:hAnsi="Arial" w:cs="Arial"/>
          <w:sz w:val="24"/>
          <w:szCs w:val="24"/>
          <w:lang w:val="es-MX"/>
        </w:rPr>
      </w:pPr>
    </w:p>
    <w:p w14:paraId="62F06819" w14:textId="3BD67C0C" w:rsidR="00A958C9" w:rsidRPr="00A958C9" w:rsidRDefault="00A958C9" w:rsidP="00C33F46">
      <w:pPr>
        <w:pStyle w:val="Sinespaciado"/>
        <w:jc w:val="both"/>
        <w:rPr>
          <w:rFonts w:ascii="Arial" w:hAnsi="Arial" w:cs="Arial"/>
          <w:sz w:val="36"/>
          <w:szCs w:val="36"/>
          <w:lang w:val="es-MX"/>
        </w:rPr>
      </w:pPr>
    </w:p>
    <w:p w14:paraId="2E61A097" w14:textId="725A9E97" w:rsidR="00A958C9" w:rsidRDefault="00A958C9" w:rsidP="00C33F46">
      <w:pPr>
        <w:pStyle w:val="Sinespaciado"/>
        <w:jc w:val="both"/>
        <w:rPr>
          <w:rFonts w:ascii="Arial" w:hAnsi="Arial" w:cs="Arial"/>
          <w:sz w:val="24"/>
          <w:szCs w:val="24"/>
          <w:lang w:val="es-MX"/>
        </w:rPr>
      </w:pPr>
    </w:p>
    <w:p w14:paraId="1982E99D" w14:textId="77777777" w:rsidR="00A958C9" w:rsidRPr="0018262F" w:rsidRDefault="00A958C9" w:rsidP="00C33F46">
      <w:pPr>
        <w:pStyle w:val="Sinespaciado"/>
        <w:jc w:val="both"/>
        <w:rPr>
          <w:rFonts w:ascii="Arial" w:hAnsi="Arial" w:cs="Arial"/>
          <w:sz w:val="24"/>
          <w:szCs w:val="24"/>
          <w:lang w:val="es-MX"/>
        </w:rPr>
      </w:pPr>
    </w:p>
    <w:p w14:paraId="6F149EC4" w14:textId="77777777" w:rsidR="00C33F46" w:rsidRPr="00B75763" w:rsidRDefault="00C33F46" w:rsidP="00C33F46">
      <w:pPr>
        <w:pStyle w:val="Sinespaciado"/>
        <w:jc w:val="both"/>
        <w:rPr>
          <w:rFonts w:ascii="Arial" w:hAnsi="Arial" w:cs="Arial"/>
          <w:sz w:val="24"/>
          <w:szCs w:val="24"/>
          <w:lang w:val="es-MX"/>
        </w:rPr>
      </w:pPr>
    </w:p>
    <w:p w14:paraId="051BACD5" w14:textId="77777777" w:rsidR="00C33F46" w:rsidRPr="0018262F" w:rsidRDefault="00C33F46" w:rsidP="00C33F46">
      <w:pPr>
        <w:pStyle w:val="Sinespaciado"/>
        <w:jc w:val="both"/>
        <w:rPr>
          <w:rFonts w:ascii="Arial" w:hAnsi="Arial" w:cs="Arial"/>
          <w:sz w:val="24"/>
          <w:szCs w:val="24"/>
          <w:lang w:val="es-MX"/>
        </w:rPr>
      </w:pPr>
    </w:p>
    <w:p w14:paraId="11C222F3" w14:textId="77777777" w:rsidR="00C33F46" w:rsidRPr="0018262F" w:rsidRDefault="00C33F46" w:rsidP="00C33F46">
      <w:pPr>
        <w:pStyle w:val="Sinespaciado"/>
        <w:jc w:val="both"/>
        <w:rPr>
          <w:rFonts w:ascii="Arial" w:hAnsi="Arial" w:cs="Arial"/>
          <w:sz w:val="24"/>
          <w:szCs w:val="24"/>
          <w:lang w:val="es-MX"/>
        </w:rPr>
      </w:pPr>
    </w:p>
    <w:p w14:paraId="5FC38743" w14:textId="77777777" w:rsidR="00C33F46" w:rsidRPr="0018262F" w:rsidRDefault="00C33F46" w:rsidP="00C33F46">
      <w:pPr>
        <w:pStyle w:val="Sinespaciado"/>
        <w:jc w:val="center"/>
        <w:rPr>
          <w:rFonts w:ascii="Arial" w:hAnsi="Arial" w:cs="Arial"/>
          <w:b/>
          <w:sz w:val="24"/>
          <w:szCs w:val="24"/>
          <w:lang w:val="es-MX"/>
        </w:rPr>
      </w:pPr>
      <w:r>
        <w:rPr>
          <w:rFonts w:ascii="Arial" w:hAnsi="Arial" w:cs="Arial"/>
          <w:b/>
          <w:sz w:val="24"/>
          <w:szCs w:val="24"/>
          <w:lang w:val="es-MX"/>
        </w:rPr>
        <w:t>MTRO. JOSÉ LUIS RAMÍREZ ESPINOZA</w:t>
      </w:r>
    </w:p>
    <w:p w14:paraId="6B28FE03" w14:textId="77777777" w:rsidR="00C33F46" w:rsidRDefault="00C33F46" w:rsidP="00C33F46">
      <w:pPr>
        <w:jc w:val="center"/>
        <w:rPr>
          <w:rFonts w:ascii="Arial" w:hAnsi="Arial" w:cs="Arial"/>
          <w:b/>
        </w:rPr>
      </w:pPr>
      <w:r w:rsidRPr="0018262F">
        <w:rPr>
          <w:rFonts w:ascii="Arial" w:hAnsi="Arial" w:cs="Arial"/>
          <w:b/>
        </w:rPr>
        <w:t xml:space="preserve">SECRETARIO </w:t>
      </w:r>
      <w:r>
        <w:rPr>
          <w:rFonts w:ascii="Arial" w:hAnsi="Arial" w:cs="Arial"/>
          <w:b/>
        </w:rPr>
        <w:t xml:space="preserve">GENERAL </w:t>
      </w:r>
      <w:r w:rsidRPr="0018262F">
        <w:rPr>
          <w:rFonts w:ascii="Arial" w:hAnsi="Arial" w:cs="Arial"/>
          <w:b/>
        </w:rPr>
        <w:t>DEL AYUNTAMIENT</w:t>
      </w:r>
      <w:r>
        <w:rPr>
          <w:rFonts w:ascii="Arial" w:hAnsi="Arial" w:cs="Arial"/>
          <w:b/>
        </w:rPr>
        <w:t>O</w:t>
      </w:r>
    </w:p>
    <w:p w14:paraId="1EA5AFC7" w14:textId="77777777" w:rsidR="00C33F46" w:rsidRDefault="00C33F46" w:rsidP="00C33F46">
      <w:pPr>
        <w:jc w:val="both"/>
        <w:rPr>
          <w:rFonts w:ascii="Arial" w:hAnsi="Arial" w:cs="Arial"/>
        </w:rPr>
      </w:pPr>
    </w:p>
    <w:p w14:paraId="4CB07D32" w14:textId="29BFBC49" w:rsidR="00C33F46" w:rsidRDefault="00C33F46" w:rsidP="007C5C6C">
      <w:pPr>
        <w:jc w:val="both"/>
        <w:rPr>
          <w:rFonts w:ascii="Arial" w:hAnsi="Arial" w:cs="Arial"/>
        </w:rPr>
      </w:pPr>
    </w:p>
    <w:p w14:paraId="3BA6FD2F" w14:textId="104BC48D" w:rsidR="00C33F46" w:rsidRDefault="00C33F46" w:rsidP="007C5C6C">
      <w:pPr>
        <w:jc w:val="both"/>
        <w:rPr>
          <w:rFonts w:ascii="Arial" w:hAnsi="Arial" w:cs="Arial"/>
        </w:rPr>
      </w:pPr>
    </w:p>
    <w:p w14:paraId="45C00BD8" w14:textId="73934744" w:rsidR="00C33F46" w:rsidRDefault="00C33F46" w:rsidP="007C5C6C">
      <w:pPr>
        <w:jc w:val="both"/>
        <w:rPr>
          <w:rFonts w:ascii="Arial" w:hAnsi="Arial" w:cs="Arial"/>
        </w:rPr>
      </w:pPr>
    </w:p>
    <w:p w14:paraId="7421E7D2" w14:textId="53C767B0" w:rsidR="00C33F46" w:rsidRDefault="00C33F46" w:rsidP="007C5C6C">
      <w:pPr>
        <w:jc w:val="both"/>
        <w:rPr>
          <w:rFonts w:ascii="Arial" w:hAnsi="Arial" w:cs="Arial"/>
        </w:rPr>
      </w:pPr>
    </w:p>
    <w:p w14:paraId="37ECEFB9" w14:textId="13ABB0F9" w:rsidR="00314A09" w:rsidRDefault="00314A09" w:rsidP="00314A09">
      <w:pPr>
        <w:jc w:val="both"/>
        <w:rPr>
          <w:rFonts w:ascii="Arial" w:hAnsi="Arial" w:cs="Arial"/>
          <w:b/>
          <w:color w:val="000000" w:themeColor="text1"/>
        </w:rPr>
      </w:pPr>
      <w:r w:rsidRPr="00E84B37">
        <w:rPr>
          <w:rFonts w:ascii="Arial" w:hAnsi="Arial" w:cs="Arial"/>
        </w:rPr>
        <w:lastRenderedPageBreak/>
        <w:t xml:space="preserve">El suscrito </w:t>
      </w:r>
      <w:r>
        <w:rPr>
          <w:rFonts w:ascii="Arial" w:hAnsi="Arial" w:cs="Arial"/>
          <w:b/>
        </w:rPr>
        <w:t xml:space="preserve">Mtro. José Luis Ramírez Espinoza, </w:t>
      </w:r>
      <w:r>
        <w:rPr>
          <w:rFonts w:ascii="Arial" w:hAnsi="Arial" w:cs="Arial"/>
        </w:rPr>
        <w:t xml:space="preserve">Secretario General del Ayuntamiento </w:t>
      </w:r>
      <w:r w:rsidRPr="00E84B37">
        <w:rPr>
          <w:rFonts w:ascii="Arial" w:hAnsi="Arial" w:cs="Arial"/>
        </w:rPr>
        <w:t>Constitucional de San Pedro Tlaquepaque, Jalisco, en ejercicio de mis funci</w:t>
      </w:r>
      <w:r>
        <w:rPr>
          <w:rFonts w:ascii="Arial" w:hAnsi="Arial" w:cs="Arial"/>
        </w:rPr>
        <w:t>ones y con fundamento en el artículo</w:t>
      </w:r>
      <w:r w:rsidRPr="00E84B37">
        <w:rPr>
          <w:rFonts w:ascii="Arial" w:hAnsi="Arial" w:cs="Arial"/>
        </w:rPr>
        <w:t xml:space="preserve"> 63 de la Ley del Gobierno y la Administración Pública Municipal del Estado de Jalisco, hago constar y-----------</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b/>
        </w:rPr>
        <w:t xml:space="preserve">C E R T I F I C O: </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CD4D17">
        <w:rPr>
          <w:rFonts w:ascii="Arial" w:hAnsi="Arial" w:cs="Arial"/>
        </w:rPr>
        <w:t xml:space="preserve"> </w:t>
      </w:r>
      <w:r>
        <w:rPr>
          <w:rFonts w:ascii="Arial" w:hAnsi="Arial" w:cs="Arial"/>
        </w:rPr>
        <w:t>Que en la Sesión Ordinar</w:t>
      </w:r>
      <w:r w:rsidR="00663FB1">
        <w:rPr>
          <w:rFonts w:ascii="Arial" w:hAnsi="Arial" w:cs="Arial"/>
        </w:rPr>
        <w:t>i</w:t>
      </w:r>
      <w:r>
        <w:rPr>
          <w:rFonts w:ascii="Arial" w:hAnsi="Arial" w:cs="Arial"/>
        </w:rPr>
        <w:t xml:space="preserve">a de Ayuntamiento del Municipio de San Pedro Tlaquepaque, Jalisco, </w:t>
      </w:r>
      <w:r w:rsidRPr="008A22F9">
        <w:rPr>
          <w:rFonts w:ascii="Arial" w:hAnsi="Arial" w:cs="Arial"/>
          <w:color w:val="000000" w:themeColor="text1"/>
        </w:rPr>
        <w:t xml:space="preserve">de fecha </w:t>
      </w:r>
      <w:r>
        <w:rPr>
          <w:rFonts w:ascii="Arial" w:hAnsi="Arial" w:cs="Arial"/>
          <w:b/>
          <w:color w:val="000000" w:themeColor="text1"/>
        </w:rPr>
        <w:t>15</w:t>
      </w:r>
      <w:r w:rsidRPr="008A22F9">
        <w:rPr>
          <w:rFonts w:ascii="Arial" w:hAnsi="Arial" w:cs="Arial"/>
          <w:b/>
          <w:color w:val="000000" w:themeColor="text1"/>
        </w:rPr>
        <w:t xml:space="preserve"> de </w:t>
      </w:r>
      <w:r>
        <w:rPr>
          <w:rFonts w:ascii="Arial" w:hAnsi="Arial" w:cs="Arial"/>
          <w:b/>
          <w:color w:val="000000" w:themeColor="text1"/>
        </w:rPr>
        <w:t>noviembre</w:t>
      </w:r>
      <w:r w:rsidRPr="008A22F9">
        <w:rPr>
          <w:rFonts w:ascii="Arial" w:hAnsi="Arial" w:cs="Arial"/>
          <w:b/>
          <w:color w:val="000000" w:themeColor="text1"/>
        </w:rPr>
        <w:t xml:space="preserve"> de</w:t>
      </w:r>
      <w:r>
        <w:rPr>
          <w:rFonts w:ascii="Arial" w:hAnsi="Arial" w:cs="Arial"/>
          <w:b/>
          <w:color w:val="000000" w:themeColor="text1"/>
        </w:rPr>
        <w:t>l 2024</w:t>
      </w:r>
      <w:r w:rsidRPr="008A22F9">
        <w:rPr>
          <w:rFonts w:ascii="Arial" w:hAnsi="Arial" w:cs="Arial"/>
          <w:b/>
          <w:color w:val="000000" w:themeColor="text1"/>
        </w:rPr>
        <w:t xml:space="preserve">, </w:t>
      </w:r>
      <w:r w:rsidRPr="004461AF">
        <w:rPr>
          <w:rFonts w:ascii="Arial" w:hAnsi="Arial" w:cs="Arial"/>
          <w:b/>
        </w:rPr>
        <w:t>estando presentes 1</w:t>
      </w:r>
      <w:r>
        <w:rPr>
          <w:rFonts w:ascii="Arial" w:hAnsi="Arial" w:cs="Arial"/>
          <w:b/>
        </w:rPr>
        <w:t>9</w:t>
      </w:r>
      <w:r w:rsidRPr="004461AF">
        <w:rPr>
          <w:rFonts w:ascii="Arial" w:hAnsi="Arial" w:cs="Arial"/>
          <w:b/>
        </w:rPr>
        <w:t xml:space="preserve"> (dieci</w:t>
      </w:r>
      <w:r>
        <w:rPr>
          <w:rFonts w:ascii="Arial" w:hAnsi="Arial" w:cs="Arial"/>
          <w:b/>
        </w:rPr>
        <w:t>nueve</w:t>
      </w:r>
      <w:r w:rsidRPr="004461AF">
        <w:rPr>
          <w:rFonts w:ascii="Arial" w:hAnsi="Arial" w:cs="Arial"/>
          <w:b/>
        </w:rPr>
        <w:t xml:space="preserve">) integrantes del pleno, </w:t>
      </w:r>
      <w:r w:rsidRPr="00B038C8">
        <w:rPr>
          <w:rFonts w:ascii="Arial" w:hAnsi="Arial" w:cs="Arial"/>
          <w:b/>
        </w:rPr>
        <w:t xml:space="preserve">en forma económica fueron emitidos </w:t>
      </w:r>
      <w:r w:rsidRPr="004461AF">
        <w:rPr>
          <w:rFonts w:ascii="Arial" w:hAnsi="Arial" w:cs="Arial"/>
          <w:b/>
        </w:rPr>
        <w:t>1</w:t>
      </w:r>
      <w:r>
        <w:rPr>
          <w:rFonts w:ascii="Arial" w:hAnsi="Arial" w:cs="Arial"/>
          <w:b/>
        </w:rPr>
        <w:t>9</w:t>
      </w:r>
      <w:r w:rsidRPr="004461AF">
        <w:rPr>
          <w:rFonts w:ascii="Arial" w:hAnsi="Arial" w:cs="Arial"/>
          <w:b/>
        </w:rPr>
        <w:t xml:space="preserve"> (dieci</w:t>
      </w:r>
      <w:r>
        <w:rPr>
          <w:rFonts w:ascii="Arial" w:hAnsi="Arial" w:cs="Arial"/>
          <w:b/>
        </w:rPr>
        <w:t>nueve</w:t>
      </w:r>
      <w:r w:rsidRPr="004461AF">
        <w:rPr>
          <w:rFonts w:ascii="Arial" w:hAnsi="Arial" w:cs="Arial"/>
          <w:b/>
        </w:rPr>
        <w:t>)</w:t>
      </w:r>
      <w:r w:rsidRPr="00B038C8">
        <w:rPr>
          <w:rFonts w:ascii="Arial" w:hAnsi="Arial" w:cs="Arial"/>
          <w:b/>
        </w:rPr>
        <w:t xml:space="preserve"> votos a favor,</w:t>
      </w:r>
      <w:r w:rsidRPr="00B038C8">
        <w:rPr>
          <w:rFonts w:ascii="Arial" w:hAnsi="Arial" w:cs="Arial"/>
          <w:bCs/>
        </w:rPr>
        <w:t xml:space="preserve"> </w:t>
      </w:r>
      <w:r w:rsidRPr="007929F3">
        <w:rPr>
          <w:rFonts w:ascii="Arial" w:hAnsi="Arial" w:cs="Arial"/>
          <w:b/>
        </w:rPr>
        <w:t>por lo que en unanimidad</w:t>
      </w:r>
      <w:r>
        <w:rPr>
          <w:rFonts w:ascii="Arial" w:hAnsi="Arial" w:cs="Arial"/>
          <w:bCs/>
        </w:rPr>
        <w:t xml:space="preserve"> </w:t>
      </w:r>
      <w:r w:rsidRPr="007929F3">
        <w:rPr>
          <w:rFonts w:ascii="Arial" w:hAnsi="Arial" w:cs="Arial"/>
          <w:bCs/>
        </w:rPr>
        <w:t>fue aprobado el turno</w:t>
      </w:r>
      <w:r>
        <w:rPr>
          <w:rFonts w:ascii="Arial" w:hAnsi="Arial" w:cs="Arial"/>
          <w:bCs/>
        </w:rPr>
        <w:t xml:space="preserve"> a comisión presentado por la </w:t>
      </w:r>
      <w:r w:rsidRPr="00314A09">
        <w:rPr>
          <w:rFonts w:ascii="Arial" w:hAnsi="Arial" w:cs="Arial"/>
          <w:b/>
          <w:iCs/>
        </w:rPr>
        <w:t>Regidora Mirna Citlalli Amaya de Luna</w:t>
      </w:r>
      <w:r w:rsidRPr="00314A09">
        <w:rPr>
          <w:rFonts w:ascii="Arial" w:hAnsi="Arial" w:cs="Arial"/>
          <w:b/>
          <w:iCs/>
          <w:color w:val="000000" w:themeColor="text1"/>
        </w:rPr>
        <w:t>,</w:t>
      </w:r>
      <w:r w:rsidRPr="008A22F9">
        <w:rPr>
          <w:rFonts w:ascii="Arial" w:hAnsi="Arial" w:cs="Arial"/>
          <w:b/>
          <w:color w:val="000000" w:themeColor="text1"/>
        </w:rPr>
        <w:t xml:space="preserve"> </w:t>
      </w:r>
      <w:r w:rsidRPr="008A22F9">
        <w:rPr>
          <w:rFonts w:ascii="Arial" w:hAnsi="Arial" w:cs="Arial"/>
          <w:color w:val="000000" w:themeColor="text1"/>
        </w:rPr>
        <w:t>bajo el siguiente:-------------------------------------------------------------------------------</w:t>
      </w:r>
      <w:r>
        <w:rPr>
          <w:rFonts w:ascii="Arial" w:hAnsi="Arial" w:cs="Arial"/>
          <w:color w:val="000000" w:themeColor="text1"/>
        </w:rPr>
        <w:t>---------------------------------------------------------------------------------------------------------------------------------------------------------------</w:t>
      </w:r>
      <w:r w:rsidRPr="008A22F9">
        <w:rPr>
          <w:rFonts w:ascii="Arial" w:hAnsi="Arial" w:cs="Arial"/>
          <w:color w:val="000000" w:themeColor="text1"/>
        </w:rPr>
        <w:t>--</w:t>
      </w:r>
      <w:r>
        <w:rPr>
          <w:rFonts w:ascii="Arial" w:hAnsi="Arial" w:cs="Arial"/>
          <w:b/>
        </w:rPr>
        <w:t xml:space="preserve">ACUERDO NÚMERO </w:t>
      </w:r>
      <w:r>
        <w:rPr>
          <w:rFonts w:ascii="Arial" w:hAnsi="Arial" w:cs="Arial"/>
          <w:b/>
          <w:color w:val="000000" w:themeColor="text1"/>
        </w:rPr>
        <w:t>02</w:t>
      </w:r>
      <w:r w:rsidR="000B535C">
        <w:rPr>
          <w:rFonts w:ascii="Arial" w:hAnsi="Arial" w:cs="Arial"/>
          <w:b/>
          <w:color w:val="000000" w:themeColor="text1"/>
        </w:rPr>
        <w:t>1</w:t>
      </w:r>
      <w:r w:rsidRPr="00E84B37">
        <w:rPr>
          <w:rFonts w:ascii="Arial" w:hAnsi="Arial" w:cs="Arial"/>
          <w:b/>
        </w:rPr>
        <w:t>/</w:t>
      </w:r>
      <w:r>
        <w:rPr>
          <w:rFonts w:ascii="Arial" w:hAnsi="Arial" w:cs="Arial"/>
          <w:b/>
        </w:rPr>
        <w:t>2024/TC</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000B535C">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p>
    <w:p w14:paraId="2F4120AA" w14:textId="35569F88" w:rsidR="00D90762" w:rsidRPr="00D90762" w:rsidRDefault="00D90762" w:rsidP="00D90762">
      <w:pPr>
        <w:spacing w:line="276" w:lineRule="auto"/>
        <w:jc w:val="both"/>
        <w:rPr>
          <w:rFonts w:ascii="Arial" w:hAnsi="Arial" w:cs="Arial"/>
          <w:color w:val="000000"/>
          <w:lang w:eastAsia="es-MX"/>
        </w:rPr>
      </w:pPr>
      <w:r w:rsidRPr="00D90762">
        <w:rPr>
          <w:rFonts w:ascii="Arial" w:hAnsi="Arial" w:cs="Arial"/>
          <w:b/>
          <w:bCs/>
          <w:color w:val="000000"/>
        </w:rPr>
        <w:t>ÚNICO</w:t>
      </w:r>
      <w:r w:rsidRPr="00D90762">
        <w:rPr>
          <w:rFonts w:ascii="Arial" w:hAnsi="Arial" w:cs="Arial"/>
          <w:b/>
          <w:bCs/>
          <w:color w:val="000000"/>
          <w:lang w:eastAsia="es-MX"/>
        </w:rPr>
        <w:t xml:space="preserve">. </w:t>
      </w:r>
      <w:r w:rsidRPr="00D90762">
        <w:rPr>
          <w:rFonts w:ascii="Arial" w:hAnsi="Arial" w:cs="Arial"/>
          <w:color w:val="000000"/>
          <w:lang w:eastAsia="es-MX"/>
        </w:rPr>
        <w:t xml:space="preserve">El Ayuntamiento Constitucional de San Pedro Tlaquepaque, aprueba y autoriza </w:t>
      </w:r>
      <w:r w:rsidR="00481C7C">
        <w:rPr>
          <w:rFonts w:ascii="Arial" w:hAnsi="Arial" w:cs="Arial"/>
          <w:color w:val="000000"/>
        </w:rPr>
        <w:t>el turno</w:t>
      </w:r>
      <w:r w:rsidRPr="00D90762">
        <w:rPr>
          <w:rFonts w:ascii="Arial" w:hAnsi="Arial" w:cs="Arial"/>
          <w:color w:val="000000"/>
          <w:lang w:eastAsia="es-MX"/>
        </w:rPr>
        <w:t xml:space="preserve"> a la </w:t>
      </w:r>
      <w:r w:rsidRPr="00D90762">
        <w:rPr>
          <w:rFonts w:ascii="Arial" w:hAnsi="Arial" w:cs="Arial"/>
          <w:b/>
          <w:color w:val="000000"/>
          <w:lang w:eastAsia="es-MX"/>
        </w:rPr>
        <w:t xml:space="preserve">Comisión de Hacienda, Patrimonio y Presupuesto, </w:t>
      </w:r>
      <w:r w:rsidRPr="00D90762">
        <w:rPr>
          <w:rFonts w:ascii="Arial" w:hAnsi="Arial" w:cs="Arial"/>
          <w:color w:val="000000"/>
          <w:lang w:eastAsia="es-MX"/>
        </w:rPr>
        <w:t>a efecto de que realice el estudio, análisis, discusión y dictaminación correspondiente, con el objeto de</w:t>
      </w:r>
      <w:r w:rsidRPr="00481C7C">
        <w:rPr>
          <w:rFonts w:ascii="Arial" w:hAnsi="Arial" w:cs="Arial"/>
          <w:b/>
          <w:bCs/>
          <w:color w:val="000000"/>
          <w:lang w:eastAsia="es-MX"/>
        </w:rPr>
        <w:t xml:space="preserve"> aprobar que se establezca en el presupuesto de egresos 2025, un presupuesto de hasta 35´000,000.00 (treinta y cinco millones de pesos 00/100 M.N.), para la adquisición de luminarias e infraestructura para el alumbrado público municipal</w:t>
      </w:r>
      <w:r w:rsidRPr="00D90762">
        <w:rPr>
          <w:rFonts w:ascii="Arial" w:hAnsi="Arial" w:cs="Arial"/>
          <w:color w:val="000000"/>
          <w:lang w:eastAsia="es-MX"/>
        </w:rPr>
        <w:t>.</w:t>
      </w:r>
      <w:r>
        <w:rPr>
          <w:rFonts w:ascii="Arial" w:hAnsi="Arial" w:cs="Arial"/>
          <w:color w:val="000000"/>
        </w:rPr>
        <w:t>--------------------------------------------------------------------------------------------------------------</w:t>
      </w:r>
      <w:r w:rsidR="00481C7C">
        <w:rPr>
          <w:rFonts w:ascii="Arial" w:hAnsi="Arial" w:cs="Arial"/>
          <w:color w:val="000000"/>
        </w:rPr>
        <w:t>--------------------------------------------------------------------------------------------------------------------------</w:t>
      </w:r>
      <w:r>
        <w:rPr>
          <w:rFonts w:ascii="Arial" w:hAnsi="Arial" w:cs="Arial"/>
          <w:color w:val="000000"/>
        </w:rPr>
        <w:t>------------------------------------------------------------------------</w:t>
      </w:r>
      <w:r w:rsidRPr="00D90762">
        <w:rPr>
          <w:rFonts w:ascii="Arial" w:hAnsi="Arial" w:cs="Arial"/>
          <w:color w:val="000000"/>
          <w:lang w:eastAsia="es-MX"/>
        </w:rPr>
        <w:t xml:space="preserve"> </w:t>
      </w:r>
    </w:p>
    <w:p w14:paraId="098E247D" w14:textId="77777777" w:rsidR="00314A09" w:rsidRPr="00481C7C" w:rsidRDefault="00314A09" w:rsidP="00314A09">
      <w:pPr>
        <w:jc w:val="both"/>
        <w:rPr>
          <w:rFonts w:ascii="Arial" w:hAnsi="Arial" w:cs="Arial"/>
          <w:sz w:val="32"/>
          <w:szCs w:val="32"/>
        </w:rPr>
      </w:pPr>
    </w:p>
    <w:p w14:paraId="2D1A7E62" w14:textId="77777777" w:rsidR="00314A09" w:rsidRPr="0018262F" w:rsidRDefault="00314A09" w:rsidP="00314A09">
      <w:pPr>
        <w:jc w:val="center"/>
        <w:rPr>
          <w:rFonts w:ascii="Arial" w:hAnsi="Arial" w:cs="Arial"/>
          <w:b/>
        </w:rPr>
      </w:pPr>
      <w:r w:rsidRPr="0018262F">
        <w:rPr>
          <w:rFonts w:ascii="Arial" w:hAnsi="Arial" w:cs="Arial"/>
          <w:b/>
        </w:rPr>
        <w:t>San Pedro Tlaquepaque, Jalisco, a</w:t>
      </w:r>
      <w:r w:rsidRPr="00C33F46">
        <w:rPr>
          <w:rFonts w:ascii="Arial" w:hAnsi="Arial" w:cs="Arial"/>
          <w:b/>
        </w:rPr>
        <w:t xml:space="preserve"> 15 </w:t>
      </w:r>
      <w:r w:rsidRPr="0018262F">
        <w:rPr>
          <w:rFonts w:ascii="Arial" w:hAnsi="Arial" w:cs="Arial"/>
          <w:b/>
        </w:rPr>
        <w:t xml:space="preserve">de </w:t>
      </w:r>
      <w:r>
        <w:rPr>
          <w:rFonts w:ascii="Arial" w:hAnsi="Arial" w:cs="Arial"/>
          <w:b/>
        </w:rPr>
        <w:t>noviembre</w:t>
      </w:r>
      <w:r w:rsidRPr="0018262F">
        <w:rPr>
          <w:rFonts w:ascii="Arial" w:hAnsi="Arial" w:cs="Arial"/>
          <w:b/>
        </w:rPr>
        <w:t xml:space="preserve"> del </w:t>
      </w:r>
      <w:r>
        <w:rPr>
          <w:rFonts w:ascii="Arial" w:hAnsi="Arial" w:cs="Arial"/>
          <w:b/>
        </w:rPr>
        <w:t>2024</w:t>
      </w:r>
    </w:p>
    <w:p w14:paraId="6C6F3BE9" w14:textId="77777777" w:rsidR="00314A09" w:rsidRPr="0018262F" w:rsidRDefault="00314A09" w:rsidP="00314A09">
      <w:pPr>
        <w:jc w:val="center"/>
        <w:rPr>
          <w:rFonts w:ascii="Arial" w:hAnsi="Arial" w:cs="Arial"/>
          <w:b/>
        </w:rPr>
      </w:pPr>
      <w:r w:rsidRPr="0018262F">
        <w:rPr>
          <w:rFonts w:ascii="Arial" w:hAnsi="Arial" w:cs="Arial"/>
          <w:b/>
        </w:rPr>
        <w:t>A T E N T A M E N T E</w:t>
      </w:r>
    </w:p>
    <w:p w14:paraId="025A4971" w14:textId="77777777" w:rsidR="00314A09" w:rsidRPr="0018262F" w:rsidRDefault="00314A09" w:rsidP="00314A09">
      <w:pPr>
        <w:pStyle w:val="Sinespaciado"/>
        <w:jc w:val="both"/>
        <w:rPr>
          <w:rFonts w:ascii="Arial" w:hAnsi="Arial" w:cs="Arial"/>
          <w:sz w:val="24"/>
          <w:szCs w:val="24"/>
          <w:lang w:val="es-MX"/>
        </w:rPr>
      </w:pPr>
    </w:p>
    <w:p w14:paraId="5CC027D3" w14:textId="77777777" w:rsidR="00314A09" w:rsidRDefault="00314A09" w:rsidP="00314A09">
      <w:pPr>
        <w:pStyle w:val="Sinespaciado"/>
        <w:jc w:val="both"/>
        <w:rPr>
          <w:rFonts w:ascii="Arial" w:hAnsi="Arial" w:cs="Arial"/>
          <w:sz w:val="24"/>
          <w:szCs w:val="24"/>
          <w:lang w:val="es-MX"/>
        </w:rPr>
      </w:pPr>
    </w:p>
    <w:p w14:paraId="52C4B733" w14:textId="77777777" w:rsidR="00314A09" w:rsidRPr="00481C7C" w:rsidRDefault="00314A09" w:rsidP="00314A09">
      <w:pPr>
        <w:pStyle w:val="Sinespaciado"/>
        <w:jc w:val="both"/>
        <w:rPr>
          <w:rFonts w:ascii="Arial" w:hAnsi="Arial" w:cs="Arial"/>
          <w:sz w:val="28"/>
          <w:szCs w:val="28"/>
          <w:lang w:val="es-MX"/>
        </w:rPr>
      </w:pPr>
    </w:p>
    <w:p w14:paraId="5FB4FF6F" w14:textId="5732F2B5" w:rsidR="00314A09" w:rsidRDefault="00314A09" w:rsidP="00314A09">
      <w:pPr>
        <w:pStyle w:val="Sinespaciado"/>
        <w:jc w:val="both"/>
        <w:rPr>
          <w:rFonts w:ascii="Arial" w:hAnsi="Arial" w:cs="Arial"/>
          <w:sz w:val="32"/>
          <w:szCs w:val="32"/>
          <w:lang w:val="es-MX"/>
        </w:rPr>
      </w:pPr>
    </w:p>
    <w:p w14:paraId="5895DC79" w14:textId="77777777" w:rsidR="00481C7C" w:rsidRPr="00481C7C" w:rsidRDefault="00481C7C" w:rsidP="00314A09">
      <w:pPr>
        <w:pStyle w:val="Sinespaciado"/>
        <w:jc w:val="both"/>
        <w:rPr>
          <w:rFonts w:ascii="Arial" w:hAnsi="Arial" w:cs="Arial"/>
          <w:sz w:val="52"/>
          <w:szCs w:val="52"/>
          <w:lang w:val="es-MX"/>
        </w:rPr>
      </w:pPr>
    </w:p>
    <w:p w14:paraId="3DB83258" w14:textId="77777777" w:rsidR="00314A09" w:rsidRPr="0018262F" w:rsidRDefault="00314A09" w:rsidP="00314A09">
      <w:pPr>
        <w:pStyle w:val="Sinespaciado"/>
        <w:jc w:val="both"/>
        <w:rPr>
          <w:rFonts w:ascii="Arial" w:hAnsi="Arial" w:cs="Arial"/>
          <w:sz w:val="24"/>
          <w:szCs w:val="24"/>
          <w:lang w:val="es-MX"/>
        </w:rPr>
      </w:pPr>
    </w:p>
    <w:p w14:paraId="5E703ED2" w14:textId="77777777" w:rsidR="00314A09" w:rsidRPr="0018262F" w:rsidRDefault="00314A09" w:rsidP="00314A09">
      <w:pPr>
        <w:pStyle w:val="Sinespaciado"/>
        <w:jc w:val="both"/>
        <w:rPr>
          <w:rFonts w:ascii="Arial" w:hAnsi="Arial" w:cs="Arial"/>
          <w:sz w:val="24"/>
          <w:szCs w:val="24"/>
          <w:lang w:val="es-MX"/>
        </w:rPr>
      </w:pPr>
    </w:p>
    <w:p w14:paraId="1326EADD" w14:textId="77777777" w:rsidR="00314A09" w:rsidRPr="0018262F" w:rsidRDefault="00314A09" w:rsidP="00314A09">
      <w:pPr>
        <w:pStyle w:val="Sinespaciado"/>
        <w:jc w:val="center"/>
        <w:rPr>
          <w:rFonts w:ascii="Arial" w:hAnsi="Arial" w:cs="Arial"/>
          <w:b/>
          <w:sz w:val="24"/>
          <w:szCs w:val="24"/>
          <w:lang w:val="es-MX"/>
        </w:rPr>
      </w:pPr>
      <w:r>
        <w:rPr>
          <w:rFonts w:ascii="Arial" w:hAnsi="Arial" w:cs="Arial"/>
          <w:b/>
          <w:sz w:val="24"/>
          <w:szCs w:val="24"/>
          <w:lang w:val="es-MX"/>
        </w:rPr>
        <w:t>MTRO. JOSÉ LUIS RAMÍREZ ESPINOZA</w:t>
      </w:r>
    </w:p>
    <w:p w14:paraId="570CDB54" w14:textId="77777777" w:rsidR="00314A09" w:rsidRDefault="00314A09" w:rsidP="00314A09">
      <w:pPr>
        <w:jc w:val="center"/>
        <w:rPr>
          <w:rFonts w:ascii="Arial" w:hAnsi="Arial" w:cs="Arial"/>
          <w:b/>
        </w:rPr>
      </w:pPr>
      <w:r w:rsidRPr="0018262F">
        <w:rPr>
          <w:rFonts w:ascii="Arial" w:hAnsi="Arial" w:cs="Arial"/>
          <w:b/>
        </w:rPr>
        <w:t xml:space="preserve">SECRETARIO </w:t>
      </w:r>
      <w:r>
        <w:rPr>
          <w:rFonts w:ascii="Arial" w:hAnsi="Arial" w:cs="Arial"/>
          <w:b/>
        </w:rPr>
        <w:t xml:space="preserve">GENERAL </w:t>
      </w:r>
      <w:r w:rsidRPr="0018262F">
        <w:rPr>
          <w:rFonts w:ascii="Arial" w:hAnsi="Arial" w:cs="Arial"/>
          <w:b/>
        </w:rPr>
        <w:t>DEL AYUNTAMIENT</w:t>
      </w:r>
      <w:r>
        <w:rPr>
          <w:rFonts w:ascii="Arial" w:hAnsi="Arial" w:cs="Arial"/>
          <w:b/>
        </w:rPr>
        <w:t>O</w:t>
      </w:r>
    </w:p>
    <w:p w14:paraId="23470474" w14:textId="77777777" w:rsidR="00314A09" w:rsidRDefault="00314A09" w:rsidP="00314A09">
      <w:pPr>
        <w:jc w:val="both"/>
        <w:rPr>
          <w:rFonts w:ascii="Arial" w:hAnsi="Arial" w:cs="Arial"/>
        </w:rPr>
      </w:pPr>
    </w:p>
    <w:p w14:paraId="7E6987FA" w14:textId="77777777" w:rsidR="00314A09" w:rsidRDefault="00314A09" w:rsidP="007C5C6C">
      <w:pPr>
        <w:jc w:val="both"/>
        <w:rPr>
          <w:rFonts w:ascii="Arial" w:hAnsi="Arial" w:cs="Arial"/>
        </w:rPr>
      </w:pPr>
    </w:p>
    <w:p w14:paraId="5D0BAC7E" w14:textId="77777777" w:rsidR="00314A09" w:rsidRDefault="00314A09" w:rsidP="007C5C6C">
      <w:pPr>
        <w:jc w:val="both"/>
        <w:rPr>
          <w:rFonts w:ascii="Arial" w:hAnsi="Arial" w:cs="Arial"/>
        </w:rPr>
      </w:pPr>
    </w:p>
    <w:p w14:paraId="2F5C0820" w14:textId="77777777" w:rsidR="00314A09" w:rsidRDefault="00314A09" w:rsidP="007C5C6C">
      <w:pPr>
        <w:jc w:val="both"/>
        <w:rPr>
          <w:rFonts w:ascii="Arial" w:hAnsi="Arial" w:cs="Arial"/>
        </w:rPr>
      </w:pPr>
    </w:p>
    <w:p w14:paraId="13743E62" w14:textId="6AC7724A" w:rsidR="00314A09" w:rsidRDefault="00314A09" w:rsidP="00314A09">
      <w:pPr>
        <w:jc w:val="both"/>
        <w:rPr>
          <w:rFonts w:ascii="Arial" w:hAnsi="Arial" w:cs="Arial"/>
          <w:b/>
          <w:color w:val="000000" w:themeColor="text1"/>
        </w:rPr>
      </w:pPr>
      <w:r w:rsidRPr="00E84B37">
        <w:rPr>
          <w:rFonts w:ascii="Arial" w:hAnsi="Arial" w:cs="Arial"/>
        </w:rPr>
        <w:lastRenderedPageBreak/>
        <w:t xml:space="preserve">El suscrito </w:t>
      </w:r>
      <w:r>
        <w:rPr>
          <w:rFonts w:ascii="Arial" w:hAnsi="Arial" w:cs="Arial"/>
          <w:b/>
        </w:rPr>
        <w:t xml:space="preserve">Mtro. José Luis Ramírez Espinoza, </w:t>
      </w:r>
      <w:r>
        <w:rPr>
          <w:rFonts w:ascii="Arial" w:hAnsi="Arial" w:cs="Arial"/>
        </w:rPr>
        <w:t xml:space="preserve">Secretario General del Ayuntamiento </w:t>
      </w:r>
      <w:r w:rsidRPr="00E84B37">
        <w:rPr>
          <w:rFonts w:ascii="Arial" w:hAnsi="Arial" w:cs="Arial"/>
        </w:rPr>
        <w:t>Constitucional de San Pedro Tlaquepaque, Jalisco, en ejercicio de mis funci</w:t>
      </w:r>
      <w:r>
        <w:rPr>
          <w:rFonts w:ascii="Arial" w:hAnsi="Arial" w:cs="Arial"/>
        </w:rPr>
        <w:t>ones y con fundamento en el artículo</w:t>
      </w:r>
      <w:r w:rsidRPr="00E84B37">
        <w:rPr>
          <w:rFonts w:ascii="Arial" w:hAnsi="Arial" w:cs="Arial"/>
        </w:rPr>
        <w:t xml:space="preserve"> 63 de la Ley del Gobierno y la Administración Pública Municipal del Estado de Jalisco, hago constar y-----------</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b/>
        </w:rPr>
        <w:t xml:space="preserve">C E R T I F I C O: </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CD4D17">
        <w:rPr>
          <w:rFonts w:ascii="Arial" w:hAnsi="Arial" w:cs="Arial"/>
        </w:rPr>
        <w:t xml:space="preserve"> </w:t>
      </w:r>
      <w:r>
        <w:rPr>
          <w:rFonts w:ascii="Arial" w:hAnsi="Arial" w:cs="Arial"/>
        </w:rPr>
        <w:t>Que en la Sesión Ordinar</w:t>
      </w:r>
      <w:r w:rsidR="00663FB1">
        <w:rPr>
          <w:rFonts w:ascii="Arial" w:hAnsi="Arial" w:cs="Arial"/>
        </w:rPr>
        <w:t>i</w:t>
      </w:r>
      <w:r>
        <w:rPr>
          <w:rFonts w:ascii="Arial" w:hAnsi="Arial" w:cs="Arial"/>
        </w:rPr>
        <w:t xml:space="preserve">a de Ayuntamiento del Municipio de San Pedro Tlaquepaque, Jalisco, </w:t>
      </w:r>
      <w:r w:rsidRPr="008A22F9">
        <w:rPr>
          <w:rFonts w:ascii="Arial" w:hAnsi="Arial" w:cs="Arial"/>
          <w:color w:val="000000" w:themeColor="text1"/>
        </w:rPr>
        <w:t xml:space="preserve">de fecha </w:t>
      </w:r>
      <w:r>
        <w:rPr>
          <w:rFonts w:ascii="Arial" w:hAnsi="Arial" w:cs="Arial"/>
          <w:b/>
          <w:color w:val="000000" w:themeColor="text1"/>
        </w:rPr>
        <w:t>15</w:t>
      </w:r>
      <w:r w:rsidRPr="008A22F9">
        <w:rPr>
          <w:rFonts w:ascii="Arial" w:hAnsi="Arial" w:cs="Arial"/>
          <w:b/>
          <w:color w:val="000000" w:themeColor="text1"/>
        </w:rPr>
        <w:t xml:space="preserve"> de </w:t>
      </w:r>
      <w:r>
        <w:rPr>
          <w:rFonts w:ascii="Arial" w:hAnsi="Arial" w:cs="Arial"/>
          <w:b/>
          <w:color w:val="000000" w:themeColor="text1"/>
        </w:rPr>
        <w:t>noviembre</w:t>
      </w:r>
      <w:r w:rsidRPr="008A22F9">
        <w:rPr>
          <w:rFonts w:ascii="Arial" w:hAnsi="Arial" w:cs="Arial"/>
          <w:b/>
          <w:color w:val="000000" w:themeColor="text1"/>
        </w:rPr>
        <w:t xml:space="preserve"> de</w:t>
      </w:r>
      <w:r>
        <w:rPr>
          <w:rFonts w:ascii="Arial" w:hAnsi="Arial" w:cs="Arial"/>
          <w:b/>
          <w:color w:val="000000" w:themeColor="text1"/>
        </w:rPr>
        <w:t>l 2024</w:t>
      </w:r>
      <w:r w:rsidRPr="008A22F9">
        <w:rPr>
          <w:rFonts w:ascii="Arial" w:hAnsi="Arial" w:cs="Arial"/>
          <w:b/>
          <w:color w:val="000000" w:themeColor="text1"/>
        </w:rPr>
        <w:t xml:space="preserve">, </w:t>
      </w:r>
      <w:r w:rsidRPr="004461AF">
        <w:rPr>
          <w:rFonts w:ascii="Arial" w:hAnsi="Arial" w:cs="Arial"/>
          <w:b/>
        </w:rPr>
        <w:t>estando presentes 1</w:t>
      </w:r>
      <w:r>
        <w:rPr>
          <w:rFonts w:ascii="Arial" w:hAnsi="Arial" w:cs="Arial"/>
          <w:b/>
        </w:rPr>
        <w:t>9</w:t>
      </w:r>
      <w:r w:rsidRPr="004461AF">
        <w:rPr>
          <w:rFonts w:ascii="Arial" w:hAnsi="Arial" w:cs="Arial"/>
          <w:b/>
        </w:rPr>
        <w:t xml:space="preserve"> (dieci</w:t>
      </w:r>
      <w:r>
        <w:rPr>
          <w:rFonts w:ascii="Arial" w:hAnsi="Arial" w:cs="Arial"/>
          <w:b/>
        </w:rPr>
        <w:t>nueve</w:t>
      </w:r>
      <w:r w:rsidRPr="004461AF">
        <w:rPr>
          <w:rFonts w:ascii="Arial" w:hAnsi="Arial" w:cs="Arial"/>
          <w:b/>
        </w:rPr>
        <w:t xml:space="preserve">) integrantes del pleno, </w:t>
      </w:r>
      <w:r w:rsidRPr="00B038C8">
        <w:rPr>
          <w:rFonts w:ascii="Arial" w:hAnsi="Arial" w:cs="Arial"/>
          <w:b/>
        </w:rPr>
        <w:t xml:space="preserve">en forma económica fueron emitidos </w:t>
      </w:r>
      <w:r w:rsidRPr="004461AF">
        <w:rPr>
          <w:rFonts w:ascii="Arial" w:hAnsi="Arial" w:cs="Arial"/>
          <w:b/>
        </w:rPr>
        <w:t>1</w:t>
      </w:r>
      <w:r w:rsidR="00183B72">
        <w:rPr>
          <w:rFonts w:ascii="Arial" w:hAnsi="Arial" w:cs="Arial"/>
          <w:b/>
        </w:rPr>
        <w:t>9</w:t>
      </w:r>
      <w:r w:rsidRPr="004461AF">
        <w:rPr>
          <w:rFonts w:ascii="Arial" w:hAnsi="Arial" w:cs="Arial"/>
          <w:b/>
        </w:rPr>
        <w:t xml:space="preserve"> (</w:t>
      </w:r>
      <w:r w:rsidR="00C1463D" w:rsidRPr="004461AF">
        <w:rPr>
          <w:rFonts w:ascii="Arial" w:hAnsi="Arial" w:cs="Arial"/>
          <w:b/>
        </w:rPr>
        <w:t>dieci</w:t>
      </w:r>
      <w:r w:rsidR="00183B72">
        <w:rPr>
          <w:rFonts w:ascii="Arial" w:hAnsi="Arial" w:cs="Arial"/>
          <w:b/>
        </w:rPr>
        <w:t>nueve</w:t>
      </w:r>
      <w:r w:rsidRPr="004461AF">
        <w:rPr>
          <w:rFonts w:ascii="Arial" w:hAnsi="Arial" w:cs="Arial"/>
          <w:b/>
        </w:rPr>
        <w:t>)</w:t>
      </w:r>
      <w:r w:rsidRPr="00B038C8">
        <w:rPr>
          <w:rFonts w:ascii="Arial" w:hAnsi="Arial" w:cs="Arial"/>
          <w:b/>
        </w:rPr>
        <w:t xml:space="preserve"> votos a favor</w:t>
      </w:r>
      <w:r w:rsidR="00183B72">
        <w:rPr>
          <w:rFonts w:ascii="Arial" w:hAnsi="Arial" w:cs="Arial"/>
          <w:b/>
        </w:rPr>
        <w:t>,</w:t>
      </w:r>
      <w:r w:rsidRPr="00B038C8">
        <w:rPr>
          <w:rFonts w:ascii="Arial" w:hAnsi="Arial" w:cs="Arial"/>
          <w:bCs/>
        </w:rPr>
        <w:t xml:space="preserve"> </w:t>
      </w:r>
      <w:r w:rsidRPr="007929F3">
        <w:rPr>
          <w:rFonts w:ascii="Arial" w:hAnsi="Arial" w:cs="Arial"/>
          <w:b/>
        </w:rPr>
        <w:t xml:space="preserve">por lo que </w:t>
      </w:r>
      <w:r w:rsidR="00183B72">
        <w:rPr>
          <w:rFonts w:ascii="Arial" w:hAnsi="Arial" w:cs="Arial"/>
          <w:b/>
        </w:rPr>
        <w:t xml:space="preserve">en unanimidad </w:t>
      </w:r>
      <w:r w:rsidRPr="00C1463D">
        <w:rPr>
          <w:rFonts w:ascii="Arial" w:hAnsi="Arial" w:cs="Arial"/>
          <w:b/>
        </w:rPr>
        <w:t xml:space="preserve">fue aprobado </w:t>
      </w:r>
      <w:r w:rsidRPr="007929F3">
        <w:rPr>
          <w:rFonts w:ascii="Arial" w:hAnsi="Arial" w:cs="Arial"/>
          <w:bCs/>
        </w:rPr>
        <w:t>el turno</w:t>
      </w:r>
      <w:r>
        <w:rPr>
          <w:rFonts w:ascii="Arial" w:hAnsi="Arial" w:cs="Arial"/>
          <w:bCs/>
        </w:rPr>
        <w:t xml:space="preserve"> a comisión presentado por </w:t>
      </w:r>
      <w:r w:rsidRPr="00314A09">
        <w:rPr>
          <w:rFonts w:ascii="Arial" w:hAnsi="Arial" w:cs="Arial"/>
          <w:bCs/>
        </w:rPr>
        <w:t>la</w:t>
      </w:r>
      <w:r w:rsidRPr="00314A09">
        <w:rPr>
          <w:rFonts w:ascii="Arial" w:hAnsi="Arial" w:cs="Arial"/>
          <w:b/>
        </w:rPr>
        <w:t xml:space="preserve"> Regidora </w:t>
      </w:r>
      <w:r w:rsidRPr="00314A09">
        <w:rPr>
          <w:rFonts w:ascii="Arial" w:hAnsi="Arial" w:cs="Arial"/>
          <w:b/>
          <w:bCs/>
        </w:rPr>
        <w:t>Laura Eliezer Alcántar Díaz</w:t>
      </w:r>
      <w:r w:rsidRPr="00314A09">
        <w:rPr>
          <w:rFonts w:ascii="Arial" w:hAnsi="Arial" w:cs="Arial"/>
          <w:b/>
          <w:color w:val="000000" w:themeColor="text1"/>
        </w:rPr>
        <w:t>,</w:t>
      </w:r>
      <w:r w:rsidRPr="008A22F9">
        <w:rPr>
          <w:rFonts w:ascii="Arial" w:hAnsi="Arial" w:cs="Arial"/>
          <w:b/>
          <w:color w:val="000000" w:themeColor="text1"/>
        </w:rPr>
        <w:t xml:space="preserve"> </w:t>
      </w:r>
      <w:r w:rsidRPr="008A22F9">
        <w:rPr>
          <w:rFonts w:ascii="Arial" w:hAnsi="Arial" w:cs="Arial"/>
          <w:color w:val="000000" w:themeColor="text1"/>
        </w:rPr>
        <w:t>bajo el siguiente:-------------------------------------------------------------------------------</w:t>
      </w:r>
      <w:r>
        <w:rPr>
          <w:rFonts w:ascii="Arial" w:hAnsi="Arial" w:cs="Arial"/>
          <w:color w:val="000000" w:themeColor="text1"/>
        </w:rPr>
        <w:t>----------------------------------------------------------------------------------------------------</w:t>
      </w:r>
      <w:r w:rsidR="00183B72">
        <w:rPr>
          <w:rFonts w:ascii="Arial" w:hAnsi="Arial" w:cs="Arial"/>
          <w:color w:val="000000" w:themeColor="text1"/>
        </w:rPr>
        <w:t>----------------------------------------</w:t>
      </w:r>
      <w:r>
        <w:rPr>
          <w:rFonts w:ascii="Arial" w:hAnsi="Arial" w:cs="Arial"/>
          <w:color w:val="000000" w:themeColor="text1"/>
        </w:rPr>
        <w:t>-------------------</w:t>
      </w:r>
      <w:r w:rsidRPr="008A22F9">
        <w:rPr>
          <w:rFonts w:ascii="Arial" w:hAnsi="Arial" w:cs="Arial"/>
          <w:color w:val="000000" w:themeColor="text1"/>
        </w:rPr>
        <w:t>--</w:t>
      </w:r>
      <w:r>
        <w:rPr>
          <w:rFonts w:ascii="Arial" w:hAnsi="Arial" w:cs="Arial"/>
          <w:b/>
        </w:rPr>
        <w:t xml:space="preserve">ACUERDO NÚMERO </w:t>
      </w:r>
      <w:r>
        <w:rPr>
          <w:rFonts w:ascii="Arial" w:hAnsi="Arial" w:cs="Arial"/>
          <w:b/>
          <w:color w:val="000000" w:themeColor="text1"/>
        </w:rPr>
        <w:t>02</w:t>
      </w:r>
      <w:r w:rsidR="000B535C">
        <w:rPr>
          <w:rFonts w:ascii="Arial" w:hAnsi="Arial" w:cs="Arial"/>
          <w:b/>
          <w:color w:val="000000" w:themeColor="text1"/>
        </w:rPr>
        <w:t>2</w:t>
      </w:r>
      <w:r w:rsidRPr="00E84B37">
        <w:rPr>
          <w:rFonts w:ascii="Arial" w:hAnsi="Arial" w:cs="Arial"/>
          <w:b/>
        </w:rPr>
        <w:t>/</w:t>
      </w:r>
      <w:r>
        <w:rPr>
          <w:rFonts w:ascii="Arial" w:hAnsi="Arial" w:cs="Arial"/>
          <w:b/>
        </w:rPr>
        <w:t>2024/TC</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00C1463D">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p>
    <w:p w14:paraId="43016DD4" w14:textId="726190E3" w:rsidR="000B535C" w:rsidRPr="008E4285" w:rsidRDefault="000B535C" w:rsidP="000B535C">
      <w:pPr>
        <w:spacing w:line="276" w:lineRule="auto"/>
        <w:jc w:val="both"/>
        <w:rPr>
          <w:rFonts w:ascii="Arial" w:hAnsi="Arial" w:cs="Arial"/>
        </w:rPr>
      </w:pPr>
      <w:r w:rsidRPr="00D90762">
        <w:rPr>
          <w:rFonts w:ascii="Arial" w:hAnsi="Arial" w:cs="Arial"/>
          <w:b/>
          <w:bCs/>
          <w:color w:val="000000"/>
        </w:rPr>
        <w:t>ÚNICO</w:t>
      </w:r>
      <w:r w:rsidRPr="00D90762">
        <w:rPr>
          <w:rFonts w:ascii="Arial" w:hAnsi="Arial" w:cs="Arial"/>
          <w:b/>
          <w:bCs/>
          <w:color w:val="000000"/>
          <w:lang w:eastAsia="es-MX"/>
        </w:rPr>
        <w:t>.</w:t>
      </w:r>
      <w:r>
        <w:rPr>
          <w:rFonts w:ascii="Arial" w:hAnsi="Arial" w:cs="Arial"/>
          <w:b/>
          <w:bCs/>
          <w:color w:val="000000"/>
        </w:rPr>
        <w:t>-</w:t>
      </w:r>
      <w:r w:rsidRPr="00D90762">
        <w:rPr>
          <w:rFonts w:ascii="Arial" w:hAnsi="Arial" w:cs="Arial"/>
          <w:b/>
          <w:bCs/>
          <w:color w:val="000000"/>
          <w:lang w:eastAsia="es-MX"/>
        </w:rPr>
        <w:t xml:space="preserve"> </w:t>
      </w:r>
      <w:r w:rsidRPr="00D90762">
        <w:rPr>
          <w:rFonts w:ascii="Arial" w:hAnsi="Arial" w:cs="Arial"/>
          <w:color w:val="000000"/>
          <w:lang w:eastAsia="es-MX"/>
        </w:rPr>
        <w:t xml:space="preserve">El Ayuntamiento Constitucional de San Pedro Tlaquepaque, aprueba y autoriza </w:t>
      </w:r>
      <w:r>
        <w:rPr>
          <w:rFonts w:ascii="Arial" w:hAnsi="Arial" w:cs="Arial"/>
          <w:color w:val="000000"/>
        </w:rPr>
        <w:t>el turno</w:t>
      </w:r>
      <w:r w:rsidRPr="00D90762">
        <w:rPr>
          <w:rFonts w:ascii="Arial" w:hAnsi="Arial" w:cs="Arial"/>
          <w:color w:val="000000"/>
          <w:lang w:eastAsia="es-MX"/>
        </w:rPr>
        <w:t xml:space="preserve"> </w:t>
      </w:r>
      <w:r w:rsidRPr="00B94C8B">
        <w:rPr>
          <w:rFonts w:ascii="Arial" w:hAnsi="Arial" w:cs="Arial"/>
          <w:bCs/>
        </w:rPr>
        <w:t>a la</w:t>
      </w:r>
      <w:r w:rsidRPr="008E4285">
        <w:rPr>
          <w:rFonts w:ascii="Arial" w:hAnsi="Arial" w:cs="Arial"/>
          <w:b/>
        </w:rPr>
        <w:t xml:space="preserve"> COMISIÓN EDILICIA</w:t>
      </w:r>
      <w:r>
        <w:rPr>
          <w:rFonts w:ascii="Arial" w:hAnsi="Arial" w:cs="Arial"/>
          <w:b/>
        </w:rPr>
        <w:t xml:space="preserve"> DE</w:t>
      </w:r>
      <w:r w:rsidRPr="008E4285">
        <w:rPr>
          <w:rFonts w:ascii="Arial" w:hAnsi="Arial" w:cs="Arial"/>
          <w:b/>
        </w:rPr>
        <w:t xml:space="preserve"> </w:t>
      </w:r>
      <w:r>
        <w:rPr>
          <w:rFonts w:ascii="Arial" w:hAnsi="Arial" w:cs="Arial"/>
          <w:b/>
        </w:rPr>
        <w:t xml:space="preserve">HACIENDA, PATRIMONIO Y PRESUPUESTO </w:t>
      </w:r>
      <w:r w:rsidRPr="008E4285">
        <w:rPr>
          <w:rFonts w:ascii="Arial" w:hAnsi="Arial" w:cs="Arial"/>
        </w:rPr>
        <w:t xml:space="preserve">para su estudio, análisis y dictaminación </w:t>
      </w:r>
      <w:r>
        <w:rPr>
          <w:rFonts w:ascii="Arial" w:hAnsi="Arial" w:cs="Arial"/>
        </w:rPr>
        <w:t xml:space="preserve">de </w:t>
      </w:r>
      <w:r w:rsidRPr="008E4285">
        <w:rPr>
          <w:rFonts w:ascii="Arial" w:hAnsi="Arial" w:cs="Arial"/>
        </w:rPr>
        <w:t>la iniciativa que tiene por objeto</w:t>
      </w:r>
      <w:r>
        <w:rPr>
          <w:rFonts w:ascii="Arial" w:hAnsi="Arial" w:cs="Arial"/>
        </w:rPr>
        <w:t xml:space="preserve"> que, en el presupuesto de egresos del año 2025, se </w:t>
      </w:r>
      <w:r w:rsidRPr="000B535C">
        <w:rPr>
          <w:rFonts w:ascii="Arial" w:hAnsi="Arial" w:cs="Arial"/>
          <w:b/>
          <w:bCs/>
        </w:rPr>
        <w:t>asigne una partida presupuestal de $ 3,500,000.00 (tres millones quinientos mil pesos m/n), para la instalación de placas de nomenclatura tomando como prioridad las delegaciones y agencias del municipio que no cuenten con las mismas</w:t>
      </w:r>
      <w:r>
        <w:rPr>
          <w:rFonts w:ascii="Arial" w:hAnsi="Arial" w:cs="Arial"/>
        </w:rPr>
        <w:t>.------------------------------------------------------------------------------------------------------------------------------------------------------------------------------------------------------------------------------------</w:t>
      </w:r>
    </w:p>
    <w:p w14:paraId="028DFAD1" w14:textId="77777777" w:rsidR="00314A09" w:rsidRDefault="00314A09" w:rsidP="00314A09">
      <w:pPr>
        <w:jc w:val="both"/>
        <w:rPr>
          <w:rFonts w:ascii="Arial" w:hAnsi="Arial" w:cs="Arial"/>
        </w:rPr>
      </w:pPr>
    </w:p>
    <w:p w14:paraId="4349903C" w14:textId="77777777" w:rsidR="00314A09" w:rsidRPr="0018262F" w:rsidRDefault="00314A09" w:rsidP="00314A09">
      <w:pPr>
        <w:jc w:val="center"/>
        <w:rPr>
          <w:rFonts w:ascii="Arial" w:hAnsi="Arial" w:cs="Arial"/>
          <w:b/>
        </w:rPr>
      </w:pPr>
      <w:r w:rsidRPr="0018262F">
        <w:rPr>
          <w:rFonts w:ascii="Arial" w:hAnsi="Arial" w:cs="Arial"/>
          <w:b/>
        </w:rPr>
        <w:t>San Pedro Tlaquepaque, Jalisco, a</w:t>
      </w:r>
      <w:r w:rsidRPr="00C33F46">
        <w:rPr>
          <w:rFonts w:ascii="Arial" w:hAnsi="Arial" w:cs="Arial"/>
          <w:b/>
        </w:rPr>
        <w:t xml:space="preserve"> 15 </w:t>
      </w:r>
      <w:r w:rsidRPr="0018262F">
        <w:rPr>
          <w:rFonts w:ascii="Arial" w:hAnsi="Arial" w:cs="Arial"/>
          <w:b/>
        </w:rPr>
        <w:t xml:space="preserve">de </w:t>
      </w:r>
      <w:r>
        <w:rPr>
          <w:rFonts w:ascii="Arial" w:hAnsi="Arial" w:cs="Arial"/>
          <w:b/>
        </w:rPr>
        <w:t>noviembre</w:t>
      </w:r>
      <w:r w:rsidRPr="0018262F">
        <w:rPr>
          <w:rFonts w:ascii="Arial" w:hAnsi="Arial" w:cs="Arial"/>
          <w:b/>
        </w:rPr>
        <w:t xml:space="preserve"> del </w:t>
      </w:r>
      <w:r>
        <w:rPr>
          <w:rFonts w:ascii="Arial" w:hAnsi="Arial" w:cs="Arial"/>
          <w:b/>
        </w:rPr>
        <w:t>2024</w:t>
      </w:r>
    </w:p>
    <w:p w14:paraId="782F2FE0" w14:textId="77777777" w:rsidR="00314A09" w:rsidRPr="0018262F" w:rsidRDefault="00314A09" w:rsidP="00314A09">
      <w:pPr>
        <w:jc w:val="center"/>
        <w:rPr>
          <w:rFonts w:ascii="Arial" w:hAnsi="Arial" w:cs="Arial"/>
          <w:b/>
        </w:rPr>
      </w:pPr>
      <w:r w:rsidRPr="0018262F">
        <w:rPr>
          <w:rFonts w:ascii="Arial" w:hAnsi="Arial" w:cs="Arial"/>
          <w:b/>
        </w:rPr>
        <w:t>A T E N T A M E N T E</w:t>
      </w:r>
    </w:p>
    <w:p w14:paraId="454C9BA9" w14:textId="77777777" w:rsidR="00314A09" w:rsidRPr="0018262F" w:rsidRDefault="00314A09" w:rsidP="00314A09">
      <w:pPr>
        <w:pStyle w:val="Sinespaciado"/>
        <w:jc w:val="both"/>
        <w:rPr>
          <w:rFonts w:ascii="Arial" w:hAnsi="Arial" w:cs="Arial"/>
          <w:sz w:val="24"/>
          <w:szCs w:val="24"/>
          <w:lang w:val="es-MX"/>
        </w:rPr>
      </w:pPr>
    </w:p>
    <w:p w14:paraId="26FC82D4" w14:textId="77777777" w:rsidR="00314A09" w:rsidRDefault="00314A09" w:rsidP="00314A09">
      <w:pPr>
        <w:pStyle w:val="Sinespaciado"/>
        <w:jc w:val="both"/>
        <w:rPr>
          <w:rFonts w:ascii="Arial" w:hAnsi="Arial" w:cs="Arial"/>
          <w:sz w:val="24"/>
          <w:szCs w:val="24"/>
          <w:lang w:val="es-MX"/>
        </w:rPr>
      </w:pPr>
    </w:p>
    <w:p w14:paraId="4033D017" w14:textId="77777777" w:rsidR="00314A09" w:rsidRPr="0018262F" w:rsidRDefault="00314A09" w:rsidP="00314A09">
      <w:pPr>
        <w:pStyle w:val="Sinespaciado"/>
        <w:jc w:val="both"/>
        <w:rPr>
          <w:rFonts w:ascii="Arial" w:hAnsi="Arial" w:cs="Arial"/>
          <w:sz w:val="24"/>
          <w:szCs w:val="24"/>
          <w:lang w:val="es-MX"/>
        </w:rPr>
      </w:pPr>
    </w:p>
    <w:p w14:paraId="1EC2CA5D" w14:textId="1E179CF6" w:rsidR="00314A09" w:rsidRDefault="00314A09" w:rsidP="00314A09">
      <w:pPr>
        <w:pStyle w:val="Sinespaciado"/>
        <w:jc w:val="both"/>
        <w:rPr>
          <w:rFonts w:ascii="Arial" w:hAnsi="Arial" w:cs="Arial"/>
          <w:sz w:val="32"/>
          <w:szCs w:val="32"/>
          <w:lang w:val="es-MX"/>
        </w:rPr>
      </w:pPr>
    </w:p>
    <w:p w14:paraId="0AED526D" w14:textId="77777777" w:rsidR="000B535C" w:rsidRPr="002B7B97" w:rsidRDefault="000B535C" w:rsidP="00314A09">
      <w:pPr>
        <w:pStyle w:val="Sinespaciado"/>
        <w:jc w:val="both"/>
        <w:rPr>
          <w:rFonts w:ascii="Arial" w:hAnsi="Arial" w:cs="Arial"/>
          <w:sz w:val="32"/>
          <w:szCs w:val="32"/>
          <w:lang w:val="es-MX"/>
        </w:rPr>
      </w:pPr>
    </w:p>
    <w:p w14:paraId="31DA1A9E" w14:textId="77777777" w:rsidR="00314A09" w:rsidRPr="0018262F" w:rsidRDefault="00314A09" w:rsidP="00314A09">
      <w:pPr>
        <w:pStyle w:val="Sinespaciado"/>
        <w:jc w:val="both"/>
        <w:rPr>
          <w:rFonts w:ascii="Arial" w:hAnsi="Arial" w:cs="Arial"/>
          <w:sz w:val="24"/>
          <w:szCs w:val="24"/>
          <w:lang w:val="es-MX"/>
        </w:rPr>
      </w:pPr>
    </w:p>
    <w:p w14:paraId="173BE828" w14:textId="77777777" w:rsidR="00314A09" w:rsidRPr="0018262F" w:rsidRDefault="00314A09" w:rsidP="00314A09">
      <w:pPr>
        <w:pStyle w:val="Sinespaciado"/>
        <w:jc w:val="both"/>
        <w:rPr>
          <w:rFonts w:ascii="Arial" w:hAnsi="Arial" w:cs="Arial"/>
          <w:sz w:val="24"/>
          <w:szCs w:val="24"/>
          <w:lang w:val="es-MX"/>
        </w:rPr>
      </w:pPr>
    </w:p>
    <w:p w14:paraId="70460851" w14:textId="77777777" w:rsidR="00314A09" w:rsidRPr="0018262F" w:rsidRDefault="00314A09" w:rsidP="00314A09">
      <w:pPr>
        <w:pStyle w:val="Sinespaciado"/>
        <w:jc w:val="center"/>
        <w:rPr>
          <w:rFonts w:ascii="Arial" w:hAnsi="Arial" w:cs="Arial"/>
          <w:b/>
          <w:sz w:val="24"/>
          <w:szCs w:val="24"/>
          <w:lang w:val="es-MX"/>
        </w:rPr>
      </w:pPr>
      <w:r>
        <w:rPr>
          <w:rFonts w:ascii="Arial" w:hAnsi="Arial" w:cs="Arial"/>
          <w:b/>
          <w:sz w:val="24"/>
          <w:szCs w:val="24"/>
          <w:lang w:val="es-MX"/>
        </w:rPr>
        <w:t>MTRO. JOSÉ LUIS RAMÍREZ ESPINOZA</w:t>
      </w:r>
    </w:p>
    <w:p w14:paraId="6634A3FD" w14:textId="49B9F7B2" w:rsidR="00314A09" w:rsidRDefault="00314A09" w:rsidP="00314A09">
      <w:pPr>
        <w:jc w:val="center"/>
        <w:rPr>
          <w:rFonts w:ascii="Arial" w:hAnsi="Arial" w:cs="Arial"/>
        </w:rPr>
      </w:pPr>
      <w:r w:rsidRPr="0018262F">
        <w:rPr>
          <w:rFonts w:ascii="Arial" w:hAnsi="Arial" w:cs="Arial"/>
          <w:b/>
        </w:rPr>
        <w:t xml:space="preserve">SECRETARIO </w:t>
      </w:r>
      <w:r>
        <w:rPr>
          <w:rFonts w:ascii="Arial" w:hAnsi="Arial" w:cs="Arial"/>
          <w:b/>
        </w:rPr>
        <w:t xml:space="preserve">GENERAL </w:t>
      </w:r>
      <w:r w:rsidRPr="0018262F">
        <w:rPr>
          <w:rFonts w:ascii="Arial" w:hAnsi="Arial" w:cs="Arial"/>
          <w:b/>
        </w:rPr>
        <w:t>DEL AYUNTAMIENT</w:t>
      </w:r>
      <w:r>
        <w:rPr>
          <w:rFonts w:ascii="Arial" w:hAnsi="Arial" w:cs="Arial"/>
          <w:b/>
        </w:rPr>
        <w:t>O</w:t>
      </w:r>
    </w:p>
    <w:p w14:paraId="4316F14B" w14:textId="77777777" w:rsidR="00314A09" w:rsidRDefault="00314A09" w:rsidP="007C5C6C">
      <w:pPr>
        <w:jc w:val="both"/>
        <w:rPr>
          <w:rFonts w:ascii="Arial" w:hAnsi="Arial" w:cs="Arial"/>
        </w:rPr>
      </w:pPr>
    </w:p>
    <w:p w14:paraId="74471959" w14:textId="77777777" w:rsidR="00314A09" w:rsidRDefault="00314A09" w:rsidP="007C5C6C">
      <w:pPr>
        <w:jc w:val="both"/>
        <w:rPr>
          <w:rFonts w:ascii="Arial" w:hAnsi="Arial" w:cs="Arial"/>
        </w:rPr>
      </w:pPr>
    </w:p>
    <w:p w14:paraId="4B8D8639" w14:textId="77777777" w:rsidR="00314A09" w:rsidRDefault="00314A09" w:rsidP="007C5C6C">
      <w:pPr>
        <w:jc w:val="both"/>
        <w:rPr>
          <w:rFonts w:ascii="Arial" w:hAnsi="Arial" w:cs="Arial"/>
        </w:rPr>
      </w:pPr>
    </w:p>
    <w:p w14:paraId="69FE91AC" w14:textId="77777777" w:rsidR="00314A09" w:rsidRDefault="00314A09" w:rsidP="007C5C6C">
      <w:pPr>
        <w:jc w:val="both"/>
        <w:rPr>
          <w:rFonts w:ascii="Arial" w:hAnsi="Arial" w:cs="Arial"/>
        </w:rPr>
      </w:pPr>
    </w:p>
    <w:p w14:paraId="0EF34220" w14:textId="77777777" w:rsidR="00314A09" w:rsidRDefault="00314A09" w:rsidP="007C5C6C">
      <w:pPr>
        <w:jc w:val="both"/>
        <w:rPr>
          <w:rFonts w:ascii="Arial" w:hAnsi="Arial" w:cs="Arial"/>
        </w:rPr>
      </w:pPr>
    </w:p>
    <w:p w14:paraId="1EB36CF4" w14:textId="77777777" w:rsidR="00314A09" w:rsidRDefault="00314A09" w:rsidP="007C5C6C">
      <w:pPr>
        <w:jc w:val="both"/>
        <w:rPr>
          <w:rFonts w:ascii="Arial" w:hAnsi="Arial" w:cs="Arial"/>
        </w:rPr>
      </w:pPr>
    </w:p>
    <w:p w14:paraId="4D14B3A1" w14:textId="25EC698F" w:rsidR="00B0189B" w:rsidRDefault="00B0189B" w:rsidP="00B0189B">
      <w:pPr>
        <w:jc w:val="both"/>
        <w:rPr>
          <w:rFonts w:ascii="Arial" w:hAnsi="Arial" w:cs="Arial"/>
          <w:b/>
          <w:color w:val="000000" w:themeColor="text1"/>
        </w:rPr>
      </w:pPr>
      <w:r w:rsidRPr="00E84B37">
        <w:rPr>
          <w:rFonts w:ascii="Arial" w:hAnsi="Arial" w:cs="Arial"/>
        </w:rPr>
        <w:lastRenderedPageBreak/>
        <w:t xml:space="preserve">El suscrito </w:t>
      </w:r>
      <w:r>
        <w:rPr>
          <w:rFonts w:ascii="Arial" w:hAnsi="Arial" w:cs="Arial"/>
          <w:b/>
        </w:rPr>
        <w:t xml:space="preserve">Mtro. José Luis Ramírez Espinoza, </w:t>
      </w:r>
      <w:r>
        <w:rPr>
          <w:rFonts w:ascii="Arial" w:hAnsi="Arial" w:cs="Arial"/>
        </w:rPr>
        <w:t xml:space="preserve">Secretario General del Ayuntamiento </w:t>
      </w:r>
      <w:r w:rsidRPr="00E84B37">
        <w:rPr>
          <w:rFonts w:ascii="Arial" w:hAnsi="Arial" w:cs="Arial"/>
        </w:rPr>
        <w:t>Constitucional de San Pedro Tlaquepaque, Jalisco, en ejercicio de mis funci</w:t>
      </w:r>
      <w:r>
        <w:rPr>
          <w:rFonts w:ascii="Arial" w:hAnsi="Arial" w:cs="Arial"/>
        </w:rPr>
        <w:t>ones y con fundamento en el artículo</w:t>
      </w:r>
      <w:r w:rsidRPr="00E84B37">
        <w:rPr>
          <w:rFonts w:ascii="Arial" w:hAnsi="Arial" w:cs="Arial"/>
        </w:rPr>
        <w:t xml:space="preserve"> 63 de la Ley del Gobierno y la Administración Pública Municipal del Estado de Jalisco, hago constar y-----------</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b/>
        </w:rPr>
        <w:t xml:space="preserve">C E R T I F I C O: </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CD4D17">
        <w:rPr>
          <w:rFonts w:ascii="Arial" w:hAnsi="Arial" w:cs="Arial"/>
        </w:rPr>
        <w:t xml:space="preserve"> </w:t>
      </w:r>
      <w:r>
        <w:rPr>
          <w:rFonts w:ascii="Arial" w:hAnsi="Arial" w:cs="Arial"/>
        </w:rPr>
        <w:t>Que en la Sesión Ordinar</w:t>
      </w:r>
      <w:r w:rsidR="00663FB1">
        <w:rPr>
          <w:rFonts w:ascii="Arial" w:hAnsi="Arial" w:cs="Arial"/>
        </w:rPr>
        <w:t>i</w:t>
      </w:r>
      <w:r>
        <w:rPr>
          <w:rFonts w:ascii="Arial" w:hAnsi="Arial" w:cs="Arial"/>
        </w:rPr>
        <w:t xml:space="preserve">a de Ayuntamiento del Municipio de San Pedro Tlaquepaque, Jalisco, </w:t>
      </w:r>
      <w:r w:rsidRPr="008A22F9">
        <w:rPr>
          <w:rFonts w:ascii="Arial" w:hAnsi="Arial" w:cs="Arial"/>
          <w:color w:val="000000" w:themeColor="text1"/>
        </w:rPr>
        <w:t xml:space="preserve">de fecha </w:t>
      </w:r>
      <w:r>
        <w:rPr>
          <w:rFonts w:ascii="Arial" w:hAnsi="Arial" w:cs="Arial"/>
          <w:b/>
          <w:color w:val="000000" w:themeColor="text1"/>
        </w:rPr>
        <w:t>15</w:t>
      </w:r>
      <w:r w:rsidRPr="008A22F9">
        <w:rPr>
          <w:rFonts w:ascii="Arial" w:hAnsi="Arial" w:cs="Arial"/>
          <w:b/>
          <w:color w:val="000000" w:themeColor="text1"/>
        </w:rPr>
        <w:t xml:space="preserve"> de </w:t>
      </w:r>
      <w:r>
        <w:rPr>
          <w:rFonts w:ascii="Arial" w:hAnsi="Arial" w:cs="Arial"/>
          <w:b/>
          <w:color w:val="000000" w:themeColor="text1"/>
        </w:rPr>
        <w:t>noviembre</w:t>
      </w:r>
      <w:r w:rsidRPr="008A22F9">
        <w:rPr>
          <w:rFonts w:ascii="Arial" w:hAnsi="Arial" w:cs="Arial"/>
          <w:b/>
          <w:color w:val="000000" w:themeColor="text1"/>
        </w:rPr>
        <w:t xml:space="preserve"> de</w:t>
      </w:r>
      <w:r>
        <w:rPr>
          <w:rFonts w:ascii="Arial" w:hAnsi="Arial" w:cs="Arial"/>
          <w:b/>
          <w:color w:val="000000" w:themeColor="text1"/>
        </w:rPr>
        <w:t>l 2024</w:t>
      </w:r>
      <w:r w:rsidRPr="008A22F9">
        <w:rPr>
          <w:rFonts w:ascii="Arial" w:hAnsi="Arial" w:cs="Arial"/>
          <w:b/>
          <w:color w:val="000000" w:themeColor="text1"/>
        </w:rPr>
        <w:t xml:space="preserve">, </w:t>
      </w:r>
      <w:bookmarkStart w:id="0" w:name="_Hlk183088038"/>
      <w:r w:rsidRPr="004461AF">
        <w:rPr>
          <w:rFonts w:ascii="Arial" w:hAnsi="Arial" w:cs="Arial"/>
          <w:b/>
        </w:rPr>
        <w:t>estando presentes 1</w:t>
      </w:r>
      <w:r>
        <w:rPr>
          <w:rFonts w:ascii="Arial" w:hAnsi="Arial" w:cs="Arial"/>
          <w:b/>
        </w:rPr>
        <w:t>9</w:t>
      </w:r>
      <w:r w:rsidRPr="004461AF">
        <w:rPr>
          <w:rFonts w:ascii="Arial" w:hAnsi="Arial" w:cs="Arial"/>
          <w:b/>
        </w:rPr>
        <w:t xml:space="preserve"> (dieci</w:t>
      </w:r>
      <w:r>
        <w:rPr>
          <w:rFonts w:ascii="Arial" w:hAnsi="Arial" w:cs="Arial"/>
          <w:b/>
        </w:rPr>
        <w:t>nueve</w:t>
      </w:r>
      <w:r w:rsidRPr="004461AF">
        <w:rPr>
          <w:rFonts w:ascii="Arial" w:hAnsi="Arial" w:cs="Arial"/>
          <w:b/>
        </w:rPr>
        <w:t xml:space="preserve">) integrantes del pleno, </w:t>
      </w:r>
      <w:r w:rsidRPr="00B038C8">
        <w:rPr>
          <w:rFonts w:ascii="Arial" w:hAnsi="Arial" w:cs="Arial"/>
          <w:b/>
        </w:rPr>
        <w:t xml:space="preserve">en forma económica fueron emitidos </w:t>
      </w:r>
      <w:r w:rsidRPr="004461AF">
        <w:rPr>
          <w:rFonts w:ascii="Arial" w:hAnsi="Arial" w:cs="Arial"/>
          <w:b/>
        </w:rPr>
        <w:t>1</w:t>
      </w:r>
      <w:r>
        <w:rPr>
          <w:rFonts w:ascii="Arial" w:hAnsi="Arial" w:cs="Arial"/>
          <w:b/>
        </w:rPr>
        <w:t>9</w:t>
      </w:r>
      <w:r w:rsidRPr="004461AF">
        <w:rPr>
          <w:rFonts w:ascii="Arial" w:hAnsi="Arial" w:cs="Arial"/>
          <w:b/>
        </w:rPr>
        <w:t xml:space="preserve"> (dieci</w:t>
      </w:r>
      <w:r>
        <w:rPr>
          <w:rFonts w:ascii="Arial" w:hAnsi="Arial" w:cs="Arial"/>
          <w:b/>
        </w:rPr>
        <w:t>nueve</w:t>
      </w:r>
      <w:r w:rsidRPr="004461AF">
        <w:rPr>
          <w:rFonts w:ascii="Arial" w:hAnsi="Arial" w:cs="Arial"/>
          <w:b/>
        </w:rPr>
        <w:t>)</w:t>
      </w:r>
      <w:r w:rsidRPr="00B038C8">
        <w:rPr>
          <w:rFonts w:ascii="Arial" w:hAnsi="Arial" w:cs="Arial"/>
          <w:b/>
        </w:rPr>
        <w:t xml:space="preserve"> votos a favor,</w:t>
      </w:r>
      <w:r w:rsidRPr="00B038C8">
        <w:rPr>
          <w:rFonts w:ascii="Arial" w:hAnsi="Arial" w:cs="Arial"/>
          <w:bCs/>
        </w:rPr>
        <w:t xml:space="preserve"> </w:t>
      </w:r>
      <w:r w:rsidRPr="007929F3">
        <w:rPr>
          <w:rFonts w:ascii="Arial" w:hAnsi="Arial" w:cs="Arial"/>
          <w:b/>
        </w:rPr>
        <w:t>por lo que en unanimidad</w:t>
      </w:r>
      <w:r>
        <w:rPr>
          <w:rFonts w:ascii="Arial" w:hAnsi="Arial" w:cs="Arial"/>
          <w:bCs/>
        </w:rPr>
        <w:t xml:space="preserve"> </w:t>
      </w:r>
      <w:r w:rsidRPr="007929F3">
        <w:rPr>
          <w:rFonts w:ascii="Arial" w:hAnsi="Arial" w:cs="Arial"/>
          <w:bCs/>
        </w:rPr>
        <w:t>fue aprobado el turno</w:t>
      </w:r>
      <w:r>
        <w:rPr>
          <w:rFonts w:ascii="Arial" w:hAnsi="Arial" w:cs="Arial"/>
          <w:bCs/>
        </w:rPr>
        <w:t xml:space="preserve"> a comisión presentado por la </w:t>
      </w:r>
      <w:r w:rsidRPr="00314A09">
        <w:rPr>
          <w:rFonts w:ascii="Arial" w:hAnsi="Arial" w:cs="Arial"/>
          <w:b/>
          <w:iCs/>
        </w:rPr>
        <w:t>Regidora Mirna Citlalli Amaya de Luna</w:t>
      </w:r>
      <w:r w:rsidRPr="00314A09">
        <w:rPr>
          <w:rFonts w:ascii="Arial" w:hAnsi="Arial" w:cs="Arial"/>
          <w:b/>
          <w:iCs/>
          <w:color w:val="000000" w:themeColor="text1"/>
        </w:rPr>
        <w:t>,</w:t>
      </w:r>
      <w:r w:rsidRPr="008A22F9">
        <w:rPr>
          <w:rFonts w:ascii="Arial" w:hAnsi="Arial" w:cs="Arial"/>
          <w:b/>
          <w:color w:val="000000" w:themeColor="text1"/>
        </w:rPr>
        <w:t xml:space="preserve"> </w:t>
      </w:r>
      <w:r w:rsidRPr="008A22F9">
        <w:rPr>
          <w:rFonts w:ascii="Arial" w:hAnsi="Arial" w:cs="Arial"/>
          <w:color w:val="000000" w:themeColor="text1"/>
        </w:rPr>
        <w:t>bajo el siguiente:-------------------------------------------------------------------------------</w:t>
      </w:r>
      <w:r>
        <w:rPr>
          <w:rFonts w:ascii="Arial" w:hAnsi="Arial" w:cs="Arial"/>
          <w:color w:val="000000" w:themeColor="text1"/>
        </w:rPr>
        <w:t>---------------------------------------------------------------------------------------------------------------------------------------------------------------</w:t>
      </w:r>
      <w:r w:rsidRPr="008A22F9">
        <w:rPr>
          <w:rFonts w:ascii="Arial" w:hAnsi="Arial" w:cs="Arial"/>
          <w:color w:val="000000" w:themeColor="text1"/>
        </w:rPr>
        <w:t>--</w:t>
      </w:r>
      <w:r>
        <w:rPr>
          <w:rFonts w:ascii="Arial" w:hAnsi="Arial" w:cs="Arial"/>
          <w:b/>
        </w:rPr>
        <w:t xml:space="preserve">ACUERDO NÚMERO </w:t>
      </w:r>
      <w:r>
        <w:rPr>
          <w:rFonts w:ascii="Arial" w:hAnsi="Arial" w:cs="Arial"/>
          <w:b/>
          <w:color w:val="000000" w:themeColor="text1"/>
        </w:rPr>
        <w:t>023</w:t>
      </w:r>
      <w:r w:rsidRPr="00E84B37">
        <w:rPr>
          <w:rFonts w:ascii="Arial" w:hAnsi="Arial" w:cs="Arial"/>
          <w:b/>
        </w:rPr>
        <w:t>/</w:t>
      </w:r>
      <w:r>
        <w:rPr>
          <w:rFonts w:ascii="Arial" w:hAnsi="Arial" w:cs="Arial"/>
          <w:b/>
        </w:rPr>
        <w:t>2024/TC</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p>
    <w:p w14:paraId="294AFA8A" w14:textId="73402588" w:rsidR="00B0189B" w:rsidRPr="002A4EAF" w:rsidRDefault="00B0189B" w:rsidP="00B0189B">
      <w:pPr>
        <w:spacing w:line="276" w:lineRule="auto"/>
        <w:jc w:val="both"/>
        <w:rPr>
          <w:rFonts w:ascii="Arial" w:hAnsi="Arial" w:cs="Arial"/>
          <w:lang w:eastAsia="es-MX"/>
        </w:rPr>
      </w:pPr>
      <w:r>
        <w:rPr>
          <w:rFonts w:ascii="Arial" w:hAnsi="Arial" w:cs="Arial"/>
          <w:b/>
          <w:bCs/>
          <w:color w:val="000000"/>
        </w:rPr>
        <w:t>ÚNICO</w:t>
      </w:r>
      <w:r w:rsidRPr="002A4EAF">
        <w:rPr>
          <w:rFonts w:ascii="Arial" w:hAnsi="Arial" w:cs="Arial"/>
          <w:b/>
          <w:bCs/>
          <w:color w:val="000000"/>
        </w:rPr>
        <w:t>.</w:t>
      </w:r>
      <w:r>
        <w:rPr>
          <w:rFonts w:ascii="Arial" w:hAnsi="Arial" w:cs="Arial"/>
          <w:b/>
          <w:bCs/>
          <w:color w:val="000000"/>
        </w:rPr>
        <w:t>-</w:t>
      </w:r>
      <w:r w:rsidRPr="002A4EAF">
        <w:rPr>
          <w:rFonts w:ascii="Arial" w:hAnsi="Arial" w:cs="Arial"/>
          <w:b/>
          <w:bCs/>
          <w:color w:val="000000"/>
        </w:rPr>
        <w:t xml:space="preserve"> </w:t>
      </w:r>
      <w:r w:rsidRPr="002A4EAF">
        <w:rPr>
          <w:rFonts w:ascii="Arial" w:hAnsi="Arial" w:cs="Arial"/>
          <w:color w:val="000000"/>
          <w:lang w:eastAsia="es-MX"/>
        </w:rPr>
        <w:t>El Ayuntamiento Constitucional de San Pedro Tlaquepaque, aprueba y autoriza</w:t>
      </w:r>
      <w:r>
        <w:rPr>
          <w:rFonts w:ascii="Arial" w:hAnsi="Arial" w:cs="Arial"/>
          <w:color w:val="000000"/>
          <w:lang w:eastAsia="es-MX"/>
        </w:rPr>
        <w:t xml:space="preserve"> el </w:t>
      </w:r>
      <w:r w:rsidR="006923F7">
        <w:rPr>
          <w:rFonts w:ascii="Arial" w:hAnsi="Arial" w:cs="Arial"/>
          <w:color w:val="000000"/>
          <w:lang w:eastAsia="es-MX"/>
        </w:rPr>
        <w:t xml:space="preserve">turno </w:t>
      </w:r>
      <w:r w:rsidRPr="00B94C8B">
        <w:rPr>
          <w:rFonts w:ascii="Arial" w:hAnsi="Arial" w:cs="Arial"/>
          <w:bCs/>
        </w:rPr>
        <w:t>a la</w:t>
      </w:r>
      <w:r w:rsidRPr="008E4285">
        <w:rPr>
          <w:rFonts w:ascii="Arial" w:hAnsi="Arial" w:cs="Arial"/>
          <w:b/>
        </w:rPr>
        <w:t xml:space="preserve"> COMISIÓN EDILICIA</w:t>
      </w:r>
      <w:r>
        <w:rPr>
          <w:rFonts w:ascii="Arial" w:hAnsi="Arial" w:cs="Arial"/>
          <w:b/>
        </w:rPr>
        <w:t xml:space="preserve"> DE</w:t>
      </w:r>
      <w:r w:rsidRPr="008E4285">
        <w:rPr>
          <w:rFonts w:ascii="Arial" w:hAnsi="Arial" w:cs="Arial"/>
          <w:b/>
        </w:rPr>
        <w:t xml:space="preserve"> </w:t>
      </w:r>
      <w:r>
        <w:rPr>
          <w:rFonts w:ascii="Arial" w:hAnsi="Arial" w:cs="Arial"/>
          <w:b/>
        </w:rPr>
        <w:t xml:space="preserve">HACIENDA, PATRIMONIO Y PRESUPUESTO </w:t>
      </w:r>
      <w:r w:rsidRPr="008E4285">
        <w:rPr>
          <w:rFonts w:ascii="Arial" w:hAnsi="Arial" w:cs="Arial"/>
        </w:rPr>
        <w:t xml:space="preserve">para su estudio, análisis y </w:t>
      </w:r>
      <w:r w:rsidRPr="00E9005A">
        <w:rPr>
          <w:rFonts w:ascii="Arial" w:hAnsi="Arial" w:cs="Arial"/>
        </w:rPr>
        <w:t>dictaminación</w:t>
      </w:r>
      <w:r w:rsidR="006923F7" w:rsidRPr="00E9005A">
        <w:rPr>
          <w:rFonts w:ascii="Arial" w:hAnsi="Arial" w:cs="Arial"/>
        </w:rPr>
        <w:t xml:space="preserve"> </w:t>
      </w:r>
      <w:r w:rsidR="00E9005A" w:rsidRPr="00E9005A">
        <w:rPr>
          <w:rFonts w:ascii="Arial" w:hAnsi="Arial" w:cs="Arial"/>
        </w:rPr>
        <w:t xml:space="preserve">de la iniciativa que tiene por objeto </w:t>
      </w:r>
      <w:r w:rsidR="00E9005A" w:rsidRPr="00E9005A">
        <w:rPr>
          <w:rFonts w:ascii="Arial" w:hAnsi="Arial" w:cs="Arial"/>
          <w:b/>
          <w:bCs/>
        </w:rPr>
        <w:t>instruir a la Secretaría de Bienestar del municipio, a efecto de que</w:t>
      </w:r>
      <w:r w:rsidR="00E9005A" w:rsidRPr="00E9005A">
        <w:rPr>
          <w:rFonts w:ascii="Arial" w:hAnsi="Arial" w:cs="Arial"/>
        </w:rPr>
        <w:t xml:space="preserve"> </w:t>
      </w:r>
      <w:r w:rsidR="00E9005A" w:rsidRPr="00E9005A">
        <w:rPr>
          <w:rFonts w:ascii="Arial" w:hAnsi="Arial" w:cs="Arial"/>
          <w:b/>
          <w:bCs/>
        </w:rPr>
        <w:t>realice las Reglas de Operación</w:t>
      </w:r>
      <w:r w:rsidR="00E9005A" w:rsidRPr="00E9005A">
        <w:rPr>
          <w:rFonts w:ascii="Arial" w:hAnsi="Arial" w:cs="Arial"/>
        </w:rPr>
        <w:t xml:space="preserve"> del Programa Social </w:t>
      </w:r>
      <w:r w:rsidR="00E9005A" w:rsidRPr="00E9005A">
        <w:rPr>
          <w:rFonts w:ascii="Arial" w:hAnsi="Arial" w:cs="Arial"/>
          <w:b/>
          <w:bCs/>
        </w:rPr>
        <w:t>“TE QUEREMOS CON TALENTO”, para el ejercicio fiscal 2025</w:t>
      </w:r>
      <w:r w:rsidR="00E9005A" w:rsidRPr="00E9005A">
        <w:rPr>
          <w:rFonts w:ascii="Arial" w:hAnsi="Arial" w:cs="Arial"/>
        </w:rPr>
        <w:t>, bajo la operación de la dependencia municipal denominada Secretaría de Bienestar.</w:t>
      </w:r>
      <w:r>
        <w:rPr>
          <w:rFonts w:ascii="Arial" w:hAnsi="Arial" w:cs="Arial"/>
        </w:rPr>
        <w:t>---------------------------------------------------------------------------------------------------------------------------------------------------------</w:t>
      </w:r>
      <w:r w:rsidR="006923F7">
        <w:rPr>
          <w:rFonts w:ascii="Arial" w:hAnsi="Arial" w:cs="Arial"/>
        </w:rPr>
        <w:t>--------------------------------------------------------------------</w:t>
      </w:r>
      <w:r w:rsidR="00E9005A">
        <w:rPr>
          <w:rFonts w:ascii="Arial" w:hAnsi="Arial" w:cs="Arial"/>
        </w:rPr>
        <w:t>-----------------------------------</w:t>
      </w:r>
      <w:r w:rsidR="006923F7">
        <w:rPr>
          <w:rFonts w:ascii="Arial" w:hAnsi="Arial" w:cs="Arial"/>
        </w:rPr>
        <w:t>-</w:t>
      </w:r>
      <w:r>
        <w:rPr>
          <w:rFonts w:ascii="Arial" w:hAnsi="Arial" w:cs="Arial"/>
        </w:rPr>
        <w:t>----------</w:t>
      </w:r>
      <w:bookmarkEnd w:id="0"/>
    </w:p>
    <w:p w14:paraId="0197C16C" w14:textId="77777777" w:rsidR="00B0189B" w:rsidRDefault="00B0189B" w:rsidP="007C5C6C">
      <w:pPr>
        <w:jc w:val="both"/>
        <w:rPr>
          <w:rFonts w:ascii="Arial" w:hAnsi="Arial" w:cs="Arial"/>
        </w:rPr>
      </w:pPr>
    </w:p>
    <w:p w14:paraId="7534192B" w14:textId="77777777" w:rsidR="00B0189B" w:rsidRDefault="00B0189B" w:rsidP="007C5C6C">
      <w:pPr>
        <w:jc w:val="both"/>
        <w:rPr>
          <w:rFonts w:ascii="Arial" w:hAnsi="Arial" w:cs="Arial"/>
        </w:rPr>
      </w:pPr>
    </w:p>
    <w:p w14:paraId="1FB09848" w14:textId="77777777" w:rsidR="006923F7" w:rsidRPr="0018262F" w:rsidRDefault="006923F7" w:rsidP="006923F7">
      <w:pPr>
        <w:jc w:val="center"/>
        <w:rPr>
          <w:rFonts w:ascii="Arial" w:hAnsi="Arial" w:cs="Arial"/>
          <w:b/>
        </w:rPr>
      </w:pPr>
      <w:r w:rsidRPr="0018262F">
        <w:rPr>
          <w:rFonts w:ascii="Arial" w:hAnsi="Arial" w:cs="Arial"/>
          <w:b/>
        </w:rPr>
        <w:t>San Pedro Tlaquepaque, Jalisco, a</w:t>
      </w:r>
      <w:r w:rsidRPr="00C33F46">
        <w:rPr>
          <w:rFonts w:ascii="Arial" w:hAnsi="Arial" w:cs="Arial"/>
          <w:b/>
        </w:rPr>
        <w:t xml:space="preserve"> 15 </w:t>
      </w:r>
      <w:r w:rsidRPr="0018262F">
        <w:rPr>
          <w:rFonts w:ascii="Arial" w:hAnsi="Arial" w:cs="Arial"/>
          <w:b/>
        </w:rPr>
        <w:t xml:space="preserve">de </w:t>
      </w:r>
      <w:r>
        <w:rPr>
          <w:rFonts w:ascii="Arial" w:hAnsi="Arial" w:cs="Arial"/>
          <w:b/>
        </w:rPr>
        <w:t>noviembre</w:t>
      </w:r>
      <w:r w:rsidRPr="0018262F">
        <w:rPr>
          <w:rFonts w:ascii="Arial" w:hAnsi="Arial" w:cs="Arial"/>
          <w:b/>
        </w:rPr>
        <w:t xml:space="preserve"> del </w:t>
      </w:r>
      <w:r>
        <w:rPr>
          <w:rFonts w:ascii="Arial" w:hAnsi="Arial" w:cs="Arial"/>
          <w:b/>
        </w:rPr>
        <w:t>2024</w:t>
      </w:r>
    </w:p>
    <w:p w14:paraId="54CECF55" w14:textId="77777777" w:rsidR="006923F7" w:rsidRPr="0018262F" w:rsidRDefault="006923F7" w:rsidP="006923F7">
      <w:pPr>
        <w:jc w:val="center"/>
        <w:rPr>
          <w:rFonts w:ascii="Arial" w:hAnsi="Arial" w:cs="Arial"/>
          <w:b/>
        </w:rPr>
      </w:pPr>
      <w:r w:rsidRPr="0018262F">
        <w:rPr>
          <w:rFonts w:ascii="Arial" w:hAnsi="Arial" w:cs="Arial"/>
          <w:b/>
        </w:rPr>
        <w:t>A T E N T A M E N T E</w:t>
      </w:r>
    </w:p>
    <w:p w14:paraId="1CF4CD2B" w14:textId="77777777" w:rsidR="006923F7" w:rsidRPr="0018262F" w:rsidRDefault="006923F7" w:rsidP="006923F7">
      <w:pPr>
        <w:pStyle w:val="Sinespaciado"/>
        <w:jc w:val="both"/>
        <w:rPr>
          <w:rFonts w:ascii="Arial" w:hAnsi="Arial" w:cs="Arial"/>
          <w:sz w:val="24"/>
          <w:szCs w:val="24"/>
          <w:lang w:val="es-MX"/>
        </w:rPr>
      </w:pPr>
    </w:p>
    <w:p w14:paraId="766FA390" w14:textId="77777777" w:rsidR="006923F7" w:rsidRDefault="006923F7" w:rsidP="006923F7">
      <w:pPr>
        <w:pStyle w:val="Sinespaciado"/>
        <w:jc w:val="both"/>
        <w:rPr>
          <w:rFonts w:ascii="Arial" w:hAnsi="Arial" w:cs="Arial"/>
          <w:sz w:val="24"/>
          <w:szCs w:val="24"/>
          <w:lang w:val="es-MX"/>
        </w:rPr>
      </w:pPr>
    </w:p>
    <w:p w14:paraId="33E2CD50" w14:textId="77777777" w:rsidR="006923F7" w:rsidRPr="0018262F" w:rsidRDefault="006923F7" w:rsidP="006923F7">
      <w:pPr>
        <w:pStyle w:val="Sinespaciado"/>
        <w:jc w:val="both"/>
        <w:rPr>
          <w:rFonts w:ascii="Arial" w:hAnsi="Arial" w:cs="Arial"/>
          <w:sz w:val="24"/>
          <w:szCs w:val="24"/>
          <w:lang w:val="es-MX"/>
        </w:rPr>
      </w:pPr>
    </w:p>
    <w:p w14:paraId="1EEB5599" w14:textId="77777777" w:rsidR="006923F7" w:rsidRDefault="006923F7" w:rsidP="006923F7">
      <w:pPr>
        <w:pStyle w:val="Sinespaciado"/>
        <w:jc w:val="both"/>
        <w:rPr>
          <w:rFonts w:ascii="Arial" w:hAnsi="Arial" w:cs="Arial"/>
          <w:sz w:val="32"/>
          <w:szCs w:val="32"/>
          <w:lang w:val="es-MX"/>
        </w:rPr>
      </w:pPr>
    </w:p>
    <w:p w14:paraId="453F98C3" w14:textId="77777777" w:rsidR="006923F7" w:rsidRPr="002B7B97" w:rsidRDefault="006923F7" w:rsidP="006923F7">
      <w:pPr>
        <w:pStyle w:val="Sinespaciado"/>
        <w:jc w:val="both"/>
        <w:rPr>
          <w:rFonts w:ascii="Arial" w:hAnsi="Arial" w:cs="Arial"/>
          <w:sz w:val="32"/>
          <w:szCs w:val="32"/>
          <w:lang w:val="es-MX"/>
        </w:rPr>
      </w:pPr>
    </w:p>
    <w:p w14:paraId="33D443F0" w14:textId="77777777" w:rsidR="006923F7" w:rsidRPr="0018262F" w:rsidRDefault="006923F7" w:rsidP="006923F7">
      <w:pPr>
        <w:pStyle w:val="Sinespaciado"/>
        <w:jc w:val="both"/>
        <w:rPr>
          <w:rFonts w:ascii="Arial" w:hAnsi="Arial" w:cs="Arial"/>
          <w:sz w:val="24"/>
          <w:szCs w:val="24"/>
          <w:lang w:val="es-MX"/>
        </w:rPr>
      </w:pPr>
    </w:p>
    <w:p w14:paraId="713F1285" w14:textId="77777777" w:rsidR="006923F7" w:rsidRPr="0018262F" w:rsidRDefault="006923F7" w:rsidP="006923F7">
      <w:pPr>
        <w:pStyle w:val="Sinespaciado"/>
        <w:jc w:val="both"/>
        <w:rPr>
          <w:rFonts w:ascii="Arial" w:hAnsi="Arial" w:cs="Arial"/>
          <w:sz w:val="24"/>
          <w:szCs w:val="24"/>
          <w:lang w:val="es-MX"/>
        </w:rPr>
      </w:pPr>
    </w:p>
    <w:p w14:paraId="1BB66B55" w14:textId="77777777" w:rsidR="006923F7" w:rsidRPr="0018262F" w:rsidRDefault="006923F7" w:rsidP="006923F7">
      <w:pPr>
        <w:pStyle w:val="Sinespaciado"/>
        <w:jc w:val="center"/>
        <w:rPr>
          <w:rFonts w:ascii="Arial" w:hAnsi="Arial" w:cs="Arial"/>
          <w:b/>
          <w:sz w:val="24"/>
          <w:szCs w:val="24"/>
          <w:lang w:val="es-MX"/>
        </w:rPr>
      </w:pPr>
      <w:r>
        <w:rPr>
          <w:rFonts w:ascii="Arial" w:hAnsi="Arial" w:cs="Arial"/>
          <w:b/>
          <w:sz w:val="24"/>
          <w:szCs w:val="24"/>
          <w:lang w:val="es-MX"/>
        </w:rPr>
        <w:t>MTRO. JOSÉ LUIS RAMÍREZ ESPINOZA</w:t>
      </w:r>
    </w:p>
    <w:p w14:paraId="40406ED3" w14:textId="77777777" w:rsidR="006923F7" w:rsidRDefault="006923F7" w:rsidP="006923F7">
      <w:pPr>
        <w:jc w:val="center"/>
        <w:rPr>
          <w:rFonts w:ascii="Arial" w:hAnsi="Arial" w:cs="Arial"/>
        </w:rPr>
      </w:pPr>
      <w:r w:rsidRPr="0018262F">
        <w:rPr>
          <w:rFonts w:ascii="Arial" w:hAnsi="Arial" w:cs="Arial"/>
          <w:b/>
        </w:rPr>
        <w:t xml:space="preserve">SECRETARIO </w:t>
      </w:r>
      <w:r>
        <w:rPr>
          <w:rFonts w:ascii="Arial" w:hAnsi="Arial" w:cs="Arial"/>
          <w:b/>
        </w:rPr>
        <w:t xml:space="preserve">GENERAL </w:t>
      </w:r>
      <w:r w:rsidRPr="0018262F">
        <w:rPr>
          <w:rFonts w:ascii="Arial" w:hAnsi="Arial" w:cs="Arial"/>
          <w:b/>
        </w:rPr>
        <w:t>DEL AYUNTAMIENT</w:t>
      </w:r>
      <w:r>
        <w:rPr>
          <w:rFonts w:ascii="Arial" w:hAnsi="Arial" w:cs="Arial"/>
          <w:b/>
        </w:rPr>
        <w:t>O</w:t>
      </w:r>
    </w:p>
    <w:p w14:paraId="7403A4FD" w14:textId="77777777" w:rsidR="00B0189B" w:rsidRDefault="00B0189B" w:rsidP="007C5C6C">
      <w:pPr>
        <w:jc w:val="both"/>
        <w:rPr>
          <w:rFonts w:ascii="Arial" w:hAnsi="Arial" w:cs="Arial"/>
        </w:rPr>
      </w:pPr>
    </w:p>
    <w:p w14:paraId="2EDA093F" w14:textId="77777777" w:rsidR="00B0189B" w:rsidRDefault="00B0189B" w:rsidP="007C5C6C">
      <w:pPr>
        <w:jc w:val="both"/>
        <w:rPr>
          <w:rFonts w:ascii="Arial" w:hAnsi="Arial" w:cs="Arial"/>
        </w:rPr>
      </w:pPr>
    </w:p>
    <w:p w14:paraId="36E0691A" w14:textId="77777777" w:rsidR="00B0189B" w:rsidRDefault="00B0189B" w:rsidP="007C5C6C">
      <w:pPr>
        <w:jc w:val="both"/>
        <w:rPr>
          <w:rFonts w:ascii="Arial" w:hAnsi="Arial" w:cs="Arial"/>
        </w:rPr>
      </w:pPr>
    </w:p>
    <w:p w14:paraId="04F9F052" w14:textId="77777777" w:rsidR="00B0189B" w:rsidRDefault="00B0189B" w:rsidP="007C5C6C">
      <w:pPr>
        <w:jc w:val="both"/>
        <w:rPr>
          <w:rFonts w:ascii="Arial" w:hAnsi="Arial" w:cs="Arial"/>
        </w:rPr>
      </w:pPr>
    </w:p>
    <w:p w14:paraId="255A7012" w14:textId="77777777" w:rsidR="00B0189B" w:rsidRDefault="00B0189B" w:rsidP="007C5C6C">
      <w:pPr>
        <w:jc w:val="both"/>
        <w:rPr>
          <w:rFonts w:ascii="Arial" w:hAnsi="Arial" w:cs="Arial"/>
        </w:rPr>
      </w:pPr>
    </w:p>
    <w:p w14:paraId="5217FA01" w14:textId="2EDFFD06" w:rsidR="00B0189B" w:rsidRDefault="00B0189B" w:rsidP="007C5C6C">
      <w:pPr>
        <w:jc w:val="both"/>
        <w:rPr>
          <w:rFonts w:ascii="Arial" w:hAnsi="Arial" w:cs="Arial"/>
        </w:rPr>
      </w:pPr>
      <w:r w:rsidRPr="00E84B37">
        <w:rPr>
          <w:rFonts w:ascii="Arial" w:hAnsi="Arial" w:cs="Arial"/>
        </w:rPr>
        <w:lastRenderedPageBreak/>
        <w:t xml:space="preserve">El suscrito </w:t>
      </w:r>
      <w:r>
        <w:rPr>
          <w:rFonts w:ascii="Arial" w:hAnsi="Arial" w:cs="Arial"/>
          <w:b/>
        </w:rPr>
        <w:t xml:space="preserve">Mtro. José Luis Ramírez Espinoza, </w:t>
      </w:r>
      <w:r>
        <w:rPr>
          <w:rFonts w:ascii="Arial" w:hAnsi="Arial" w:cs="Arial"/>
        </w:rPr>
        <w:t xml:space="preserve">Secretario General del Ayuntamiento </w:t>
      </w:r>
      <w:r w:rsidRPr="00E84B37">
        <w:rPr>
          <w:rFonts w:ascii="Arial" w:hAnsi="Arial" w:cs="Arial"/>
        </w:rPr>
        <w:t>Constitucional de San Pedro Tlaquepaque, Jalisco, en ejercicio de mis funci</w:t>
      </w:r>
      <w:r>
        <w:rPr>
          <w:rFonts w:ascii="Arial" w:hAnsi="Arial" w:cs="Arial"/>
        </w:rPr>
        <w:t>ones y con fundamento en el artículo</w:t>
      </w:r>
      <w:r w:rsidRPr="00E84B37">
        <w:rPr>
          <w:rFonts w:ascii="Arial" w:hAnsi="Arial" w:cs="Arial"/>
        </w:rPr>
        <w:t xml:space="preserve"> 63 de la Ley del Gobierno y la Administración Pública Municipal del Estado de Jalisco, hago constar y-----------</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b/>
        </w:rPr>
        <w:t xml:space="preserve">C E R T I F I C O: </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CD4D17">
        <w:rPr>
          <w:rFonts w:ascii="Arial" w:hAnsi="Arial" w:cs="Arial"/>
        </w:rPr>
        <w:t xml:space="preserve"> </w:t>
      </w:r>
      <w:r>
        <w:rPr>
          <w:rFonts w:ascii="Arial" w:hAnsi="Arial" w:cs="Arial"/>
        </w:rPr>
        <w:t>Que en la Sesión Ordinar</w:t>
      </w:r>
      <w:r w:rsidR="00663FB1">
        <w:rPr>
          <w:rFonts w:ascii="Arial" w:hAnsi="Arial" w:cs="Arial"/>
        </w:rPr>
        <w:t>i</w:t>
      </w:r>
      <w:r>
        <w:rPr>
          <w:rFonts w:ascii="Arial" w:hAnsi="Arial" w:cs="Arial"/>
        </w:rPr>
        <w:t xml:space="preserve">a de Ayuntamiento del Municipio de San Pedro Tlaquepaque, Jalisco, </w:t>
      </w:r>
      <w:r w:rsidRPr="008A22F9">
        <w:rPr>
          <w:rFonts w:ascii="Arial" w:hAnsi="Arial" w:cs="Arial"/>
          <w:color w:val="000000" w:themeColor="text1"/>
        </w:rPr>
        <w:t xml:space="preserve">de fecha </w:t>
      </w:r>
      <w:r>
        <w:rPr>
          <w:rFonts w:ascii="Arial" w:hAnsi="Arial" w:cs="Arial"/>
          <w:b/>
          <w:color w:val="000000" w:themeColor="text1"/>
        </w:rPr>
        <w:t>15</w:t>
      </w:r>
      <w:r w:rsidRPr="008A22F9">
        <w:rPr>
          <w:rFonts w:ascii="Arial" w:hAnsi="Arial" w:cs="Arial"/>
          <w:b/>
          <w:color w:val="000000" w:themeColor="text1"/>
        </w:rPr>
        <w:t xml:space="preserve"> de </w:t>
      </w:r>
      <w:r>
        <w:rPr>
          <w:rFonts w:ascii="Arial" w:hAnsi="Arial" w:cs="Arial"/>
          <w:b/>
          <w:color w:val="000000" w:themeColor="text1"/>
        </w:rPr>
        <w:t>noviembre</w:t>
      </w:r>
      <w:r w:rsidRPr="008A22F9">
        <w:rPr>
          <w:rFonts w:ascii="Arial" w:hAnsi="Arial" w:cs="Arial"/>
          <w:b/>
          <w:color w:val="000000" w:themeColor="text1"/>
        </w:rPr>
        <w:t xml:space="preserve"> de</w:t>
      </w:r>
      <w:r>
        <w:rPr>
          <w:rFonts w:ascii="Arial" w:hAnsi="Arial" w:cs="Arial"/>
          <w:b/>
          <w:color w:val="000000" w:themeColor="text1"/>
        </w:rPr>
        <w:t>l 2024</w:t>
      </w:r>
      <w:r w:rsidRPr="008A22F9">
        <w:rPr>
          <w:rFonts w:ascii="Arial" w:hAnsi="Arial" w:cs="Arial"/>
          <w:b/>
          <w:color w:val="000000" w:themeColor="text1"/>
        </w:rPr>
        <w:t xml:space="preserve">, </w:t>
      </w:r>
      <w:bookmarkStart w:id="1" w:name="_Hlk183088060"/>
      <w:r w:rsidRPr="004461AF">
        <w:rPr>
          <w:rFonts w:ascii="Arial" w:hAnsi="Arial" w:cs="Arial"/>
          <w:b/>
        </w:rPr>
        <w:t>estando presentes 1</w:t>
      </w:r>
      <w:r>
        <w:rPr>
          <w:rFonts w:ascii="Arial" w:hAnsi="Arial" w:cs="Arial"/>
          <w:b/>
        </w:rPr>
        <w:t>9</w:t>
      </w:r>
      <w:r w:rsidRPr="004461AF">
        <w:rPr>
          <w:rFonts w:ascii="Arial" w:hAnsi="Arial" w:cs="Arial"/>
          <w:b/>
        </w:rPr>
        <w:t xml:space="preserve"> (dieci</w:t>
      </w:r>
      <w:r>
        <w:rPr>
          <w:rFonts w:ascii="Arial" w:hAnsi="Arial" w:cs="Arial"/>
          <w:b/>
        </w:rPr>
        <w:t>nueve</w:t>
      </w:r>
      <w:r w:rsidRPr="004461AF">
        <w:rPr>
          <w:rFonts w:ascii="Arial" w:hAnsi="Arial" w:cs="Arial"/>
          <w:b/>
        </w:rPr>
        <w:t xml:space="preserve">) integrantes del pleno, </w:t>
      </w:r>
      <w:r w:rsidRPr="00B038C8">
        <w:rPr>
          <w:rFonts w:ascii="Arial" w:hAnsi="Arial" w:cs="Arial"/>
          <w:b/>
        </w:rPr>
        <w:t xml:space="preserve">en forma económica fueron emitidos </w:t>
      </w:r>
      <w:r w:rsidRPr="004461AF">
        <w:rPr>
          <w:rFonts w:ascii="Arial" w:hAnsi="Arial" w:cs="Arial"/>
          <w:b/>
        </w:rPr>
        <w:t>1</w:t>
      </w:r>
      <w:r w:rsidR="00183B72">
        <w:rPr>
          <w:rFonts w:ascii="Arial" w:hAnsi="Arial" w:cs="Arial"/>
          <w:b/>
        </w:rPr>
        <w:t>7</w:t>
      </w:r>
      <w:r w:rsidRPr="004461AF">
        <w:rPr>
          <w:rFonts w:ascii="Arial" w:hAnsi="Arial" w:cs="Arial"/>
          <w:b/>
        </w:rPr>
        <w:t xml:space="preserve"> (dieci</w:t>
      </w:r>
      <w:r w:rsidR="00183B72">
        <w:rPr>
          <w:rFonts w:ascii="Arial" w:hAnsi="Arial" w:cs="Arial"/>
          <w:b/>
        </w:rPr>
        <w:t>siet</w:t>
      </w:r>
      <w:r>
        <w:rPr>
          <w:rFonts w:ascii="Arial" w:hAnsi="Arial" w:cs="Arial"/>
          <w:b/>
        </w:rPr>
        <w:t>e</w:t>
      </w:r>
      <w:r w:rsidRPr="004461AF">
        <w:rPr>
          <w:rFonts w:ascii="Arial" w:hAnsi="Arial" w:cs="Arial"/>
          <w:b/>
        </w:rPr>
        <w:t>)</w:t>
      </w:r>
      <w:r w:rsidRPr="00B038C8">
        <w:rPr>
          <w:rFonts w:ascii="Arial" w:hAnsi="Arial" w:cs="Arial"/>
          <w:b/>
        </w:rPr>
        <w:t xml:space="preserve"> votos a favor</w:t>
      </w:r>
      <w:r w:rsidR="00183B72">
        <w:rPr>
          <w:rFonts w:ascii="Arial" w:hAnsi="Arial" w:cs="Arial"/>
          <w:b/>
        </w:rPr>
        <w:t xml:space="preserve"> y 02 (dos) votos en abstención</w:t>
      </w:r>
      <w:r w:rsidRPr="00B038C8">
        <w:rPr>
          <w:rFonts w:ascii="Arial" w:hAnsi="Arial" w:cs="Arial"/>
          <w:b/>
        </w:rPr>
        <w:t>,</w:t>
      </w:r>
      <w:r w:rsidRPr="00B038C8">
        <w:rPr>
          <w:rFonts w:ascii="Arial" w:hAnsi="Arial" w:cs="Arial"/>
          <w:bCs/>
        </w:rPr>
        <w:t xml:space="preserve"> </w:t>
      </w:r>
      <w:r w:rsidRPr="007929F3">
        <w:rPr>
          <w:rFonts w:ascii="Arial" w:hAnsi="Arial" w:cs="Arial"/>
          <w:b/>
        </w:rPr>
        <w:t xml:space="preserve">por lo que </w:t>
      </w:r>
      <w:r w:rsidRPr="00183B72">
        <w:rPr>
          <w:rFonts w:ascii="Arial" w:hAnsi="Arial" w:cs="Arial"/>
          <w:b/>
        </w:rPr>
        <w:t>fue aprobad</w:t>
      </w:r>
      <w:r w:rsidR="00183B72" w:rsidRPr="00183B72">
        <w:rPr>
          <w:rFonts w:ascii="Arial" w:hAnsi="Arial" w:cs="Arial"/>
          <w:b/>
        </w:rPr>
        <w:t>a por mayoría</w:t>
      </w:r>
      <w:r w:rsidRPr="00183B72">
        <w:rPr>
          <w:rFonts w:ascii="Arial" w:hAnsi="Arial" w:cs="Arial"/>
          <w:b/>
        </w:rPr>
        <w:t xml:space="preserve"> </w:t>
      </w:r>
      <w:r w:rsidRPr="007929F3">
        <w:rPr>
          <w:rFonts w:ascii="Arial" w:hAnsi="Arial" w:cs="Arial"/>
          <w:bCs/>
        </w:rPr>
        <w:t>el turno</w:t>
      </w:r>
      <w:r>
        <w:rPr>
          <w:rFonts w:ascii="Arial" w:hAnsi="Arial" w:cs="Arial"/>
          <w:bCs/>
        </w:rPr>
        <w:t xml:space="preserve"> a comisión presentado por </w:t>
      </w:r>
      <w:r w:rsidRPr="00314A09">
        <w:rPr>
          <w:rFonts w:ascii="Arial" w:hAnsi="Arial" w:cs="Arial"/>
          <w:bCs/>
        </w:rPr>
        <w:t>la</w:t>
      </w:r>
      <w:r w:rsidRPr="00314A09">
        <w:rPr>
          <w:rFonts w:ascii="Arial" w:hAnsi="Arial" w:cs="Arial"/>
          <w:b/>
        </w:rPr>
        <w:t xml:space="preserve"> Regidora </w:t>
      </w:r>
      <w:r w:rsidRPr="00314A09">
        <w:rPr>
          <w:rFonts w:ascii="Arial" w:hAnsi="Arial" w:cs="Arial"/>
          <w:b/>
          <w:bCs/>
        </w:rPr>
        <w:t>Laura Eliezer Alcántar Díaz</w:t>
      </w:r>
      <w:r w:rsidRPr="00314A09">
        <w:rPr>
          <w:rFonts w:ascii="Arial" w:hAnsi="Arial" w:cs="Arial"/>
          <w:b/>
          <w:color w:val="000000" w:themeColor="text1"/>
        </w:rPr>
        <w:t>,</w:t>
      </w:r>
      <w:r w:rsidRPr="008A22F9">
        <w:rPr>
          <w:rFonts w:ascii="Arial" w:hAnsi="Arial" w:cs="Arial"/>
          <w:b/>
          <w:color w:val="000000" w:themeColor="text1"/>
        </w:rPr>
        <w:t xml:space="preserve"> </w:t>
      </w:r>
      <w:r w:rsidRPr="008A22F9">
        <w:rPr>
          <w:rFonts w:ascii="Arial" w:hAnsi="Arial" w:cs="Arial"/>
          <w:color w:val="000000" w:themeColor="text1"/>
        </w:rPr>
        <w:t>bajo el siguiente:-------------------------------------------------------------------------------</w:t>
      </w:r>
      <w:r>
        <w:rPr>
          <w:rFonts w:ascii="Arial" w:hAnsi="Arial" w:cs="Arial"/>
          <w:color w:val="000000" w:themeColor="text1"/>
        </w:rPr>
        <w:t>------------------------------------------------------------------------------------------------------------------------</w:t>
      </w:r>
      <w:r w:rsidRPr="008A22F9">
        <w:rPr>
          <w:rFonts w:ascii="Arial" w:hAnsi="Arial" w:cs="Arial"/>
          <w:color w:val="000000" w:themeColor="text1"/>
        </w:rPr>
        <w:t>--</w:t>
      </w:r>
      <w:r>
        <w:rPr>
          <w:rFonts w:ascii="Arial" w:hAnsi="Arial" w:cs="Arial"/>
          <w:b/>
        </w:rPr>
        <w:t xml:space="preserve">ACUERDO NÚMERO </w:t>
      </w:r>
      <w:r>
        <w:rPr>
          <w:rFonts w:ascii="Arial" w:hAnsi="Arial" w:cs="Arial"/>
          <w:b/>
          <w:color w:val="000000" w:themeColor="text1"/>
        </w:rPr>
        <w:t>02</w:t>
      </w:r>
      <w:r w:rsidR="003A62F8">
        <w:rPr>
          <w:rFonts w:ascii="Arial" w:hAnsi="Arial" w:cs="Arial"/>
          <w:b/>
          <w:color w:val="000000" w:themeColor="text1"/>
        </w:rPr>
        <w:t>4</w:t>
      </w:r>
      <w:r w:rsidRPr="00E84B37">
        <w:rPr>
          <w:rFonts w:ascii="Arial" w:hAnsi="Arial" w:cs="Arial"/>
          <w:b/>
        </w:rPr>
        <w:t>/</w:t>
      </w:r>
      <w:r>
        <w:rPr>
          <w:rFonts w:ascii="Arial" w:hAnsi="Arial" w:cs="Arial"/>
          <w:b/>
        </w:rPr>
        <w:t>2024/TC</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p>
    <w:p w14:paraId="2A53C467" w14:textId="2FAE0238" w:rsidR="006923F7" w:rsidRPr="00E03780" w:rsidRDefault="006923F7" w:rsidP="006923F7">
      <w:pPr>
        <w:jc w:val="both"/>
        <w:rPr>
          <w:rFonts w:ascii="Arial" w:eastAsia="Arial Unicode MS" w:hAnsi="Arial" w:cs="Arial"/>
          <w:b/>
          <w:color w:val="FF0000"/>
        </w:rPr>
      </w:pPr>
      <w:r>
        <w:rPr>
          <w:rFonts w:ascii="Arial" w:hAnsi="Arial" w:cs="Arial"/>
          <w:b/>
          <w:bCs/>
          <w:color w:val="000000"/>
        </w:rPr>
        <w:t>ÚNICO</w:t>
      </w:r>
      <w:r w:rsidRPr="002A4EAF">
        <w:rPr>
          <w:rFonts w:ascii="Arial" w:hAnsi="Arial" w:cs="Arial"/>
          <w:b/>
          <w:bCs/>
          <w:color w:val="000000"/>
        </w:rPr>
        <w:t>.</w:t>
      </w:r>
      <w:r>
        <w:rPr>
          <w:rFonts w:ascii="Arial" w:hAnsi="Arial" w:cs="Arial"/>
          <w:b/>
          <w:bCs/>
          <w:color w:val="000000"/>
        </w:rPr>
        <w:t>-</w:t>
      </w:r>
      <w:r w:rsidRPr="002A4EAF">
        <w:rPr>
          <w:rFonts w:ascii="Arial" w:hAnsi="Arial" w:cs="Arial"/>
          <w:b/>
          <w:bCs/>
          <w:color w:val="000000"/>
        </w:rPr>
        <w:t xml:space="preserve"> </w:t>
      </w:r>
      <w:r w:rsidRPr="002A4EAF">
        <w:rPr>
          <w:rFonts w:ascii="Arial" w:hAnsi="Arial" w:cs="Arial"/>
          <w:color w:val="000000"/>
          <w:lang w:eastAsia="es-MX"/>
        </w:rPr>
        <w:t>El Ayuntamiento Constitucional de San Pedro Tlaquepaque, aprueba y autoriza</w:t>
      </w:r>
      <w:r>
        <w:rPr>
          <w:rFonts w:ascii="Arial" w:hAnsi="Arial" w:cs="Arial"/>
          <w:color w:val="000000"/>
          <w:lang w:eastAsia="es-MX"/>
        </w:rPr>
        <w:t xml:space="preserve"> el turno </w:t>
      </w:r>
      <w:r w:rsidRPr="00B94C8B">
        <w:rPr>
          <w:rFonts w:ascii="Arial" w:hAnsi="Arial" w:cs="Arial"/>
          <w:bCs/>
        </w:rPr>
        <w:t>a la</w:t>
      </w:r>
      <w:r w:rsidRPr="008E4285">
        <w:rPr>
          <w:rFonts w:ascii="Arial" w:hAnsi="Arial" w:cs="Arial"/>
          <w:b/>
        </w:rPr>
        <w:t xml:space="preserve"> COMISIÓN EDILICIA</w:t>
      </w:r>
      <w:r>
        <w:rPr>
          <w:rFonts w:ascii="Arial" w:hAnsi="Arial" w:cs="Arial"/>
          <w:b/>
        </w:rPr>
        <w:t xml:space="preserve"> DE</w:t>
      </w:r>
      <w:r w:rsidRPr="008E4285">
        <w:rPr>
          <w:rFonts w:ascii="Arial" w:hAnsi="Arial" w:cs="Arial"/>
          <w:b/>
        </w:rPr>
        <w:t xml:space="preserve"> </w:t>
      </w:r>
      <w:r>
        <w:rPr>
          <w:rFonts w:ascii="Arial" w:hAnsi="Arial" w:cs="Arial"/>
          <w:b/>
        </w:rPr>
        <w:t xml:space="preserve">HACIENDA, PATRIMONIO Y PRESUPUESTO </w:t>
      </w:r>
      <w:r w:rsidRPr="008E4285">
        <w:rPr>
          <w:rFonts w:ascii="Arial" w:hAnsi="Arial" w:cs="Arial"/>
        </w:rPr>
        <w:t>para su estudio, análisis y dictaminación</w:t>
      </w:r>
      <w:r>
        <w:rPr>
          <w:rFonts w:ascii="Arial" w:hAnsi="Arial" w:cs="Arial"/>
        </w:rPr>
        <w:t xml:space="preserve"> del proyecto que tiene por objeto</w:t>
      </w:r>
      <w:r w:rsidRPr="002A4EAF">
        <w:rPr>
          <w:rFonts w:ascii="Arial" w:hAnsi="Arial" w:cs="Arial"/>
          <w:color w:val="000000"/>
          <w:lang w:eastAsia="es-MX"/>
        </w:rPr>
        <w:t xml:space="preserve"> autoriza</w:t>
      </w:r>
      <w:r>
        <w:rPr>
          <w:rFonts w:ascii="Arial" w:hAnsi="Arial" w:cs="Arial"/>
          <w:color w:val="000000"/>
          <w:lang w:eastAsia="es-MX"/>
        </w:rPr>
        <w:t xml:space="preserve">r </w:t>
      </w:r>
      <w:r>
        <w:rPr>
          <w:rFonts w:ascii="Arial" w:hAnsi="Arial" w:cs="Arial"/>
        </w:rPr>
        <w:t xml:space="preserve">el acuerdo de disposición administrativa, con la finalidad de llevar a cabo las </w:t>
      </w:r>
      <w:r w:rsidRPr="00E03780">
        <w:rPr>
          <w:rFonts w:ascii="Arial" w:hAnsi="Arial" w:cs="Arial"/>
          <w:b/>
          <w:bCs/>
        </w:rPr>
        <w:t>gestiones administrativas necesarias para el cumplimiento del acuerdo de fecha 27 de noviembre del año 2008</w:t>
      </w:r>
      <w:r w:rsidRPr="00756AC1">
        <w:rPr>
          <w:rFonts w:ascii="Arial" w:hAnsi="Arial" w:cs="Arial"/>
          <w:b/>
          <w:bCs/>
        </w:rPr>
        <w:t>, referente a la asignación y oficialización de Nomenclatura de varios caminos del Ejido de Santa Anita</w:t>
      </w:r>
      <w:r w:rsidRPr="00756AC1">
        <w:rPr>
          <w:rFonts w:ascii="Arial" w:hAnsi="Arial" w:cs="Arial"/>
        </w:rPr>
        <w:t>.</w:t>
      </w:r>
      <w:r>
        <w:rPr>
          <w:rFonts w:ascii="Arial" w:hAnsi="Arial" w:cs="Arial"/>
        </w:rPr>
        <w:t>-------------------------------------------------------------------------------------------------------------------------------------------------------------------------------------------------------------------------------</w:t>
      </w:r>
    </w:p>
    <w:bookmarkEnd w:id="1"/>
    <w:p w14:paraId="7E154A3A" w14:textId="77777777" w:rsidR="00B0189B" w:rsidRDefault="00B0189B" w:rsidP="007C5C6C">
      <w:pPr>
        <w:jc w:val="both"/>
        <w:rPr>
          <w:rFonts w:ascii="Arial" w:hAnsi="Arial" w:cs="Arial"/>
        </w:rPr>
      </w:pPr>
    </w:p>
    <w:p w14:paraId="13D775F0" w14:textId="77777777" w:rsidR="00B0189B" w:rsidRDefault="00B0189B" w:rsidP="007C5C6C">
      <w:pPr>
        <w:jc w:val="both"/>
        <w:rPr>
          <w:rFonts w:ascii="Arial" w:hAnsi="Arial" w:cs="Arial"/>
        </w:rPr>
      </w:pPr>
    </w:p>
    <w:p w14:paraId="75258698" w14:textId="77777777" w:rsidR="006923F7" w:rsidRPr="0018262F" w:rsidRDefault="006923F7" w:rsidP="006923F7">
      <w:pPr>
        <w:jc w:val="center"/>
        <w:rPr>
          <w:rFonts w:ascii="Arial" w:hAnsi="Arial" w:cs="Arial"/>
          <w:b/>
        </w:rPr>
      </w:pPr>
      <w:r w:rsidRPr="0018262F">
        <w:rPr>
          <w:rFonts w:ascii="Arial" w:hAnsi="Arial" w:cs="Arial"/>
          <w:b/>
        </w:rPr>
        <w:t>San Pedro Tlaquepaque, Jalisco, a</w:t>
      </w:r>
      <w:r w:rsidRPr="00C33F46">
        <w:rPr>
          <w:rFonts w:ascii="Arial" w:hAnsi="Arial" w:cs="Arial"/>
          <w:b/>
        </w:rPr>
        <w:t xml:space="preserve"> 15 </w:t>
      </w:r>
      <w:r w:rsidRPr="0018262F">
        <w:rPr>
          <w:rFonts w:ascii="Arial" w:hAnsi="Arial" w:cs="Arial"/>
          <w:b/>
        </w:rPr>
        <w:t xml:space="preserve">de </w:t>
      </w:r>
      <w:r>
        <w:rPr>
          <w:rFonts w:ascii="Arial" w:hAnsi="Arial" w:cs="Arial"/>
          <w:b/>
        </w:rPr>
        <w:t>noviembre</w:t>
      </w:r>
      <w:r w:rsidRPr="0018262F">
        <w:rPr>
          <w:rFonts w:ascii="Arial" w:hAnsi="Arial" w:cs="Arial"/>
          <w:b/>
        </w:rPr>
        <w:t xml:space="preserve"> del </w:t>
      </w:r>
      <w:r>
        <w:rPr>
          <w:rFonts w:ascii="Arial" w:hAnsi="Arial" w:cs="Arial"/>
          <w:b/>
        </w:rPr>
        <w:t>2024</w:t>
      </w:r>
    </w:p>
    <w:p w14:paraId="3BA95AF9" w14:textId="77777777" w:rsidR="006923F7" w:rsidRPr="0018262F" w:rsidRDefault="006923F7" w:rsidP="006923F7">
      <w:pPr>
        <w:jc w:val="center"/>
        <w:rPr>
          <w:rFonts w:ascii="Arial" w:hAnsi="Arial" w:cs="Arial"/>
          <w:b/>
        </w:rPr>
      </w:pPr>
      <w:r w:rsidRPr="0018262F">
        <w:rPr>
          <w:rFonts w:ascii="Arial" w:hAnsi="Arial" w:cs="Arial"/>
          <w:b/>
        </w:rPr>
        <w:t>A T E N T A M E N T E</w:t>
      </w:r>
    </w:p>
    <w:p w14:paraId="6B13CFB5" w14:textId="77777777" w:rsidR="006923F7" w:rsidRPr="0018262F" w:rsidRDefault="006923F7" w:rsidP="006923F7">
      <w:pPr>
        <w:pStyle w:val="Sinespaciado"/>
        <w:jc w:val="both"/>
        <w:rPr>
          <w:rFonts w:ascii="Arial" w:hAnsi="Arial" w:cs="Arial"/>
          <w:sz w:val="24"/>
          <w:szCs w:val="24"/>
          <w:lang w:val="es-MX"/>
        </w:rPr>
      </w:pPr>
    </w:p>
    <w:p w14:paraId="72143701" w14:textId="77777777" w:rsidR="006923F7" w:rsidRDefault="006923F7" w:rsidP="006923F7">
      <w:pPr>
        <w:pStyle w:val="Sinespaciado"/>
        <w:jc w:val="both"/>
        <w:rPr>
          <w:rFonts w:ascii="Arial" w:hAnsi="Arial" w:cs="Arial"/>
          <w:sz w:val="24"/>
          <w:szCs w:val="24"/>
          <w:lang w:val="es-MX"/>
        </w:rPr>
      </w:pPr>
    </w:p>
    <w:p w14:paraId="0C8F2311" w14:textId="77777777" w:rsidR="006923F7" w:rsidRPr="0018262F" w:rsidRDefault="006923F7" w:rsidP="006923F7">
      <w:pPr>
        <w:pStyle w:val="Sinespaciado"/>
        <w:jc w:val="both"/>
        <w:rPr>
          <w:rFonts w:ascii="Arial" w:hAnsi="Arial" w:cs="Arial"/>
          <w:sz w:val="24"/>
          <w:szCs w:val="24"/>
          <w:lang w:val="es-MX"/>
        </w:rPr>
      </w:pPr>
    </w:p>
    <w:p w14:paraId="6A4106D5" w14:textId="77777777" w:rsidR="006923F7" w:rsidRDefault="006923F7" w:rsidP="006923F7">
      <w:pPr>
        <w:pStyle w:val="Sinespaciado"/>
        <w:jc w:val="both"/>
        <w:rPr>
          <w:rFonts w:ascii="Arial" w:hAnsi="Arial" w:cs="Arial"/>
          <w:sz w:val="32"/>
          <w:szCs w:val="32"/>
          <w:lang w:val="es-MX"/>
        </w:rPr>
      </w:pPr>
    </w:p>
    <w:p w14:paraId="5BB01A67" w14:textId="77777777" w:rsidR="006923F7" w:rsidRPr="002B7B97" w:rsidRDefault="006923F7" w:rsidP="006923F7">
      <w:pPr>
        <w:pStyle w:val="Sinespaciado"/>
        <w:jc w:val="both"/>
        <w:rPr>
          <w:rFonts w:ascii="Arial" w:hAnsi="Arial" w:cs="Arial"/>
          <w:sz w:val="32"/>
          <w:szCs w:val="32"/>
          <w:lang w:val="es-MX"/>
        </w:rPr>
      </w:pPr>
    </w:p>
    <w:p w14:paraId="0DF1D962" w14:textId="77777777" w:rsidR="006923F7" w:rsidRPr="0018262F" w:rsidRDefault="006923F7" w:rsidP="006923F7">
      <w:pPr>
        <w:pStyle w:val="Sinespaciado"/>
        <w:jc w:val="both"/>
        <w:rPr>
          <w:rFonts w:ascii="Arial" w:hAnsi="Arial" w:cs="Arial"/>
          <w:sz w:val="24"/>
          <w:szCs w:val="24"/>
          <w:lang w:val="es-MX"/>
        </w:rPr>
      </w:pPr>
    </w:p>
    <w:p w14:paraId="122D30AA" w14:textId="77777777" w:rsidR="006923F7" w:rsidRPr="0018262F" w:rsidRDefault="006923F7" w:rsidP="006923F7">
      <w:pPr>
        <w:pStyle w:val="Sinespaciado"/>
        <w:jc w:val="both"/>
        <w:rPr>
          <w:rFonts w:ascii="Arial" w:hAnsi="Arial" w:cs="Arial"/>
          <w:sz w:val="24"/>
          <w:szCs w:val="24"/>
          <w:lang w:val="es-MX"/>
        </w:rPr>
      </w:pPr>
    </w:p>
    <w:p w14:paraId="6AB095BD" w14:textId="77777777" w:rsidR="006923F7" w:rsidRPr="0018262F" w:rsidRDefault="006923F7" w:rsidP="006923F7">
      <w:pPr>
        <w:pStyle w:val="Sinespaciado"/>
        <w:jc w:val="center"/>
        <w:rPr>
          <w:rFonts w:ascii="Arial" w:hAnsi="Arial" w:cs="Arial"/>
          <w:b/>
          <w:sz w:val="24"/>
          <w:szCs w:val="24"/>
          <w:lang w:val="es-MX"/>
        </w:rPr>
      </w:pPr>
      <w:r>
        <w:rPr>
          <w:rFonts w:ascii="Arial" w:hAnsi="Arial" w:cs="Arial"/>
          <w:b/>
          <w:sz w:val="24"/>
          <w:szCs w:val="24"/>
          <w:lang w:val="es-MX"/>
        </w:rPr>
        <w:t>MTRO. JOSÉ LUIS RAMÍREZ ESPINOZA</w:t>
      </w:r>
    </w:p>
    <w:p w14:paraId="136D6568" w14:textId="77777777" w:rsidR="006923F7" w:rsidRDefault="006923F7" w:rsidP="006923F7">
      <w:pPr>
        <w:jc w:val="center"/>
        <w:rPr>
          <w:rFonts w:ascii="Arial" w:hAnsi="Arial" w:cs="Arial"/>
        </w:rPr>
      </w:pPr>
      <w:r w:rsidRPr="0018262F">
        <w:rPr>
          <w:rFonts w:ascii="Arial" w:hAnsi="Arial" w:cs="Arial"/>
          <w:b/>
        </w:rPr>
        <w:t xml:space="preserve">SECRETARIO </w:t>
      </w:r>
      <w:r>
        <w:rPr>
          <w:rFonts w:ascii="Arial" w:hAnsi="Arial" w:cs="Arial"/>
          <w:b/>
        </w:rPr>
        <w:t xml:space="preserve">GENERAL </w:t>
      </w:r>
      <w:r w:rsidRPr="0018262F">
        <w:rPr>
          <w:rFonts w:ascii="Arial" w:hAnsi="Arial" w:cs="Arial"/>
          <w:b/>
        </w:rPr>
        <w:t>DEL AYUNTAMIENT</w:t>
      </w:r>
      <w:r>
        <w:rPr>
          <w:rFonts w:ascii="Arial" w:hAnsi="Arial" w:cs="Arial"/>
          <w:b/>
        </w:rPr>
        <w:t>O</w:t>
      </w:r>
    </w:p>
    <w:p w14:paraId="2975DE13" w14:textId="77777777" w:rsidR="00B0189B" w:rsidRDefault="00B0189B" w:rsidP="007C5C6C">
      <w:pPr>
        <w:jc w:val="both"/>
        <w:rPr>
          <w:rFonts w:ascii="Arial" w:hAnsi="Arial" w:cs="Arial"/>
        </w:rPr>
      </w:pPr>
    </w:p>
    <w:p w14:paraId="73CC5B77" w14:textId="77777777" w:rsidR="00B0189B" w:rsidRDefault="00B0189B" w:rsidP="007C5C6C">
      <w:pPr>
        <w:jc w:val="both"/>
        <w:rPr>
          <w:rFonts w:ascii="Arial" w:hAnsi="Arial" w:cs="Arial"/>
        </w:rPr>
      </w:pPr>
    </w:p>
    <w:p w14:paraId="3968DE72" w14:textId="77777777" w:rsidR="00B0189B" w:rsidRDefault="00B0189B" w:rsidP="007C5C6C">
      <w:pPr>
        <w:jc w:val="both"/>
        <w:rPr>
          <w:rFonts w:ascii="Arial" w:hAnsi="Arial" w:cs="Arial"/>
        </w:rPr>
      </w:pPr>
    </w:p>
    <w:p w14:paraId="095ED3C3" w14:textId="77777777" w:rsidR="00B0189B" w:rsidRDefault="00B0189B" w:rsidP="007C5C6C">
      <w:pPr>
        <w:jc w:val="both"/>
        <w:rPr>
          <w:rFonts w:ascii="Arial" w:hAnsi="Arial" w:cs="Arial"/>
        </w:rPr>
      </w:pPr>
    </w:p>
    <w:p w14:paraId="7FA438EB" w14:textId="77777777" w:rsidR="00B0189B" w:rsidRDefault="00B0189B" w:rsidP="007C5C6C">
      <w:pPr>
        <w:jc w:val="both"/>
        <w:rPr>
          <w:rFonts w:ascii="Arial" w:hAnsi="Arial" w:cs="Arial"/>
        </w:rPr>
      </w:pPr>
    </w:p>
    <w:p w14:paraId="5FC59B68" w14:textId="77777777" w:rsidR="00B0189B" w:rsidRDefault="00B0189B" w:rsidP="007C5C6C">
      <w:pPr>
        <w:jc w:val="both"/>
        <w:rPr>
          <w:rFonts w:ascii="Arial" w:hAnsi="Arial" w:cs="Arial"/>
        </w:rPr>
      </w:pPr>
    </w:p>
    <w:p w14:paraId="0C1DC3A0" w14:textId="63EEA7A1" w:rsidR="007929F3" w:rsidRDefault="007929F3" w:rsidP="007C5C6C">
      <w:pPr>
        <w:jc w:val="both"/>
        <w:rPr>
          <w:rStyle w:val="Hipervnculo"/>
          <w:rFonts w:ascii="Arial" w:hAnsi="Arial" w:cs="Arial"/>
          <w:color w:val="auto"/>
          <w:u w:val="none"/>
        </w:rPr>
      </w:pPr>
      <w:r w:rsidRPr="00E84B37">
        <w:rPr>
          <w:rFonts w:ascii="Arial" w:hAnsi="Arial" w:cs="Arial"/>
        </w:rPr>
        <w:lastRenderedPageBreak/>
        <w:t xml:space="preserve">El suscrito </w:t>
      </w:r>
      <w:r>
        <w:rPr>
          <w:rFonts w:ascii="Arial" w:hAnsi="Arial" w:cs="Arial"/>
          <w:b/>
        </w:rPr>
        <w:t xml:space="preserve">Mtro. José Luis Ramírez Espinoza, </w:t>
      </w:r>
      <w:r>
        <w:rPr>
          <w:rFonts w:ascii="Arial" w:hAnsi="Arial" w:cs="Arial"/>
        </w:rPr>
        <w:t xml:space="preserve">Secretario General del Ayuntamiento </w:t>
      </w:r>
      <w:r w:rsidRPr="00E84B37">
        <w:rPr>
          <w:rFonts w:ascii="Arial" w:hAnsi="Arial" w:cs="Arial"/>
        </w:rPr>
        <w:t>Constitucional de San Pedro Tlaquepaque, Jalisco, en ejercicio de mis funci</w:t>
      </w:r>
      <w:r>
        <w:rPr>
          <w:rFonts w:ascii="Arial" w:hAnsi="Arial" w:cs="Arial"/>
        </w:rPr>
        <w:t>ones y con fundamento en el artículo</w:t>
      </w:r>
      <w:r w:rsidRPr="00E84B37">
        <w:rPr>
          <w:rFonts w:ascii="Arial" w:hAnsi="Arial" w:cs="Arial"/>
        </w:rPr>
        <w:t xml:space="preserve"> 63 de la Ley del Gobierno y la Administración Pública Municipal del Estado de Jalisco, hago constar y-----------</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b/>
        </w:rPr>
        <w:t>C E R T I F I C O:</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sidR="000E1853">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CD4D17">
        <w:rPr>
          <w:rFonts w:ascii="Arial" w:hAnsi="Arial" w:cs="Arial"/>
        </w:rPr>
        <w:t xml:space="preserve"> </w:t>
      </w:r>
      <w:r>
        <w:rPr>
          <w:rFonts w:ascii="Arial" w:hAnsi="Arial" w:cs="Arial"/>
        </w:rPr>
        <w:t>Que en la Sesión Or</w:t>
      </w:r>
      <w:r w:rsidR="00AA44B3">
        <w:rPr>
          <w:rFonts w:ascii="Arial" w:hAnsi="Arial" w:cs="Arial"/>
        </w:rPr>
        <w:t>d</w:t>
      </w:r>
      <w:r>
        <w:rPr>
          <w:rFonts w:ascii="Arial" w:hAnsi="Arial" w:cs="Arial"/>
        </w:rPr>
        <w:t>inar</w:t>
      </w:r>
      <w:r w:rsidR="00663FB1">
        <w:rPr>
          <w:rFonts w:ascii="Arial" w:hAnsi="Arial" w:cs="Arial"/>
        </w:rPr>
        <w:t>i</w:t>
      </w:r>
      <w:r>
        <w:rPr>
          <w:rFonts w:ascii="Arial" w:hAnsi="Arial" w:cs="Arial"/>
        </w:rPr>
        <w:t xml:space="preserve">a de Ayuntamiento del Municipio de San Pedro Tlaquepaque, Jalisco, </w:t>
      </w:r>
      <w:r w:rsidRPr="008A22F9">
        <w:rPr>
          <w:rFonts w:ascii="Arial" w:hAnsi="Arial" w:cs="Arial"/>
          <w:color w:val="000000" w:themeColor="text1"/>
        </w:rPr>
        <w:t xml:space="preserve">de fecha </w:t>
      </w:r>
      <w:r w:rsidR="0064427C" w:rsidRPr="00314A09">
        <w:rPr>
          <w:rFonts w:ascii="Arial" w:hAnsi="Arial" w:cs="Arial"/>
          <w:b/>
        </w:rPr>
        <w:t>15</w:t>
      </w:r>
      <w:r w:rsidR="00CF6877" w:rsidRPr="008A22F9">
        <w:rPr>
          <w:rFonts w:ascii="Arial" w:hAnsi="Arial" w:cs="Arial"/>
          <w:b/>
          <w:color w:val="000000" w:themeColor="text1"/>
        </w:rPr>
        <w:t xml:space="preserve"> de </w:t>
      </w:r>
      <w:r w:rsidR="000E1853">
        <w:rPr>
          <w:rFonts w:ascii="Arial" w:hAnsi="Arial" w:cs="Arial"/>
          <w:b/>
          <w:color w:val="000000" w:themeColor="text1"/>
        </w:rPr>
        <w:t>noviem</w:t>
      </w:r>
      <w:r w:rsidR="00CF6877">
        <w:rPr>
          <w:rFonts w:ascii="Arial" w:hAnsi="Arial" w:cs="Arial"/>
          <w:b/>
          <w:color w:val="000000" w:themeColor="text1"/>
        </w:rPr>
        <w:t>bre</w:t>
      </w:r>
      <w:r w:rsidR="00CF6877" w:rsidRPr="008A22F9">
        <w:rPr>
          <w:rFonts w:ascii="Arial" w:hAnsi="Arial" w:cs="Arial"/>
          <w:b/>
          <w:color w:val="000000" w:themeColor="text1"/>
        </w:rPr>
        <w:t xml:space="preserve"> de</w:t>
      </w:r>
      <w:r w:rsidR="00CF6877">
        <w:rPr>
          <w:rFonts w:ascii="Arial" w:hAnsi="Arial" w:cs="Arial"/>
          <w:b/>
          <w:color w:val="000000" w:themeColor="text1"/>
        </w:rPr>
        <w:t>l 2024</w:t>
      </w:r>
      <w:r w:rsidR="00CF6877" w:rsidRPr="008A22F9">
        <w:rPr>
          <w:rFonts w:ascii="Arial" w:hAnsi="Arial" w:cs="Arial"/>
          <w:b/>
          <w:color w:val="000000" w:themeColor="text1"/>
        </w:rPr>
        <w:t xml:space="preserve">, </w:t>
      </w:r>
      <w:r w:rsidR="00CF6877" w:rsidRPr="004461AF">
        <w:rPr>
          <w:rFonts w:ascii="Arial" w:hAnsi="Arial" w:cs="Arial"/>
          <w:b/>
        </w:rPr>
        <w:t>estando presentes 1</w:t>
      </w:r>
      <w:r w:rsidR="00314A09">
        <w:rPr>
          <w:rFonts w:ascii="Arial" w:hAnsi="Arial" w:cs="Arial"/>
          <w:b/>
        </w:rPr>
        <w:t>9</w:t>
      </w:r>
      <w:r w:rsidR="00CF6877" w:rsidRPr="004461AF">
        <w:rPr>
          <w:rFonts w:ascii="Arial" w:hAnsi="Arial" w:cs="Arial"/>
          <w:b/>
        </w:rPr>
        <w:t xml:space="preserve"> (dieci</w:t>
      </w:r>
      <w:r w:rsidR="00314A09">
        <w:rPr>
          <w:rFonts w:ascii="Arial" w:hAnsi="Arial" w:cs="Arial"/>
          <w:b/>
        </w:rPr>
        <w:t>nueve</w:t>
      </w:r>
      <w:r w:rsidR="00CF6877" w:rsidRPr="004461AF">
        <w:rPr>
          <w:rFonts w:ascii="Arial" w:hAnsi="Arial" w:cs="Arial"/>
          <w:b/>
        </w:rPr>
        <w:t xml:space="preserve">) integrantes del pleno, </w:t>
      </w:r>
      <w:r w:rsidR="00CF6877" w:rsidRPr="00B038C8">
        <w:rPr>
          <w:rFonts w:ascii="Arial" w:hAnsi="Arial" w:cs="Arial"/>
          <w:b/>
        </w:rPr>
        <w:t>en forma económica fueron emitidos 1</w:t>
      </w:r>
      <w:r w:rsidR="006923F7">
        <w:rPr>
          <w:rFonts w:ascii="Arial" w:hAnsi="Arial" w:cs="Arial"/>
          <w:b/>
        </w:rPr>
        <w:t>6</w:t>
      </w:r>
      <w:r w:rsidR="00CF6877" w:rsidRPr="00B038C8">
        <w:rPr>
          <w:rFonts w:ascii="Arial" w:hAnsi="Arial" w:cs="Arial"/>
          <w:b/>
        </w:rPr>
        <w:t xml:space="preserve"> (</w:t>
      </w:r>
      <w:r w:rsidR="006923F7">
        <w:rPr>
          <w:rFonts w:ascii="Arial" w:hAnsi="Arial" w:cs="Arial"/>
          <w:b/>
        </w:rPr>
        <w:t>dieciséis</w:t>
      </w:r>
      <w:r w:rsidR="00CF6877" w:rsidRPr="00B038C8">
        <w:rPr>
          <w:rFonts w:ascii="Arial" w:hAnsi="Arial" w:cs="Arial"/>
          <w:b/>
        </w:rPr>
        <w:t>) votos a favor</w:t>
      </w:r>
      <w:r w:rsidR="006923F7">
        <w:rPr>
          <w:rFonts w:ascii="Arial" w:hAnsi="Arial" w:cs="Arial"/>
          <w:b/>
        </w:rPr>
        <w:t xml:space="preserve"> y 03 (tres) votos en abstención,</w:t>
      </w:r>
      <w:r w:rsidRPr="00B038C8">
        <w:rPr>
          <w:rFonts w:ascii="Arial" w:hAnsi="Arial" w:cs="Arial"/>
          <w:bCs/>
        </w:rPr>
        <w:t xml:space="preserve"> por lo q</w:t>
      </w:r>
      <w:r w:rsidR="006923F7">
        <w:rPr>
          <w:rFonts w:ascii="Arial" w:hAnsi="Arial" w:cs="Arial"/>
          <w:bCs/>
        </w:rPr>
        <w:t xml:space="preserve">ue </w:t>
      </w:r>
      <w:r w:rsidRPr="006923F7">
        <w:rPr>
          <w:rFonts w:ascii="Arial" w:hAnsi="Arial" w:cs="Arial"/>
          <w:b/>
        </w:rPr>
        <w:t>fue aprobada</w:t>
      </w:r>
      <w:r w:rsidR="006923F7" w:rsidRPr="006923F7">
        <w:rPr>
          <w:rFonts w:ascii="Arial" w:hAnsi="Arial" w:cs="Arial"/>
          <w:b/>
        </w:rPr>
        <w:t xml:space="preserve"> por mayoría</w:t>
      </w:r>
      <w:r w:rsidRPr="00B038C8">
        <w:rPr>
          <w:rFonts w:ascii="Arial" w:hAnsi="Arial" w:cs="Arial"/>
          <w:b/>
        </w:rPr>
        <w:t xml:space="preserve"> </w:t>
      </w:r>
      <w:r w:rsidRPr="005268E5">
        <w:rPr>
          <w:rFonts w:ascii="Arial" w:hAnsi="Arial" w:cs="Arial"/>
          <w:bCs/>
        </w:rPr>
        <w:t>la</w:t>
      </w:r>
      <w:r>
        <w:rPr>
          <w:rFonts w:ascii="Arial" w:hAnsi="Arial" w:cs="Arial"/>
          <w:bCs/>
        </w:rPr>
        <w:t xml:space="preserve"> iniciativa de </w:t>
      </w:r>
      <w:r w:rsidR="00DE0195">
        <w:rPr>
          <w:rFonts w:ascii="Arial" w:hAnsi="Arial" w:cs="Arial"/>
          <w:bCs/>
        </w:rPr>
        <w:t>aprobación directa</w:t>
      </w:r>
      <w:r>
        <w:rPr>
          <w:rFonts w:ascii="Arial" w:hAnsi="Arial" w:cs="Arial"/>
          <w:bCs/>
        </w:rPr>
        <w:t xml:space="preserve"> presentad</w:t>
      </w:r>
      <w:r w:rsidR="00DE0195">
        <w:rPr>
          <w:rFonts w:ascii="Arial" w:hAnsi="Arial" w:cs="Arial"/>
          <w:bCs/>
        </w:rPr>
        <w:t>a</w:t>
      </w:r>
      <w:r>
        <w:rPr>
          <w:rFonts w:ascii="Arial" w:hAnsi="Arial" w:cs="Arial"/>
          <w:bCs/>
        </w:rPr>
        <w:t xml:space="preserve"> por </w:t>
      </w:r>
      <w:r w:rsidR="00DE0195">
        <w:rPr>
          <w:rFonts w:ascii="Arial" w:hAnsi="Arial" w:cs="Arial"/>
        </w:rPr>
        <w:t>la</w:t>
      </w:r>
      <w:r w:rsidR="00DE0195" w:rsidRPr="00A67605">
        <w:rPr>
          <w:rFonts w:ascii="Arial" w:hAnsi="Arial" w:cs="Arial"/>
          <w:b/>
          <w:bCs/>
        </w:rPr>
        <w:t xml:space="preserve"> Mtra. </w:t>
      </w:r>
      <w:r w:rsidR="00DE0195">
        <w:rPr>
          <w:rFonts w:ascii="Arial" w:hAnsi="Arial" w:cs="Arial"/>
          <w:b/>
          <w:bCs/>
        </w:rPr>
        <w:t>Laura Imelda Pérez Segura</w:t>
      </w:r>
      <w:r w:rsidR="002B7B97">
        <w:rPr>
          <w:rFonts w:ascii="Arial" w:hAnsi="Arial" w:cs="Arial"/>
          <w:b/>
          <w:bCs/>
        </w:rPr>
        <w:t>,</w:t>
      </w:r>
      <w:r w:rsidR="00314A09">
        <w:rPr>
          <w:rFonts w:ascii="Arial" w:hAnsi="Arial" w:cs="Arial"/>
          <w:b/>
          <w:bCs/>
        </w:rPr>
        <w:t xml:space="preserve"> Presidenta Municipal,</w:t>
      </w:r>
      <w:r w:rsidRPr="008A22F9">
        <w:rPr>
          <w:rFonts w:ascii="Arial" w:hAnsi="Arial" w:cs="Arial"/>
          <w:b/>
          <w:color w:val="000000" w:themeColor="text1"/>
        </w:rPr>
        <w:t xml:space="preserve"> </w:t>
      </w:r>
      <w:r w:rsidRPr="008A22F9">
        <w:rPr>
          <w:rFonts w:ascii="Arial" w:hAnsi="Arial" w:cs="Arial"/>
          <w:color w:val="000000" w:themeColor="text1"/>
        </w:rPr>
        <w:t>bajo el siguiente:---------------------------------------------------------------------------------</w:t>
      </w:r>
      <w:r>
        <w:rPr>
          <w:rFonts w:ascii="Arial" w:hAnsi="Arial" w:cs="Arial"/>
          <w:color w:val="000000" w:themeColor="text1"/>
        </w:rPr>
        <w:t>--------------------------</w:t>
      </w:r>
      <w:r w:rsidR="007C5C6C">
        <w:rPr>
          <w:rFonts w:ascii="Arial" w:hAnsi="Arial" w:cs="Arial"/>
          <w:color w:val="000000" w:themeColor="text1"/>
        </w:rPr>
        <w:t>---------------------------</w:t>
      </w:r>
      <w:r w:rsidR="00CF6877">
        <w:rPr>
          <w:rFonts w:ascii="Arial" w:hAnsi="Arial" w:cs="Arial"/>
          <w:color w:val="000000" w:themeColor="text1"/>
        </w:rPr>
        <w:t>--------</w:t>
      </w:r>
      <w:r w:rsidR="007C5C6C">
        <w:rPr>
          <w:rFonts w:ascii="Arial" w:hAnsi="Arial" w:cs="Arial"/>
          <w:color w:val="000000" w:themeColor="text1"/>
        </w:rPr>
        <w:t>---------------</w:t>
      </w:r>
      <w:r>
        <w:rPr>
          <w:rFonts w:ascii="Arial" w:hAnsi="Arial" w:cs="Arial"/>
          <w:color w:val="000000" w:themeColor="text1"/>
        </w:rPr>
        <w:t>--</w:t>
      </w:r>
      <w:r w:rsidR="002B7B97">
        <w:rPr>
          <w:rFonts w:ascii="Arial" w:hAnsi="Arial" w:cs="Arial"/>
          <w:color w:val="000000" w:themeColor="text1"/>
        </w:rPr>
        <w:t>--</w:t>
      </w:r>
      <w:r>
        <w:rPr>
          <w:rFonts w:ascii="Arial" w:hAnsi="Arial" w:cs="Arial"/>
          <w:b/>
        </w:rPr>
        <w:t xml:space="preserve">ACUERDO NÚMERO </w:t>
      </w:r>
      <w:r>
        <w:rPr>
          <w:rFonts w:ascii="Arial" w:hAnsi="Arial" w:cs="Arial"/>
          <w:b/>
          <w:color w:val="000000" w:themeColor="text1"/>
        </w:rPr>
        <w:t>0</w:t>
      </w:r>
      <w:r w:rsidR="00314A09">
        <w:rPr>
          <w:rFonts w:ascii="Arial" w:hAnsi="Arial" w:cs="Arial"/>
          <w:b/>
          <w:color w:val="000000" w:themeColor="text1"/>
        </w:rPr>
        <w:t>2</w:t>
      </w:r>
      <w:r w:rsidR="006923F7">
        <w:rPr>
          <w:rFonts w:ascii="Arial" w:hAnsi="Arial" w:cs="Arial"/>
          <w:b/>
          <w:color w:val="000000" w:themeColor="text1"/>
        </w:rPr>
        <w:t>5</w:t>
      </w:r>
      <w:r w:rsidRPr="00E84B37">
        <w:rPr>
          <w:rFonts w:ascii="Arial" w:hAnsi="Arial" w:cs="Arial"/>
          <w:b/>
        </w:rPr>
        <w:t>/</w:t>
      </w:r>
      <w:r>
        <w:rPr>
          <w:rFonts w:ascii="Arial" w:hAnsi="Arial" w:cs="Arial"/>
          <w:b/>
        </w:rPr>
        <w:t>2024</w:t>
      </w:r>
      <w:r w:rsidRPr="00E84B37">
        <w:rPr>
          <w:rFonts w:ascii="Arial" w:hAnsi="Arial" w:cs="Arial"/>
        </w:rPr>
        <w:t>--------------------------------------------------</w:t>
      </w:r>
      <w:r>
        <w:rPr>
          <w:rFonts w:ascii="Arial" w:hAnsi="Arial" w:cs="Arial"/>
        </w:rPr>
        <w:t>-</w:t>
      </w:r>
      <w:r w:rsidR="008D02D4">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sidR="008B5584">
        <w:rPr>
          <w:rFonts w:ascii="Arial" w:hAnsi="Arial" w:cs="Arial"/>
        </w:rPr>
        <w:t>-</w:t>
      </w:r>
      <w:r>
        <w:rPr>
          <w:rFonts w:ascii="Arial" w:hAnsi="Arial" w:cs="Arial"/>
        </w:rPr>
        <w:t>-</w:t>
      </w:r>
      <w:r w:rsidRPr="00E84B37">
        <w:rPr>
          <w:rFonts w:ascii="Arial" w:hAnsi="Arial" w:cs="Arial"/>
        </w:rPr>
        <w:t>-----</w:t>
      </w:r>
      <w:r w:rsidR="008B5584">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sidR="00D723BB">
        <w:rPr>
          <w:rFonts w:ascii="Arial" w:hAnsi="Arial" w:cs="Arial"/>
        </w:rPr>
        <w:t>-----</w:t>
      </w:r>
      <w:r w:rsidRPr="00E84B37">
        <w:rPr>
          <w:rFonts w:ascii="Arial" w:hAnsi="Arial" w:cs="Arial"/>
        </w:rPr>
        <w:t>-----------</w:t>
      </w:r>
      <w:r>
        <w:rPr>
          <w:rFonts w:ascii="Arial" w:hAnsi="Arial" w:cs="Arial"/>
        </w:rPr>
        <w:t>-------------</w:t>
      </w:r>
    </w:p>
    <w:p w14:paraId="2556C8C5" w14:textId="3487F188" w:rsidR="00AB5691" w:rsidRPr="00AB5691" w:rsidRDefault="00AB5691" w:rsidP="00AB5691">
      <w:pPr>
        <w:spacing w:line="276" w:lineRule="auto"/>
        <w:jc w:val="both"/>
        <w:rPr>
          <w:rFonts w:ascii="Arial" w:hAnsi="Arial" w:cs="Arial"/>
          <w:lang w:val="es-ES_tradnl" w:eastAsia="en-US"/>
        </w:rPr>
      </w:pPr>
      <w:r w:rsidRPr="00AB5691">
        <w:rPr>
          <w:rFonts w:ascii="Arial" w:hAnsi="Arial" w:cs="Arial"/>
          <w:b/>
          <w:lang w:val="es-ES_tradnl" w:eastAsia="en-US"/>
        </w:rPr>
        <w:t xml:space="preserve">ÚNICO. - </w:t>
      </w:r>
      <w:r w:rsidRPr="00AB5691">
        <w:rPr>
          <w:rFonts w:ascii="Arial" w:hAnsi="Arial" w:cs="Arial"/>
          <w:lang w:val="es-ES_tradnl" w:eastAsia="en-US"/>
        </w:rPr>
        <w:t xml:space="preserve">El Pleno del Ayuntamiento Constitucional de San Pedro Tlaquepaque, Jalisco, aprueba y autoriza la propuesta enviada por el Congreso del Estado de Jalisco, mediante iniciativa de Decreto número </w:t>
      </w:r>
      <w:r w:rsidRPr="00AB5691">
        <w:rPr>
          <w:rFonts w:ascii="Arial" w:hAnsi="Arial" w:cs="Arial"/>
          <w:b/>
          <w:lang w:val="es-ES_tradnl" w:eastAsia="en-US"/>
        </w:rPr>
        <w:t>29577/LXIII/2024, que reforma los</w:t>
      </w:r>
      <w:r w:rsidRPr="00AB5691">
        <w:rPr>
          <w:rFonts w:ascii="Arial" w:hAnsi="Arial" w:cs="Arial"/>
          <w:lang w:val="es-ES_tradnl" w:eastAsia="en-US"/>
        </w:rPr>
        <w:t xml:space="preserve"> </w:t>
      </w:r>
      <w:r w:rsidRPr="00AB5691">
        <w:rPr>
          <w:rFonts w:ascii="Arial" w:hAnsi="Arial" w:cs="Arial"/>
          <w:b/>
          <w:lang w:val="es-ES_tradnl" w:eastAsia="en-US"/>
        </w:rPr>
        <w:t xml:space="preserve">artículos </w:t>
      </w:r>
      <w:r w:rsidRPr="00AB5691">
        <w:rPr>
          <w:rFonts w:ascii="Arial" w:hAnsi="Arial" w:cs="Arial"/>
          <w:b/>
          <w:bCs/>
          <w:lang w:val="es-MX" w:eastAsia="en-US"/>
        </w:rPr>
        <w:t>9, 10, 12, 28 y 116 bis</w:t>
      </w:r>
      <w:r w:rsidRPr="00AB5691">
        <w:rPr>
          <w:rFonts w:ascii="Arial" w:hAnsi="Arial" w:cs="Arial"/>
          <w:b/>
          <w:bCs/>
          <w:lang w:val="es-ES_tradnl" w:eastAsia="en-US"/>
        </w:rPr>
        <w:t>,</w:t>
      </w:r>
      <w:r w:rsidRPr="00AB5691">
        <w:rPr>
          <w:rFonts w:ascii="Arial" w:hAnsi="Arial" w:cs="Arial"/>
          <w:b/>
          <w:lang w:val="es-ES_tradnl" w:eastAsia="en-US"/>
        </w:rPr>
        <w:t xml:space="preserve"> de</w:t>
      </w:r>
      <w:r w:rsidRPr="00AB5691">
        <w:rPr>
          <w:rFonts w:ascii="Arial" w:hAnsi="Arial" w:cs="Arial"/>
          <w:lang w:val="es-ES_tradnl" w:eastAsia="en-US"/>
        </w:rPr>
        <w:t xml:space="preserve"> </w:t>
      </w:r>
      <w:r w:rsidRPr="00AB5691">
        <w:rPr>
          <w:rFonts w:ascii="Arial" w:hAnsi="Arial" w:cs="Arial"/>
          <w:b/>
          <w:lang w:val="es-ES_tradnl" w:eastAsia="en-US"/>
        </w:rPr>
        <w:t>la Constitución Política del Estado de Jalisco</w:t>
      </w:r>
      <w:r w:rsidRPr="00AB5691">
        <w:rPr>
          <w:rFonts w:ascii="Arial" w:hAnsi="Arial" w:cs="Arial"/>
          <w:lang w:val="es-ES_tradnl" w:eastAsia="en-US"/>
        </w:rPr>
        <w:t xml:space="preserve">, según se hace referencia en el anexo único que envía el Congreso del Estado de Jalisco y que forma parte integrante de la </w:t>
      </w:r>
      <w:r>
        <w:rPr>
          <w:rFonts w:ascii="Arial" w:hAnsi="Arial" w:cs="Arial"/>
          <w:lang w:val="es-ES_tradnl" w:eastAsia="en-US"/>
        </w:rPr>
        <w:t>iniciativa</w:t>
      </w:r>
      <w:r w:rsidRPr="00AB5691">
        <w:rPr>
          <w:rFonts w:ascii="Arial" w:hAnsi="Arial" w:cs="Arial"/>
          <w:lang w:val="es-ES_tradnl" w:eastAsia="en-US"/>
        </w:rPr>
        <w:t>.</w:t>
      </w:r>
      <w:r w:rsidR="00CD2F04">
        <w:rPr>
          <w:rFonts w:ascii="Arial" w:hAnsi="Arial" w:cs="Arial"/>
          <w:lang w:val="es-ES_tradnl" w:eastAsia="en-US"/>
        </w:rPr>
        <w:t>------------------------------------------------------------------------------------------------------------------------------------------</w:t>
      </w:r>
    </w:p>
    <w:p w14:paraId="5C6089BB" w14:textId="5E49BFDA" w:rsidR="00AB5691" w:rsidRPr="00756AC1" w:rsidRDefault="00AB5691" w:rsidP="00AB5691">
      <w:pPr>
        <w:spacing w:afterAutospacing="1" w:line="276" w:lineRule="auto"/>
        <w:jc w:val="center"/>
        <w:rPr>
          <w:rFonts w:ascii="Arial" w:hAnsi="Arial" w:cs="Arial"/>
          <w:b/>
          <w:bCs/>
          <w:lang w:val="es-MX" w:eastAsia="es-MX"/>
        </w:rPr>
      </w:pPr>
      <w:r w:rsidRPr="00756AC1">
        <w:rPr>
          <w:rFonts w:ascii="Arial" w:hAnsi="Arial" w:cs="Arial"/>
          <w:b/>
          <w:bCs/>
          <w:lang w:val="es-MX" w:eastAsia="es-MX"/>
        </w:rPr>
        <w:t>Transitorio</w:t>
      </w:r>
    </w:p>
    <w:p w14:paraId="7E90B135" w14:textId="0075828E" w:rsidR="00AB5691" w:rsidRPr="00AB5691" w:rsidRDefault="00AB5691" w:rsidP="00AB5691">
      <w:pPr>
        <w:jc w:val="both"/>
        <w:rPr>
          <w:rFonts w:ascii="Arial" w:eastAsiaTheme="minorEastAsia" w:hAnsi="Arial" w:cs="Arial"/>
          <w:lang w:val="es-MX" w:eastAsia="es-MX"/>
        </w:rPr>
      </w:pPr>
      <w:r w:rsidRPr="00756AC1">
        <w:rPr>
          <w:rFonts w:ascii="Arial" w:eastAsiaTheme="minorEastAsia" w:hAnsi="Arial" w:cs="Arial"/>
          <w:b/>
          <w:bCs/>
          <w:lang w:val="es-MX" w:eastAsia="en-US"/>
        </w:rPr>
        <w:t>ÚNICO. -</w:t>
      </w:r>
      <w:r w:rsidRPr="00756AC1">
        <w:rPr>
          <w:rFonts w:ascii="Arial" w:eastAsiaTheme="minorEastAsia" w:hAnsi="Arial" w:cs="Arial"/>
          <w:lang w:val="es-MX" w:eastAsia="en-US"/>
        </w:rPr>
        <w:t xml:space="preserve"> El presente decreto entrará en vigor al día siguiente de su publicación en la Gaceta Oficial del H. Ayuntamiento Constitucional de San Pedro Tlaquepaque, Jalisco, </w:t>
      </w:r>
      <w:r w:rsidR="00CD2F04" w:rsidRPr="00756AC1">
        <w:rPr>
          <w:rFonts w:ascii="Arial" w:eastAsiaTheme="minorEastAsia" w:hAnsi="Arial" w:cs="Arial"/>
          <w:lang w:val="es-MX" w:eastAsia="en-US"/>
        </w:rPr>
        <w:t>así</w:t>
      </w:r>
      <w:r w:rsidRPr="00756AC1">
        <w:rPr>
          <w:rFonts w:ascii="Arial" w:eastAsiaTheme="minorEastAsia" w:hAnsi="Arial" w:cs="Arial"/>
          <w:lang w:val="es-MX" w:eastAsia="en-US"/>
        </w:rPr>
        <w:t xml:space="preserve"> como, se turnara mediante oficio </w:t>
      </w:r>
      <w:r w:rsidRPr="00756AC1">
        <w:rPr>
          <w:rFonts w:ascii="Arial" w:eastAsiaTheme="minorEastAsia" w:hAnsi="Arial" w:cs="Arial"/>
          <w:lang w:val="es-MX" w:eastAsia="es-MX"/>
        </w:rPr>
        <w:t xml:space="preserve">al Congreso del Estado de Jalisco, para sus efectos legales </w:t>
      </w:r>
      <w:proofErr w:type="gramStart"/>
      <w:r w:rsidRPr="00756AC1">
        <w:rPr>
          <w:rFonts w:ascii="Arial" w:eastAsiaTheme="minorEastAsia" w:hAnsi="Arial" w:cs="Arial"/>
          <w:lang w:val="es-MX" w:eastAsia="es-MX"/>
        </w:rPr>
        <w:t>correspondientes.-------------------------------------------------------------------------------------------------------------------------------------------------------------------</w:t>
      </w:r>
      <w:proofErr w:type="gramEnd"/>
      <w:r w:rsidRPr="00AB5691">
        <w:rPr>
          <w:rFonts w:ascii="Arial" w:eastAsiaTheme="minorEastAsia" w:hAnsi="Arial" w:cs="Arial"/>
          <w:lang w:val="es-MX" w:eastAsia="es-MX"/>
        </w:rPr>
        <w:t xml:space="preserve"> </w:t>
      </w:r>
    </w:p>
    <w:p w14:paraId="467CCB9C" w14:textId="77777777" w:rsidR="000E1853" w:rsidRPr="00CF6877" w:rsidRDefault="000E1853" w:rsidP="00D723BB">
      <w:pPr>
        <w:jc w:val="both"/>
        <w:rPr>
          <w:rFonts w:ascii="Arial" w:hAnsi="Arial" w:cs="Arial"/>
          <w:color w:val="FF0000"/>
          <w:sz w:val="6"/>
          <w:szCs w:val="6"/>
        </w:rPr>
      </w:pPr>
    </w:p>
    <w:p w14:paraId="44BD41BF" w14:textId="2B900AB0" w:rsidR="00CF6877" w:rsidRDefault="00CF6877" w:rsidP="00D723BB">
      <w:pPr>
        <w:jc w:val="both"/>
        <w:rPr>
          <w:rFonts w:ascii="Arial" w:hAnsi="Arial" w:cs="Arial"/>
          <w:color w:val="FF0000"/>
          <w:sz w:val="16"/>
          <w:szCs w:val="16"/>
        </w:rPr>
      </w:pPr>
    </w:p>
    <w:p w14:paraId="49A02048" w14:textId="67CEE0C4" w:rsidR="00D723BB" w:rsidRPr="0018262F" w:rsidRDefault="00D723BB" w:rsidP="00D723BB">
      <w:pPr>
        <w:jc w:val="center"/>
        <w:rPr>
          <w:rFonts w:ascii="Arial" w:hAnsi="Arial" w:cs="Arial"/>
          <w:b/>
        </w:rPr>
      </w:pPr>
      <w:r w:rsidRPr="0018262F">
        <w:rPr>
          <w:rFonts w:ascii="Arial" w:hAnsi="Arial" w:cs="Arial"/>
          <w:b/>
        </w:rPr>
        <w:t xml:space="preserve">San Pedro Tlaquepaque, Jalisco, a </w:t>
      </w:r>
      <w:r w:rsidR="0064427C" w:rsidRPr="00314A09">
        <w:rPr>
          <w:rFonts w:ascii="Arial" w:hAnsi="Arial" w:cs="Arial"/>
          <w:b/>
        </w:rPr>
        <w:t>15</w:t>
      </w:r>
      <w:r w:rsidRPr="006A0363">
        <w:rPr>
          <w:rFonts w:ascii="Arial" w:hAnsi="Arial" w:cs="Arial"/>
          <w:b/>
          <w:color w:val="FF0000"/>
        </w:rPr>
        <w:t xml:space="preserve"> </w:t>
      </w:r>
      <w:r w:rsidRPr="0018262F">
        <w:rPr>
          <w:rFonts w:ascii="Arial" w:hAnsi="Arial" w:cs="Arial"/>
          <w:b/>
        </w:rPr>
        <w:t xml:space="preserve">de </w:t>
      </w:r>
      <w:r w:rsidR="000E1853">
        <w:rPr>
          <w:rFonts w:ascii="Arial" w:hAnsi="Arial" w:cs="Arial"/>
          <w:b/>
        </w:rPr>
        <w:t>noviem</w:t>
      </w:r>
      <w:r>
        <w:rPr>
          <w:rFonts w:ascii="Arial" w:hAnsi="Arial" w:cs="Arial"/>
          <w:b/>
        </w:rPr>
        <w:t>bre</w:t>
      </w:r>
      <w:r w:rsidRPr="0018262F">
        <w:rPr>
          <w:rFonts w:ascii="Arial" w:hAnsi="Arial" w:cs="Arial"/>
          <w:b/>
        </w:rPr>
        <w:t xml:space="preserve"> del </w:t>
      </w:r>
      <w:r>
        <w:rPr>
          <w:rFonts w:ascii="Arial" w:hAnsi="Arial" w:cs="Arial"/>
          <w:b/>
        </w:rPr>
        <w:t>2024</w:t>
      </w:r>
    </w:p>
    <w:p w14:paraId="1F034259" w14:textId="77777777" w:rsidR="00D723BB" w:rsidRPr="0018262F" w:rsidRDefault="00D723BB" w:rsidP="00D723BB">
      <w:pPr>
        <w:jc w:val="center"/>
        <w:rPr>
          <w:rFonts w:ascii="Arial" w:hAnsi="Arial" w:cs="Arial"/>
          <w:b/>
        </w:rPr>
      </w:pPr>
      <w:r w:rsidRPr="0018262F">
        <w:rPr>
          <w:rFonts w:ascii="Arial" w:hAnsi="Arial" w:cs="Arial"/>
          <w:b/>
        </w:rPr>
        <w:t>A T E N T A M E N T E</w:t>
      </w:r>
    </w:p>
    <w:p w14:paraId="5B152227" w14:textId="7B39718D" w:rsidR="00D723BB" w:rsidRDefault="00D723BB" w:rsidP="00D723BB">
      <w:pPr>
        <w:pStyle w:val="Sinespaciado"/>
        <w:jc w:val="both"/>
        <w:rPr>
          <w:rFonts w:ascii="Arial" w:hAnsi="Arial" w:cs="Arial"/>
          <w:sz w:val="24"/>
          <w:szCs w:val="24"/>
          <w:lang w:val="es-MX"/>
        </w:rPr>
      </w:pPr>
    </w:p>
    <w:p w14:paraId="65C62C2D" w14:textId="77777777" w:rsidR="00AB5691" w:rsidRPr="0018262F" w:rsidRDefault="00AB5691" w:rsidP="00D723BB">
      <w:pPr>
        <w:pStyle w:val="Sinespaciado"/>
        <w:jc w:val="both"/>
        <w:rPr>
          <w:rFonts w:ascii="Arial" w:hAnsi="Arial" w:cs="Arial"/>
          <w:sz w:val="24"/>
          <w:szCs w:val="24"/>
          <w:lang w:val="es-MX"/>
        </w:rPr>
      </w:pPr>
    </w:p>
    <w:p w14:paraId="54CC197E" w14:textId="4671BA75" w:rsidR="00D723BB" w:rsidRDefault="00D723BB" w:rsidP="00D723BB">
      <w:pPr>
        <w:pStyle w:val="Sinespaciado"/>
        <w:jc w:val="both"/>
        <w:rPr>
          <w:rFonts w:ascii="Arial" w:hAnsi="Arial" w:cs="Arial"/>
          <w:sz w:val="24"/>
          <w:szCs w:val="24"/>
          <w:lang w:val="es-MX"/>
        </w:rPr>
      </w:pPr>
    </w:p>
    <w:p w14:paraId="140B0727" w14:textId="77777777" w:rsidR="000E1853" w:rsidRPr="00AB5691" w:rsidRDefault="000E1853" w:rsidP="00D723BB">
      <w:pPr>
        <w:pStyle w:val="Sinespaciado"/>
        <w:jc w:val="both"/>
        <w:rPr>
          <w:rFonts w:ascii="Arial" w:hAnsi="Arial" w:cs="Arial"/>
          <w:sz w:val="20"/>
          <w:szCs w:val="20"/>
          <w:lang w:val="es-MX"/>
        </w:rPr>
      </w:pPr>
    </w:p>
    <w:p w14:paraId="17E7E8C4" w14:textId="77777777" w:rsidR="00D723BB" w:rsidRPr="002B7B97" w:rsidRDefault="00D723BB" w:rsidP="00D723BB">
      <w:pPr>
        <w:pStyle w:val="Sinespaciado"/>
        <w:jc w:val="both"/>
        <w:rPr>
          <w:rFonts w:ascii="Arial" w:hAnsi="Arial" w:cs="Arial"/>
          <w:sz w:val="32"/>
          <w:szCs w:val="32"/>
          <w:lang w:val="es-MX"/>
        </w:rPr>
      </w:pPr>
    </w:p>
    <w:p w14:paraId="4A579604" w14:textId="77777777" w:rsidR="00D723BB" w:rsidRPr="0018262F" w:rsidRDefault="00D723BB" w:rsidP="00D723BB">
      <w:pPr>
        <w:pStyle w:val="Sinespaciado"/>
        <w:jc w:val="both"/>
        <w:rPr>
          <w:rFonts w:ascii="Arial" w:hAnsi="Arial" w:cs="Arial"/>
          <w:sz w:val="24"/>
          <w:szCs w:val="24"/>
          <w:lang w:val="es-MX"/>
        </w:rPr>
      </w:pPr>
    </w:p>
    <w:p w14:paraId="1D22F03F" w14:textId="77777777" w:rsidR="00D723BB" w:rsidRPr="0018262F" w:rsidRDefault="00D723BB" w:rsidP="00D723BB">
      <w:pPr>
        <w:pStyle w:val="Sinespaciado"/>
        <w:jc w:val="both"/>
        <w:rPr>
          <w:rFonts w:ascii="Arial" w:hAnsi="Arial" w:cs="Arial"/>
          <w:sz w:val="24"/>
          <w:szCs w:val="24"/>
          <w:lang w:val="es-MX"/>
        </w:rPr>
      </w:pPr>
    </w:p>
    <w:p w14:paraId="60675DBA" w14:textId="77777777" w:rsidR="00D723BB" w:rsidRPr="0018262F" w:rsidRDefault="00D723BB" w:rsidP="00D723BB">
      <w:pPr>
        <w:pStyle w:val="Sinespaciado"/>
        <w:jc w:val="center"/>
        <w:rPr>
          <w:rFonts w:ascii="Arial" w:hAnsi="Arial" w:cs="Arial"/>
          <w:b/>
          <w:sz w:val="24"/>
          <w:szCs w:val="24"/>
          <w:lang w:val="es-MX"/>
        </w:rPr>
      </w:pPr>
      <w:r>
        <w:rPr>
          <w:rFonts w:ascii="Arial" w:hAnsi="Arial" w:cs="Arial"/>
          <w:b/>
          <w:sz w:val="24"/>
          <w:szCs w:val="24"/>
          <w:lang w:val="es-MX"/>
        </w:rPr>
        <w:t>MTRO. JOSÉ LUIS RAMÍREZ ESPINOZA</w:t>
      </w:r>
    </w:p>
    <w:p w14:paraId="7883954A" w14:textId="00D43031" w:rsidR="00D723BB" w:rsidRDefault="00D723BB" w:rsidP="00D723BB">
      <w:pPr>
        <w:jc w:val="center"/>
        <w:rPr>
          <w:rFonts w:ascii="Arial" w:hAnsi="Arial" w:cs="Arial"/>
          <w:b/>
        </w:rPr>
      </w:pPr>
      <w:r w:rsidRPr="0018262F">
        <w:rPr>
          <w:rFonts w:ascii="Arial" w:hAnsi="Arial" w:cs="Arial"/>
          <w:b/>
        </w:rPr>
        <w:t xml:space="preserve">SECRETARIO </w:t>
      </w:r>
      <w:r>
        <w:rPr>
          <w:rFonts w:ascii="Arial" w:hAnsi="Arial" w:cs="Arial"/>
          <w:b/>
        </w:rPr>
        <w:t xml:space="preserve">GENERAL </w:t>
      </w:r>
      <w:r w:rsidRPr="0018262F">
        <w:rPr>
          <w:rFonts w:ascii="Arial" w:hAnsi="Arial" w:cs="Arial"/>
          <w:b/>
        </w:rPr>
        <w:t>DEL AYUNTAMIENT</w:t>
      </w:r>
      <w:r>
        <w:rPr>
          <w:rFonts w:ascii="Arial" w:hAnsi="Arial" w:cs="Arial"/>
          <w:b/>
        </w:rPr>
        <w:t>O</w:t>
      </w:r>
    </w:p>
    <w:p w14:paraId="67498AB6" w14:textId="0B5B5554" w:rsidR="000E1853" w:rsidRDefault="000E1853" w:rsidP="00D723BB">
      <w:pPr>
        <w:jc w:val="center"/>
        <w:rPr>
          <w:rFonts w:ascii="Arial" w:hAnsi="Arial" w:cs="Arial"/>
          <w:b/>
        </w:rPr>
      </w:pPr>
    </w:p>
    <w:p w14:paraId="6A5920E9" w14:textId="39F663A6" w:rsidR="00314A09" w:rsidRDefault="00314A09" w:rsidP="00314A09">
      <w:pPr>
        <w:jc w:val="both"/>
        <w:rPr>
          <w:rStyle w:val="Hipervnculo"/>
          <w:rFonts w:ascii="Arial" w:hAnsi="Arial" w:cs="Arial"/>
          <w:color w:val="auto"/>
          <w:u w:val="none"/>
        </w:rPr>
      </w:pPr>
      <w:r w:rsidRPr="00E84B37">
        <w:rPr>
          <w:rFonts w:ascii="Arial" w:hAnsi="Arial" w:cs="Arial"/>
        </w:rPr>
        <w:lastRenderedPageBreak/>
        <w:t xml:space="preserve">El suscrito </w:t>
      </w:r>
      <w:r>
        <w:rPr>
          <w:rFonts w:ascii="Arial" w:hAnsi="Arial" w:cs="Arial"/>
          <w:b/>
        </w:rPr>
        <w:t xml:space="preserve">Mtro. José Luis Ramírez Espinoza, </w:t>
      </w:r>
      <w:r>
        <w:rPr>
          <w:rFonts w:ascii="Arial" w:hAnsi="Arial" w:cs="Arial"/>
        </w:rPr>
        <w:t xml:space="preserve">Secretario General del Ayuntamiento </w:t>
      </w:r>
      <w:r w:rsidRPr="00E84B37">
        <w:rPr>
          <w:rFonts w:ascii="Arial" w:hAnsi="Arial" w:cs="Arial"/>
        </w:rPr>
        <w:t>Constitucional de San Pedro Tlaquepaque, Jalisco, en ejercicio de mis funci</w:t>
      </w:r>
      <w:r>
        <w:rPr>
          <w:rFonts w:ascii="Arial" w:hAnsi="Arial" w:cs="Arial"/>
        </w:rPr>
        <w:t>ones y con fundamento en el artículo</w:t>
      </w:r>
      <w:r w:rsidRPr="00E84B37">
        <w:rPr>
          <w:rFonts w:ascii="Arial" w:hAnsi="Arial" w:cs="Arial"/>
        </w:rPr>
        <w:t xml:space="preserve"> 63 de la Ley del Gobierno y la Administración Pública Municipal del Estado de Jalisco, hago constar y-----------</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b/>
        </w:rPr>
        <w:t>C E R T I F I C O:</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CD4D17">
        <w:rPr>
          <w:rFonts w:ascii="Arial" w:hAnsi="Arial" w:cs="Arial"/>
        </w:rPr>
        <w:t xml:space="preserve"> </w:t>
      </w:r>
      <w:r>
        <w:rPr>
          <w:rFonts w:ascii="Arial" w:hAnsi="Arial" w:cs="Arial"/>
        </w:rPr>
        <w:t>Que en la Sesión Ordinar</w:t>
      </w:r>
      <w:r w:rsidR="00663FB1">
        <w:rPr>
          <w:rFonts w:ascii="Arial" w:hAnsi="Arial" w:cs="Arial"/>
        </w:rPr>
        <w:t>i</w:t>
      </w:r>
      <w:r>
        <w:rPr>
          <w:rFonts w:ascii="Arial" w:hAnsi="Arial" w:cs="Arial"/>
        </w:rPr>
        <w:t xml:space="preserve">a de Ayuntamiento del Municipio de San Pedro Tlaquepaque, Jalisco, </w:t>
      </w:r>
      <w:r w:rsidRPr="008A22F9">
        <w:rPr>
          <w:rFonts w:ascii="Arial" w:hAnsi="Arial" w:cs="Arial"/>
          <w:color w:val="000000" w:themeColor="text1"/>
        </w:rPr>
        <w:t xml:space="preserve">de fecha </w:t>
      </w:r>
      <w:r w:rsidRPr="00314A09">
        <w:rPr>
          <w:rFonts w:ascii="Arial" w:hAnsi="Arial" w:cs="Arial"/>
          <w:b/>
        </w:rPr>
        <w:t>15</w:t>
      </w:r>
      <w:r w:rsidRPr="008A22F9">
        <w:rPr>
          <w:rFonts w:ascii="Arial" w:hAnsi="Arial" w:cs="Arial"/>
          <w:b/>
          <w:color w:val="000000" w:themeColor="text1"/>
        </w:rPr>
        <w:t xml:space="preserve"> de </w:t>
      </w:r>
      <w:r>
        <w:rPr>
          <w:rFonts w:ascii="Arial" w:hAnsi="Arial" w:cs="Arial"/>
          <w:b/>
          <w:color w:val="000000" w:themeColor="text1"/>
        </w:rPr>
        <w:t>noviembre</w:t>
      </w:r>
      <w:r w:rsidRPr="008A22F9">
        <w:rPr>
          <w:rFonts w:ascii="Arial" w:hAnsi="Arial" w:cs="Arial"/>
          <w:b/>
          <w:color w:val="000000" w:themeColor="text1"/>
        </w:rPr>
        <w:t xml:space="preserve"> de</w:t>
      </w:r>
      <w:r>
        <w:rPr>
          <w:rFonts w:ascii="Arial" w:hAnsi="Arial" w:cs="Arial"/>
          <w:b/>
          <w:color w:val="000000" w:themeColor="text1"/>
        </w:rPr>
        <w:t>l 2024</w:t>
      </w:r>
      <w:r w:rsidRPr="008A22F9">
        <w:rPr>
          <w:rFonts w:ascii="Arial" w:hAnsi="Arial" w:cs="Arial"/>
          <w:b/>
          <w:color w:val="000000" w:themeColor="text1"/>
        </w:rPr>
        <w:t xml:space="preserve">, </w:t>
      </w:r>
      <w:r w:rsidRPr="004461AF">
        <w:rPr>
          <w:rFonts w:ascii="Arial" w:hAnsi="Arial" w:cs="Arial"/>
          <w:b/>
        </w:rPr>
        <w:t>estando presentes 1</w:t>
      </w:r>
      <w:r>
        <w:rPr>
          <w:rFonts w:ascii="Arial" w:hAnsi="Arial" w:cs="Arial"/>
          <w:b/>
        </w:rPr>
        <w:t>9</w:t>
      </w:r>
      <w:r w:rsidRPr="004461AF">
        <w:rPr>
          <w:rFonts w:ascii="Arial" w:hAnsi="Arial" w:cs="Arial"/>
          <w:b/>
        </w:rPr>
        <w:t xml:space="preserve"> (dieci</w:t>
      </w:r>
      <w:r>
        <w:rPr>
          <w:rFonts w:ascii="Arial" w:hAnsi="Arial" w:cs="Arial"/>
          <w:b/>
        </w:rPr>
        <w:t>nueve</w:t>
      </w:r>
      <w:r w:rsidRPr="004461AF">
        <w:rPr>
          <w:rFonts w:ascii="Arial" w:hAnsi="Arial" w:cs="Arial"/>
          <w:b/>
        </w:rPr>
        <w:t xml:space="preserve">) integrantes del pleno, </w:t>
      </w:r>
      <w:r w:rsidRPr="00B038C8">
        <w:rPr>
          <w:rFonts w:ascii="Arial" w:hAnsi="Arial" w:cs="Arial"/>
          <w:b/>
        </w:rPr>
        <w:t>en forma económica fueron emitidos 1</w:t>
      </w:r>
      <w:r w:rsidR="006923F7">
        <w:rPr>
          <w:rFonts w:ascii="Arial" w:hAnsi="Arial" w:cs="Arial"/>
          <w:b/>
        </w:rPr>
        <w:t>4</w:t>
      </w:r>
      <w:r w:rsidRPr="00B038C8">
        <w:rPr>
          <w:rFonts w:ascii="Arial" w:hAnsi="Arial" w:cs="Arial"/>
          <w:b/>
        </w:rPr>
        <w:t xml:space="preserve"> (</w:t>
      </w:r>
      <w:r w:rsidR="006923F7">
        <w:rPr>
          <w:rFonts w:ascii="Arial" w:hAnsi="Arial" w:cs="Arial"/>
          <w:b/>
        </w:rPr>
        <w:t>catorc</w:t>
      </w:r>
      <w:r>
        <w:rPr>
          <w:rFonts w:ascii="Arial" w:hAnsi="Arial" w:cs="Arial"/>
          <w:b/>
        </w:rPr>
        <w:t>e</w:t>
      </w:r>
      <w:r w:rsidRPr="00B038C8">
        <w:rPr>
          <w:rFonts w:ascii="Arial" w:hAnsi="Arial" w:cs="Arial"/>
          <w:b/>
        </w:rPr>
        <w:t>) votos a favor</w:t>
      </w:r>
      <w:r w:rsidR="006923F7">
        <w:rPr>
          <w:rFonts w:ascii="Arial" w:hAnsi="Arial" w:cs="Arial"/>
          <w:b/>
        </w:rPr>
        <w:t xml:space="preserve"> y 05 (cinco) votos en abstención</w:t>
      </w:r>
      <w:r w:rsidRPr="00B038C8">
        <w:rPr>
          <w:rFonts w:ascii="Arial" w:hAnsi="Arial" w:cs="Arial"/>
          <w:b/>
        </w:rPr>
        <w:t>,</w:t>
      </w:r>
      <w:r w:rsidRPr="006923F7">
        <w:rPr>
          <w:rFonts w:ascii="Arial" w:hAnsi="Arial" w:cs="Arial"/>
          <w:b/>
        </w:rPr>
        <w:t xml:space="preserve"> por lo que fue aprobada</w:t>
      </w:r>
      <w:r w:rsidR="006923F7" w:rsidRPr="006923F7">
        <w:rPr>
          <w:rFonts w:ascii="Arial" w:hAnsi="Arial" w:cs="Arial"/>
          <w:b/>
        </w:rPr>
        <w:t xml:space="preserve"> por mayoría</w:t>
      </w:r>
      <w:r w:rsidRPr="00B038C8">
        <w:rPr>
          <w:rFonts w:ascii="Arial" w:hAnsi="Arial" w:cs="Arial"/>
          <w:b/>
        </w:rPr>
        <w:t xml:space="preserve"> </w:t>
      </w:r>
      <w:r w:rsidRPr="005268E5">
        <w:rPr>
          <w:rFonts w:ascii="Arial" w:hAnsi="Arial" w:cs="Arial"/>
          <w:bCs/>
        </w:rPr>
        <w:t>la</w:t>
      </w:r>
      <w:r>
        <w:rPr>
          <w:rFonts w:ascii="Arial" w:hAnsi="Arial" w:cs="Arial"/>
          <w:bCs/>
        </w:rPr>
        <w:t xml:space="preserve"> iniciativa de aprobación directa presentada por </w:t>
      </w:r>
      <w:r w:rsidRPr="00314A09">
        <w:rPr>
          <w:rFonts w:ascii="Arial" w:hAnsi="Arial" w:cs="Arial"/>
          <w:iCs/>
          <w:szCs w:val="28"/>
        </w:rPr>
        <w:t>el</w:t>
      </w:r>
      <w:r w:rsidRPr="00314A09">
        <w:rPr>
          <w:rFonts w:ascii="Arial" w:hAnsi="Arial" w:cs="Arial"/>
          <w:b/>
          <w:iCs/>
          <w:szCs w:val="28"/>
        </w:rPr>
        <w:t xml:space="preserve"> Lic. José Luis Monterde Ramírez, Síndico Municipal, </w:t>
      </w:r>
      <w:r w:rsidRPr="008A22F9">
        <w:rPr>
          <w:rFonts w:ascii="Arial" w:hAnsi="Arial" w:cs="Arial"/>
          <w:color w:val="000000" w:themeColor="text1"/>
        </w:rPr>
        <w:t>bajo el siguiente:---------------------------------------------------------------------------------</w:t>
      </w:r>
      <w:r>
        <w:rPr>
          <w:rFonts w:ascii="Arial" w:hAnsi="Arial" w:cs="Arial"/>
          <w:color w:val="000000" w:themeColor="text1"/>
        </w:rPr>
        <w:t>----------------------------------------------------------------------------------</w:t>
      </w:r>
      <w:r>
        <w:rPr>
          <w:rFonts w:ascii="Arial" w:hAnsi="Arial" w:cs="Arial"/>
          <w:b/>
        </w:rPr>
        <w:t xml:space="preserve">ACUERDO NÚMERO </w:t>
      </w:r>
      <w:r>
        <w:rPr>
          <w:rFonts w:ascii="Arial" w:hAnsi="Arial" w:cs="Arial"/>
          <w:b/>
          <w:color w:val="000000" w:themeColor="text1"/>
        </w:rPr>
        <w:t>02</w:t>
      </w:r>
      <w:r w:rsidR="006923F7">
        <w:rPr>
          <w:rFonts w:ascii="Arial" w:hAnsi="Arial" w:cs="Arial"/>
          <w:b/>
          <w:color w:val="000000" w:themeColor="text1"/>
        </w:rPr>
        <w:t>6</w:t>
      </w:r>
      <w:r w:rsidRPr="00E84B37">
        <w:rPr>
          <w:rFonts w:ascii="Arial" w:hAnsi="Arial" w:cs="Arial"/>
          <w:b/>
        </w:rPr>
        <w:t>/</w:t>
      </w:r>
      <w:r>
        <w:rPr>
          <w:rFonts w:ascii="Arial" w:hAnsi="Arial" w:cs="Arial"/>
          <w:b/>
        </w:rPr>
        <w:t>2024</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p>
    <w:p w14:paraId="5C719165" w14:textId="5A8ADA8E" w:rsidR="00297F83" w:rsidRPr="00297F83" w:rsidRDefault="00297F83" w:rsidP="00297F83">
      <w:pPr>
        <w:jc w:val="both"/>
        <w:rPr>
          <w:rFonts w:ascii="Arial" w:eastAsiaTheme="minorEastAsia" w:hAnsi="Arial" w:cs="Arial"/>
          <w:color w:val="000000" w:themeColor="text1"/>
          <w:kern w:val="2"/>
          <w:lang w:val="es-419" w:eastAsia="zh-TW"/>
        </w:rPr>
      </w:pPr>
      <w:r w:rsidRPr="00297F83">
        <w:rPr>
          <w:rFonts w:ascii="Arial" w:eastAsiaTheme="minorEastAsia" w:hAnsi="Arial" w:cs="Arial"/>
          <w:b/>
          <w:bCs/>
          <w:color w:val="000000" w:themeColor="text1"/>
          <w:kern w:val="2"/>
          <w:lang w:val="es-419" w:eastAsia="zh-TW"/>
        </w:rPr>
        <w:t>PRIMERO.</w:t>
      </w:r>
      <w:r w:rsidRPr="00297F83">
        <w:rPr>
          <w:rFonts w:ascii="Arial" w:eastAsiaTheme="minorEastAsia" w:hAnsi="Arial" w:cs="Arial"/>
          <w:color w:val="000000" w:themeColor="text1"/>
          <w:kern w:val="2"/>
          <w:lang w:val="es-419" w:eastAsia="zh-TW"/>
        </w:rPr>
        <w:t xml:space="preserve">- </w:t>
      </w:r>
      <w:r w:rsidRPr="00297F83">
        <w:rPr>
          <w:rFonts w:ascii="Arial" w:eastAsiaTheme="minorEastAsia" w:hAnsi="Arial" w:cs="Arial"/>
          <w:kern w:val="2"/>
          <w:lang w:val="es-MX" w:eastAsia="zh-TW"/>
        </w:rPr>
        <w:t xml:space="preserve">Se aprueba </w:t>
      </w:r>
      <w:r w:rsidRPr="00297F83">
        <w:rPr>
          <w:rFonts w:ascii="Arial" w:eastAsiaTheme="minorEastAsia" w:hAnsi="Arial" w:cs="Arial"/>
          <w:b/>
          <w:bCs/>
          <w:kern w:val="2"/>
          <w:lang w:val="es-MX" w:eastAsia="zh-TW"/>
        </w:rPr>
        <w:t xml:space="preserve">FE DE ERRATAS, </w:t>
      </w:r>
      <w:r w:rsidRPr="00297F83">
        <w:rPr>
          <w:rFonts w:ascii="Arial" w:eastAsiaTheme="minorEastAsia" w:hAnsi="Arial" w:cs="Arial"/>
          <w:kern w:val="2"/>
          <w:lang w:val="es-MX" w:eastAsia="zh-TW"/>
        </w:rPr>
        <w:t xml:space="preserve">para corregir el Acta de fecha 29 de septiembre del 2024, correspondiente al </w:t>
      </w:r>
      <w:r w:rsidRPr="00297F83">
        <w:rPr>
          <w:rFonts w:ascii="Arial" w:eastAsiaTheme="minorEastAsia" w:hAnsi="Arial" w:cs="Arial"/>
          <w:b/>
          <w:bCs/>
          <w:kern w:val="2"/>
          <w:lang w:val="es-MX" w:eastAsia="zh-TW"/>
        </w:rPr>
        <w:t>Acuerdo No. 0926/2024</w:t>
      </w:r>
      <w:r w:rsidRPr="00297F83">
        <w:rPr>
          <w:rFonts w:ascii="Arial" w:eastAsiaTheme="minorEastAsia" w:hAnsi="Arial" w:cs="Arial"/>
          <w:kern w:val="2"/>
          <w:lang w:val="es-MX" w:eastAsia="zh-TW"/>
        </w:rPr>
        <w:t xml:space="preserve">, para efecto de señalar que mediante el voto a favor de 11 once de los 19 diecinueve integrantes del Pleno de este Ayuntamiento, </w:t>
      </w:r>
      <w:r w:rsidRPr="00297F83">
        <w:rPr>
          <w:rFonts w:ascii="Arial" w:eastAsiaTheme="minorEastAsia" w:hAnsi="Arial" w:cs="Arial"/>
          <w:b/>
          <w:bCs/>
          <w:kern w:val="2"/>
          <w:u w:val="single"/>
          <w:lang w:val="es-MX" w:eastAsia="zh-TW"/>
        </w:rPr>
        <w:t>no se aprueba</w:t>
      </w:r>
      <w:r w:rsidRPr="00297F83">
        <w:rPr>
          <w:rFonts w:ascii="Arial" w:eastAsiaTheme="minorEastAsia" w:hAnsi="Arial" w:cs="Arial"/>
          <w:kern w:val="2"/>
          <w:lang w:val="es-MX" w:eastAsia="zh-TW"/>
        </w:rPr>
        <w:t>; por requerirse legalmente la mayoría calificada de votos, de conformidad a lo dispuesto en los 35 y 36 fracción I de la Ley del Gobierno y la Administración Pública Municipal del Estado de Jalisco.</w:t>
      </w:r>
      <w:r>
        <w:rPr>
          <w:rFonts w:ascii="Arial" w:eastAsiaTheme="minorEastAsia" w:hAnsi="Arial" w:cs="Arial"/>
          <w:kern w:val="2"/>
          <w:lang w:val="es-MX" w:eastAsia="zh-TW"/>
        </w:rPr>
        <w:t>---------------------------------------------------------------------------------------------------------------</w:t>
      </w:r>
      <w:r w:rsidRPr="00297F83">
        <w:rPr>
          <w:rFonts w:ascii="Arial" w:eastAsiaTheme="minorEastAsia" w:hAnsi="Arial" w:cs="Arial"/>
          <w:b/>
          <w:bCs/>
          <w:color w:val="000000" w:themeColor="text1"/>
          <w:lang w:val="es-419" w:eastAsia="zh-TW"/>
        </w:rPr>
        <w:t xml:space="preserve">SEGUNDO.- </w:t>
      </w:r>
      <w:r w:rsidRPr="00297F83">
        <w:rPr>
          <w:rFonts w:ascii="Arial" w:eastAsiaTheme="minorEastAsia" w:hAnsi="Arial" w:cs="Arial"/>
          <w:color w:val="000000" w:themeColor="text1"/>
          <w:lang w:val="es-419" w:eastAsia="zh-TW"/>
        </w:rPr>
        <w:t xml:space="preserve">Se faculta al Secretario de este Ayuntamiento, </w:t>
      </w:r>
      <w:r w:rsidRPr="00297F83">
        <w:rPr>
          <w:rFonts w:ascii="Arial" w:eastAsiaTheme="minorEastAsia" w:hAnsi="Arial" w:cs="Arial"/>
          <w:lang w:val="es-MX" w:eastAsia="zh-TW"/>
        </w:rPr>
        <w:t xml:space="preserve">para que en uso de las facultades que le fueron conferidas en los artículos 203 fracción V y 211 del Reglamento de Gobierno del Ayuntamiento Constitucional de San Pedro Tlaquepaque, </w:t>
      </w:r>
      <w:r w:rsidRPr="00297F83">
        <w:rPr>
          <w:rFonts w:ascii="Arial" w:eastAsiaTheme="minorEastAsia" w:hAnsi="Arial" w:cs="Arial"/>
          <w:color w:val="000000" w:themeColor="text1"/>
          <w:lang w:val="es-419" w:eastAsia="zh-TW"/>
        </w:rPr>
        <w:t>realice las inscripciones correspondientes de este acuerdo en el libro de actas del Ayuntamiento, así como para notificar y dar publicidad del presente acuerdo a las áreas competentes del Ayuntamiento de San Pedro Tlaquepaque.</w:t>
      </w:r>
      <w:r>
        <w:rPr>
          <w:rFonts w:ascii="Arial" w:eastAsiaTheme="minorEastAsia" w:hAnsi="Arial" w:cs="Arial"/>
          <w:color w:val="000000" w:themeColor="text1"/>
          <w:lang w:val="es-419" w:eastAsia="zh-TW"/>
        </w:rPr>
        <w:t>------------------------------------------------------------------------------------------------------------------</w:t>
      </w:r>
      <w:r w:rsidRPr="00297F83">
        <w:rPr>
          <w:rFonts w:ascii="Arial" w:eastAsiaTheme="minorEastAsia" w:hAnsi="Arial" w:cs="Arial"/>
          <w:b/>
          <w:bCs/>
          <w:lang w:val="es-MX" w:eastAsia="zh-TW"/>
        </w:rPr>
        <w:t xml:space="preserve">TERCERO.- </w:t>
      </w:r>
      <w:r w:rsidRPr="00297F83">
        <w:rPr>
          <w:rFonts w:ascii="Arial" w:eastAsiaTheme="minorEastAsia" w:hAnsi="Arial" w:cs="Arial"/>
          <w:lang w:val="es-MX" w:eastAsia="zh-TW"/>
        </w:rPr>
        <w:t>De conformidad con el artículo 42 fracción V de la Ley del Gobierno y la Administración Pública Municipal del Estado de Jalisco, publíquese el presente decreto en la Gaceta Municipal de San Pedro Tlaquepaque.</w:t>
      </w:r>
      <w:r>
        <w:rPr>
          <w:rFonts w:ascii="Arial" w:eastAsiaTheme="minorEastAsia" w:hAnsi="Arial" w:cs="Arial"/>
          <w:lang w:val="es-MX" w:eastAsia="zh-TW"/>
        </w:rPr>
        <w:t>---------------------------------------------------------------------------------------------------------------------------------------------</w:t>
      </w:r>
    </w:p>
    <w:p w14:paraId="2B7119A8" w14:textId="77777777" w:rsidR="00314A09" w:rsidRPr="00CF6877" w:rsidRDefault="00314A09" w:rsidP="00314A09">
      <w:pPr>
        <w:jc w:val="both"/>
        <w:rPr>
          <w:rFonts w:ascii="Arial" w:hAnsi="Arial" w:cs="Arial"/>
          <w:color w:val="FF0000"/>
          <w:sz w:val="6"/>
          <w:szCs w:val="6"/>
        </w:rPr>
      </w:pPr>
    </w:p>
    <w:p w14:paraId="2CF2004D" w14:textId="77777777" w:rsidR="00314A09" w:rsidRDefault="00314A09" w:rsidP="00314A09">
      <w:pPr>
        <w:jc w:val="both"/>
        <w:rPr>
          <w:rFonts w:ascii="Arial" w:hAnsi="Arial" w:cs="Arial"/>
          <w:color w:val="FF0000"/>
          <w:sz w:val="16"/>
          <w:szCs w:val="16"/>
        </w:rPr>
      </w:pPr>
    </w:p>
    <w:p w14:paraId="5B0246C7" w14:textId="77777777" w:rsidR="00314A09" w:rsidRPr="0018262F" w:rsidRDefault="00314A09" w:rsidP="00314A09">
      <w:pPr>
        <w:jc w:val="center"/>
        <w:rPr>
          <w:rFonts w:ascii="Arial" w:hAnsi="Arial" w:cs="Arial"/>
          <w:b/>
        </w:rPr>
      </w:pPr>
      <w:r w:rsidRPr="0018262F">
        <w:rPr>
          <w:rFonts w:ascii="Arial" w:hAnsi="Arial" w:cs="Arial"/>
          <w:b/>
        </w:rPr>
        <w:t xml:space="preserve">San Pedro Tlaquepaque, Jalisco, a </w:t>
      </w:r>
      <w:r w:rsidRPr="00314A09">
        <w:rPr>
          <w:rFonts w:ascii="Arial" w:hAnsi="Arial" w:cs="Arial"/>
          <w:b/>
        </w:rPr>
        <w:t>15</w:t>
      </w:r>
      <w:r w:rsidRPr="006A0363">
        <w:rPr>
          <w:rFonts w:ascii="Arial" w:hAnsi="Arial" w:cs="Arial"/>
          <w:b/>
          <w:color w:val="FF0000"/>
        </w:rPr>
        <w:t xml:space="preserve"> </w:t>
      </w:r>
      <w:r w:rsidRPr="0018262F">
        <w:rPr>
          <w:rFonts w:ascii="Arial" w:hAnsi="Arial" w:cs="Arial"/>
          <w:b/>
        </w:rPr>
        <w:t xml:space="preserve">de </w:t>
      </w:r>
      <w:r>
        <w:rPr>
          <w:rFonts w:ascii="Arial" w:hAnsi="Arial" w:cs="Arial"/>
          <w:b/>
        </w:rPr>
        <w:t>noviembre</w:t>
      </w:r>
      <w:r w:rsidRPr="0018262F">
        <w:rPr>
          <w:rFonts w:ascii="Arial" w:hAnsi="Arial" w:cs="Arial"/>
          <w:b/>
        </w:rPr>
        <w:t xml:space="preserve"> del </w:t>
      </w:r>
      <w:r>
        <w:rPr>
          <w:rFonts w:ascii="Arial" w:hAnsi="Arial" w:cs="Arial"/>
          <w:b/>
        </w:rPr>
        <w:t>2024</w:t>
      </w:r>
    </w:p>
    <w:p w14:paraId="0162165A" w14:textId="77777777" w:rsidR="00314A09" w:rsidRPr="0018262F" w:rsidRDefault="00314A09" w:rsidP="00314A09">
      <w:pPr>
        <w:jc w:val="center"/>
        <w:rPr>
          <w:rFonts w:ascii="Arial" w:hAnsi="Arial" w:cs="Arial"/>
          <w:b/>
        </w:rPr>
      </w:pPr>
      <w:r w:rsidRPr="0018262F">
        <w:rPr>
          <w:rFonts w:ascii="Arial" w:hAnsi="Arial" w:cs="Arial"/>
          <w:b/>
        </w:rPr>
        <w:t>A T E N T A M E N T E</w:t>
      </w:r>
    </w:p>
    <w:p w14:paraId="2B003298" w14:textId="77777777" w:rsidR="00314A09" w:rsidRPr="0018262F" w:rsidRDefault="00314A09" w:rsidP="00314A09">
      <w:pPr>
        <w:pStyle w:val="Sinespaciado"/>
        <w:jc w:val="both"/>
        <w:rPr>
          <w:rFonts w:ascii="Arial" w:hAnsi="Arial" w:cs="Arial"/>
          <w:sz w:val="24"/>
          <w:szCs w:val="24"/>
          <w:lang w:val="es-MX"/>
        </w:rPr>
      </w:pPr>
    </w:p>
    <w:p w14:paraId="41A1B807" w14:textId="77777777" w:rsidR="00314A09" w:rsidRDefault="00314A09" w:rsidP="00314A09">
      <w:pPr>
        <w:pStyle w:val="Sinespaciado"/>
        <w:jc w:val="both"/>
        <w:rPr>
          <w:rFonts w:ascii="Arial" w:hAnsi="Arial" w:cs="Arial"/>
          <w:sz w:val="24"/>
          <w:szCs w:val="24"/>
          <w:lang w:val="es-MX"/>
        </w:rPr>
      </w:pPr>
    </w:p>
    <w:p w14:paraId="741DBC78" w14:textId="77777777" w:rsidR="00314A09" w:rsidRPr="0018262F" w:rsidRDefault="00314A09" w:rsidP="00314A09">
      <w:pPr>
        <w:pStyle w:val="Sinespaciado"/>
        <w:jc w:val="both"/>
        <w:rPr>
          <w:rFonts w:ascii="Arial" w:hAnsi="Arial" w:cs="Arial"/>
          <w:sz w:val="24"/>
          <w:szCs w:val="24"/>
          <w:lang w:val="es-MX"/>
        </w:rPr>
      </w:pPr>
    </w:p>
    <w:p w14:paraId="6FD665D2" w14:textId="77777777" w:rsidR="00314A09" w:rsidRPr="0018262F" w:rsidRDefault="00314A09" w:rsidP="00314A09">
      <w:pPr>
        <w:pStyle w:val="Sinespaciado"/>
        <w:jc w:val="both"/>
        <w:rPr>
          <w:rFonts w:ascii="Arial" w:hAnsi="Arial" w:cs="Arial"/>
          <w:sz w:val="24"/>
          <w:szCs w:val="24"/>
          <w:lang w:val="es-MX"/>
        </w:rPr>
      </w:pPr>
    </w:p>
    <w:p w14:paraId="0F0D1125" w14:textId="77777777" w:rsidR="00314A09" w:rsidRPr="0018262F" w:rsidRDefault="00314A09" w:rsidP="00314A09">
      <w:pPr>
        <w:pStyle w:val="Sinespaciado"/>
        <w:jc w:val="both"/>
        <w:rPr>
          <w:rFonts w:ascii="Arial" w:hAnsi="Arial" w:cs="Arial"/>
          <w:sz w:val="24"/>
          <w:szCs w:val="24"/>
          <w:lang w:val="es-MX"/>
        </w:rPr>
      </w:pPr>
    </w:p>
    <w:p w14:paraId="035762A1" w14:textId="77777777" w:rsidR="00314A09" w:rsidRPr="0018262F" w:rsidRDefault="00314A09" w:rsidP="00314A09">
      <w:pPr>
        <w:pStyle w:val="Sinespaciado"/>
        <w:jc w:val="center"/>
        <w:rPr>
          <w:rFonts w:ascii="Arial" w:hAnsi="Arial" w:cs="Arial"/>
          <w:b/>
          <w:sz w:val="24"/>
          <w:szCs w:val="24"/>
          <w:lang w:val="es-MX"/>
        </w:rPr>
      </w:pPr>
      <w:r>
        <w:rPr>
          <w:rFonts w:ascii="Arial" w:hAnsi="Arial" w:cs="Arial"/>
          <w:b/>
          <w:sz w:val="24"/>
          <w:szCs w:val="24"/>
          <w:lang w:val="es-MX"/>
        </w:rPr>
        <w:t>MTRO. JOSÉ LUIS RAMÍREZ ESPINOZA</w:t>
      </w:r>
    </w:p>
    <w:p w14:paraId="4A6F7814" w14:textId="77777777" w:rsidR="00314A09" w:rsidRDefault="00314A09" w:rsidP="00314A09">
      <w:pPr>
        <w:jc w:val="center"/>
        <w:rPr>
          <w:rFonts w:ascii="Arial" w:hAnsi="Arial" w:cs="Arial"/>
          <w:b/>
        </w:rPr>
      </w:pPr>
      <w:r w:rsidRPr="0018262F">
        <w:rPr>
          <w:rFonts w:ascii="Arial" w:hAnsi="Arial" w:cs="Arial"/>
          <w:b/>
        </w:rPr>
        <w:t xml:space="preserve">SECRETARIO </w:t>
      </w:r>
      <w:r>
        <w:rPr>
          <w:rFonts w:ascii="Arial" w:hAnsi="Arial" w:cs="Arial"/>
          <w:b/>
        </w:rPr>
        <w:t xml:space="preserve">GENERAL </w:t>
      </w:r>
      <w:r w:rsidRPr="0018262F">
        <w:rPr>
          <w:rFonts w:ascii="Arial" w:hAnsi="Arial" w:cs="Arial"/>
          <w:b/>
        </w:rPr>
        <w:t>DEL AYUNTAMIENT</w:t>
      </w:r>
      <w:r>
        <w:rPr>
          <w:rFonts w:ascii="Arial" w:hAnsi="Arial" w:cs="Arial"/>
          <w:b/>
        </w:rPr>
        <w:t>O</w:t>
      </w:r>
    </w:p>
    <w:p w14:paraId="56EFD9B3" w14:textId="4A7F8B62" w:rsidR="00314A09" w:rsidRDefault="00314A09" w:rsidP="00D723BB">
      <w:pPr>
        <w:jc w:val="center"/>
        <w:rPr>
          <w:rFonts w:ascii="Arial" w:hAnsi="Arial" w:cs="Arial"/>
          <w:b/>
        </w:rPr>
      </w:pPr>
    </w:p>
    <w:p w14:paraId="66FC96DD" w14:textId="5524CA2F" w:rsidR="00314A09" w:rsidRDefault="00314A09" w:rsidP="00314A09">
      <w:pPr>
        <w:jc w:val="both"/>
        <w:rPr>
          <w:rStyle w:val="Hipervnculo"/>
          <w:rFonts w:ascii="Arial" w:hAnsi="Arial" w:cs="Arial"/>
          <w:color w:val="auto"/>
          <w:u w:val="none"/>
        </w:rPr>
      </w:pPr>
      <w:r w:rsidRPr="00E84B37">
        <w:rPr>
          <w:rFonts w:ascii="Arial" w:hAnsi="Arial" w:cs="Arial"/>
        </w:rPr>
        <w:lastRenderedPageBreak/>
        <w:t xml:space="preserve">El suscrito </w:t>
      </w:r>
      <w:r>
        <w:rPr>
          <w:rFonts w:ascii="Arial" w:hAnsi="Arial" w:cs="Arial"/>
          <w:b/>
        </w:rPr>
        <w:t xml:space="preserve">Mtro. José Luis Ramírez Espinoza, </w:t>
      </w:r>
      <w:r>
        <w:rPr>
          <w:rFonts w:ascii="Arial" w:hAnsi="Arial" w:cs="Arial"/>
        </w:rPr>
        <w:t xml:space="preserve">Secretario General del Ayuntamiento </w:t>
      </w:r>
      <w:r w:rsidRPr="00E84B37">
        <w:rPr>
          <w:rFonts w:ascii="Arial" w:hAnsi="Arial" w:cs="Arial"/>
        </w:rPr>
        <w:t>Constitucional de San Pedro Tlaquepaque, Jalisco, en ejercicio de mis funci</w:t>
      </w:r>
      <w:r>
        <w:rPr>
          <w:rFonts w:ascii="Arial" w:hAnsi="Arial" w:cs="Arial"/>
        </w:rPr>
        <w:t>ones y con fundamento en el artículo</w:t>
      </w:r>
      <w:r w:rsidRPr="00E84B37">
        <w:rPr>
          <w:rFonts w:ascii="Arial" w:hAnsi="Arial" w:cs="Arial"/>
        </w:rPr>
        <w:t xml:space="preserve"> 63 de la Ley del Gobierno y la Administración Pública Municipal del Estado de Jalisco, hago constar y-----------</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b/>
        </w:rPr>
        <w:t>C E R T I F I C O:</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CD4D17">
        <w:rPr>
          <w:rFonts w:ascii="Arial" w:hAnsi="Arial" w:cs="Arial"/>
        </w:rPr>
        <w:t xml:space="preserve"> </w:t>
      </w:r>
      <w:r>
        <w:rPr>
          <w:rFonts w:ascii="Arial" w:hAnsi="Arial" w:cs="Arial"/>
        </w:rPr>
        <w:t>Que en la Sesión Ordinar</w:t>
      </w:r>
      <w:r w:rsidR="00663FB1">
        <w:rPr>
          <w:rFonts w:ascii="Arial" w:hAnsi="Arial" w:cs="Arial"/>
        </w:rPr>
        <w:t>i</w:t>
      </w:r>
      <w:r>
        <w:rPr>
          <w:rFonts w:ascii="Arial" w:hAnsi="Arial" w:cs="Arial"/>
        </w:rPr>
        <w:t xml:space="preserve">a de Ayuntamiento del Municipio de San Pedro Tlaquepaque, Jalisco, </w:t>
      </w:r>
      <w:r w:rsidRPr="008A22F9">
        <w:rPr>
          <w:rFonts w:ascii="Arial" w:hAnsi="Arial" w:cs="Arial"/>
          <w:color w:val="000000" w:themeColor="text1"/>
        </w:rPr>
        <w:t xml:space="preserve">de fecha </w:t>
      </w:r>
      <w:r w:rsidRPr="00314A09">
        <w:rPr>
          <w:rFonts w:ascii="Arial" w:hAnsi="Arial" w:cs="Arial"/>
          <w:b/>
        </w:rPr>
        <w:t>15</w:t>
      </w:r>
      <w:r w:rsidRPr="008A22F9">
        <w:rPr>
          <w:rFonts w:ascii="Arial" w:hAnsi="Arial" w:cs="Arial"/>
          <w:b/>
          <w:color w:val="000000" w:themeColor="text1"/>
        </w:rPr>
        <w:t xml:space="preserve"> de </w:t>
      </w:r>
      <w:r>
        <w:rPr>
          <w:rFonts w:ascii="Arial" w:hAnsi="Arial" w:cs="Arial"/>
          <w:b/>
          <w:color w:val="000000" w:themeColor="text1"/>
        </w:rPr>
        <w:t>noviembre</w:t>
      </w:r>
      <w:r w:rsidRPr="008A22F9">
        <w:rPr>
          <w:rFonts w:ascii="Arial" w:hAnsi="Arial" w:cs="Arial"/>
          <w:b/>
          <w:color w:val="000000" w:themeColor="text1"/>
        </w:rPr>
        <w:t xml:space="preserve"> de</w:t>
      </w:r>
      <w:r>
        <w:rPr>
          <w:rFonts w:ascii="Arial" w:hAnsi="Arial" w:cs="Arial"/>
          <w:b/>
          <w:color w:val="000000" w:themeColor="text1"/>
        </w:rPr>
        <w:t>l 2024</w:t>
      </w:r>
      <w:r w:rsidRPr="008A22F9">
        <w:rPr>
          <w:rFonts w:ascii="Arial" w:hAnsi="Arial" w:cs="Arial"/>
          <w:b/>
          <w:color w:val="000000" w:themeColor="text1"/>
        </w:rPr>
        <w:t xml:space="preserve">, </w:t>
      </w:r>
      <w:r w:rsidRPr="004461AF">
        <w:rPr>
          <w:rFonts w:ascii="Arial" w:hAnsi="Arial" w:cs="Arial"/>
          <w:b/>
        </w:rPr>
        <w:t>estando presentes 1</w:t>
      </w:r>
      <w:r>
        <w:rPr>
          <w:rFonts w:ascii="Arial" w:hAnsi="Arial" w:cs="Arial"/>
          <w:b/>
        </w:rPr>
        <w:t>9</w:t>
      </w:r>
      <w:r w:rsidRPr="004461AF">
        <w:rPr>
          <w:rFonts w:ascii="Arial" w:hAnsi="Arial" w:cs="Arial"/>
          <w:b/>
        </w:rPr>
        <w:t xml:space="preserve"> (dieci</w:t>
      </w:r>
      <w:r>
        <w:rPr>
          <w:rFonts w:ascii="Arial" w:hAnsi="Arial" w:cs="Arial"/>
          <w:b/>
        </w:rPr>
        <w:t>nueve</w:t>
      </w:r>
      <w:r w:rsidRPr="004461AF">
        <w:rPr>
          <w:rFonts w:ascii="Arial" w:hAnsi="Arial" w:cs="Arial"/>
          <w:b/>
        </w:rPr>
        <w:t xml:space="preserve">) integrantes del pleno, </w:t>
      </w:r>
      <w:r w:rsidRPr="00B038C8">
        <w:rPr>
          <w:rFonts w:ascii="Arial" w:hAnsi="Arial" w:cs="Arial"/>
          <w:b/>
        </w:rPr>
        <w:t>en forma económica fueron emitidos 1</w:t>
      </w:r>
      <w:r w:rsidR="00513BAF">
        <w:rPr>
          <w:rFonts w:ascii="Arial" w:hAnsi="Arial" w:cs="Arial"/>
          <w:b/>
        </w:rPr>
        <w:t>3</w:t>
      </w:r>
      <w:r w:rsidRPr="00B038C8">
        <w:rPr>
          <w:rFonts w:ascii="Arial" w:hAnsi="Arial" w:cs="Arial"/>
          <w:b/>
        </w:rPr>
        <w:t xml:space="preserve"> (</w:t>
      </w:r>
      <w:r w:rsidR="00513BAF">
        <w:rPr>
          <w:rFonts w:ascii="Arial" w:hAnsi="Arial" w:cs="Arial"/>
          <w:b/>
        </w:rPr>
        <w:t>trec</w:t>
      </w:r>
      <w:r>
        <w:rPr>
          <w:rFonts w:ascii="Arial" w:hAnsi="Arial" w:cs="Arial"/>
          <w:b/>
        </w:rPr>
        <w:t>e</w:t>
      </w:r>
      <w:r w:rsidRPr="00B038C8">
        <w:rPr>
          <w:rFonts w:ascii="Arial" w:hAnsi="Arial" w:cs="Arial"/>
          <w:b/>
        </w:rPr>
        <w:t>) votos a favor</w:t>
      </w:r>
      <w:r w:rsidR="00513BAF">
        <w:rPr>
          <w:rFonts w:ascii="Arial" w:hAnsi="Arial" w:cs="Arial"/>
          <w:b/>
        </w:rPr>
        <w:t xml:space="preserve"> y 06 (seis) votos en abstención</w:t>
      </w:r>
      <w:r w:rsidRPr="00B038C8">
        <w:rPr>
          <w:rFonts w:ascii="Arial" w:hAnsi="Arial" w:cs="Arial"/>
          <w:b/>
        </w:rPr>
        <w:t>,</w:t>
      </w:r>
      <w:r w:rsidRPr="00B038C8">
        <w:rPr>
          <w:rFonts w:ascii="Arial" w:hAnsi="Arial" w:cs="Arial"/>
          <w:bCs/>
        </w:rPr>
        <w:t xml:space="preserve"> </w:t>
      </w:r>
      <w:r w:rsidRPr="00513BAF">
        <w:rPr>
          <w:rFonts w:ascii="Arial" w:hAnsi="Arial" w:cs="Arial"/>
          <w:b/>
        </w:rPr>
        <w:t>por lo que fue aprobada</w:t>
      </w:r>
      <w:r w:rsidR="00513BAF" w:rsidRPr="00513BAF">
        <w:rPr>
          <w:rFonts w:ascii="Arial" w:hAnsi="Arial" w:cs="Arial"/>
          <w:b/>
        </w:rPr>
        <w:t xml:space="preserve"> por mayor</w:t>
      </w:r>
      <w:r w:rsidR="00513BAF">
        <w:rPr>
          <w:rFonts w:ascii="Arial" w:hAnsi="Arial" w:cs="Arial"/>
          <w:b/>
        </w:rPr>
        <w:t>í</w:t>
      </w:r>
      <w:r w:rsidR="00513BAF" w:rsidRPr="00513BAF">
        <w:rPr>
          <w:rFonts w:ascii="Arial" w:hAnsi="Arial" w:cs="Arial"/>
          <w:b/>
        </w:rPr>
        <w:t>a</w:t>
      </w:r>
      <w:r w:rsidRPr="00B038C8">
        <w:rPr>
          <w:rFonts w:ascii="Arial" w:hAnsi="Arial" w:cs="Arial"/>
          <w:b/>
        </w:rPr>
        <w:t xml:space="preserve"> </w:t>
      </w:r>
      <w:r w:rsidRPr="005268E5">
        <w:rPr>
          <w:rFonts w:ascii="Arial" w:hAnsi="Arial" w:cs="Arial"/>
          <w:bCs/>
        </w:rPr>
        <w:t>la</w:t>
      </w:r>
      <w:r>
        <w:rPr>
          <w:rFonts w:ascii="Arial" w:hAnsi="Arial" w:cs="Arial"/>
          <w:bCs/>
        </w:rPr>
        <w:t xml:space="preserve"> iniciativa de aprobación directa presentada por </w:t>
      </w:r>
      <w:r w:rsidRPr="00314A09">
        <w:rPr>
          <w:rFonts w:ascii="Arial" w:hAnsi="Arial" w:cs="Arial"/>
          <w:iCs/>
          <w:szCs w:val="28"/>
        </w:rPr>
        <w:t>el</w:t>
      </w:r>
      <w:r w:rsidRPr="00314A09">
        <w:rPr>
          <w:rFonts w:ascii="Arial" w:hAnsi="Arial" w:cs="Arial"/>
          <w:b/>
          <w:iCs/>
          <w:szCs w:val="28"/>
        </w:rPr>
        <w:t xml:space="preserve"> Lic. José Luis Monterde Ramírez, Síndico Municipal, </w:t>
      </w:r>
      <w:r w:rsidRPr="008A22F9">
        <w:rPr>
          <w:rFonts w:ascii="Arial" w:hAnsi="Arial" w:cs="Arial"/>
          <w:color w:val="000000" w:themeColor="text1"/>
        </w:rPr>
        <w:t>bajo el siguiente:---------------------------------------------------------------------------------</w:t>
      </w:r>
      <w:r>
        <w:rPr>
          <w:rFonts w:ascii="Arial" w:hAnsi="Arial" w:cs="Arial"/>
          <w:color w:val="000000" w:themeColor="text1"/>
        </w:rPr>
        <w:t>-------------------------------------------------------------------------------------------------</w:t>
      </w:r>
      <w:r>
        <w:rPr>
          <w:rFonts w:ascii="Arial" w:hAnsi="Arial" w:cs="Arial"/>
          <w:b/>
        </w:rPr>
        <w:t xml:space="preserve">ACUERDO NÚMERO </w:t>
      </w:r>
      <w:r>
        <w:rPr>
          <w:rFonts w:ascii="Arial" w:hAnsi="Arial" w:cs="Arial"/>
          <w:b/>
          <w:color w:val="000000" w:themeColor="text1"/>
        </w:rPr>
        <w:t>02</w:t>
      </w:r>
      <w:r w:rsidR="00513BAF">
        <w:rPr>
          <w:rFonts w:ascii="Arial" w:hAnsi="Arial" w:cs="Arial"/>
          <w:b/>
          <w:color w:val="000000" w:themeColor="text1"/>
        </w:rPr>
        <w:t>7</w:t>
      </w:r>
      <w:r w:rsidRPr="00E84B37">
        <w:rPr>
          <w:rFonts w:ascii="Arial" w:hAnsi="Arial" w:cs="Arial"/>
          <w:b/>
        </w:rPr>
        <w:t>/</w:t>
      </w:r>
      <w:r>
        <w:rPr>
          <w:rFonts w:ascii="Arial" w:hAnsi="Arial" w:cs="Arial"/>
          <w:b/>
        </w:rPr>
        <w:t>2024</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p>
    <w:p w14:paraId="09627AC5" w14:textId="39C5BDA4" w:rsidR="00A9431E" w:rsidRPr="00A9431E" w:rsidRDefault="00A9431E" w:rsidP="00A9431E">
      <w:pPr>
        <w:jc w:val="both"/>
        <w:rPr>
          <w:rFonts w:ascii="Arial" w:eastAsiaTheme="minorEastAsia" w:hAnsi="Arial" w:cs="Arial"/>
          <w:color w:val="000000" w:themeColor="text1"/>
          <w:kern w:val="2"/>
          <w:lang w:val="es-419" w:eastAsia="zh-TW"/>
        </w:rPr>
      </w:pPr>
      <w:r w:rsidRPr="00A9431E">
        <w:rPr>
          <w:rFonts w:ascii="Arial" w:eastAsiaTheme="minorEastAsia" w:hAnsi="Arial" w:cs="Arial"/>
          <w:b/>
          <w:bCs/>
          <w:color w:val="000000" w:themeColor="text1"/>
          <w:kern w:val="2"/>
          <w:lang w:val="es-419" w:eastAsia="zh-TW"/>
        </w:rPr>
        <w:t>PRIMERO.</w:t>
      </w:r>
      <w:r w:rsidRPr="00A9431E">
        <w:rPr>
          <w:rFonts w:ascii="Arial" w:eastAsiaTheme="minorEastAsia" w:hAnsi="Arial" w:cs="Arial"/>
          <w:color w:val="000000" w:themeColor="text1"/>
          <w:kern w:val="2"/>
          <w:lang w:val="es-419" w:eastAsia="zh-TW"/>
        </w:rPr>
        <w:t xml:space="preserve">- </w:t>
      </w:r>
      <w:r w:rsidRPr="00A9431E">
        <w:rPr>
          <w:rFonts w:ascii="Arial" w:eastAsiaTheme="minorEastAsia" w:hAnsi="Arial" w:cs="Arial"/>
          <w:kern w:val="2"/>
          <w:lang w:val="es-MX" w:eastAsia="zh-TW"/>
        </w:rPr>
        <w:t xml:space="preserve">Se aprueba </w:t>
      </w:r>
      <w:r w:rsidRPr="00A9431E">
        <w:rPr>
          <w:rFonts w:ascii="Arial" w:eastAsiaTheme="minorEastAsia" w:hAnsi="Arial" w:cs="Arial"/>
          <w:b/>
          <w:bCs/>
          <w:kern w:val="2"/>
          <w:lang w:val="es-MX" w:eastAsia="zh-TW"/>
        </w:rPr>
        <w:t xml:space="preserve">FE DE ERRATAS, </w:t>
      </w:r>
      <w:r w:rsidRPr="00A9431E">
        <w:rPr>
          <w:rFonts w:ascii="Arial" w:eastAsiaTheme="minorEastAsia" w:hAnsi="Arial" w:cs="Arial"/>
          <w:kern w:val="2"/>
          <w:lang w:val="es-MX" w:eastAsia="zh-TW"/>
        </w:rPr>
        <w:t xml:space="preserve">para corregir el Acta de fecha 29 de septiembre del 2024, correspondiente al </w:t>
      </w:r>
      <w:r w:rsidRPr="00A9431E">
        <w:rPr>
          <w:rFonts w:ascii="Arial" w:eastAsiaTheme="minorEastAsia" w:hAnsi="Arial" w:cs="Arial"/>
          <w:b/>
          <w:bCs/>
          <w:kern w:val="2"/>
          <w:lang w:val="es-MX" w:eastAsia="zh-TW"/>
        </w:rPr>
        <w:t>Acuerdo No. 0928/2024</w:t>
      </w:r>
      <w:r w:rsidRPr="00A9431E">
        <w:rPr>
          <w:rFonts w:ascii="Arial" w:eastAsiaTheme="minorEastAsia" w:hAnsi="Arial" w:cs="Arial"/>
          <w:kern w:val="2"/>
          <w:lang w:val="es-MX" w:eastAsia="zh-TW"/>
        </w:rPr>
        <w:t xml:space="preserve">, para efecto de señalar que mediante el voto a favor de 11 once de los 19 diecinueve integrantes del Pleno de este Ayuntamiento, </w:t>
      </w:r>
      <w:r w:rsidRPr="00A9431E">
        <w:rPr>
          <w:rFonts w:ascii="Arial" w:eastAsiaTheme="minorEastAsia" w:hAnsi="Arial" w:cs="Arial"/>
          <w:b/>
          <w:bCs/>
          <w:kern w:val="2"/>
          <w:u w:val="single"/>
          <w:lang w:val="es-MX" w:eastAsia="zh-TW"/>
        </w:rPr>
        <w:t>no se aprueba</w:t>
      </w:r>
      <w:r w:rsidRPr="00A9431E">
        <w:rPr>
          <w:rFonts w:ascii="Arial" w:eastAsiaTheme="minorEastAsia" w:hAnsi="Arial" w:cs="Arial"/>
          <w:kern w:val="2"/>
          <w:lang w:val="es-MX" w:eastAsia="zh-TW"/>
        </w:rPr>
        <w:t>; por requerirse legalmente la mayoría calificada de votos, de conformidad a lo dispuesto en los 35 y 36 fracción I de la Ley del Gobierno y la Administración Pública Municipal del Estado de Jalisco.</w:t>
      </w:r>
      <w:r>
        <w:rPr>
          <w:rFonts w:ascii="Arial" w:eastAsiaTheme="minorEastAsia" w:hAnsi="Arial" w:cs="Arial"/>
          <w:kern w:val="2"/>
          <w:lang w:val="es-MX" w:eastAsia="zh-TW"/>
        </w:rPr>
        <w:t>---------------------------------------------------------------------------------------------------------------</w:t>
      </w:r>
      <w:r w:rsidRPr="00A9431E">
        <w:rPr>
          <w:rFonts w:ascii="Arial" w:eastAsiaTheme="minorEastAsia" w:hAnsi="Arial" w:cs="Arial"/>
          <w:b/>
          <w:bCs/>
          <w:color w:val="000000" w:themeColor="text1"/>
          <w:lang w:val="es-419" w:eastAsia="zh-TW"/>
        </w:rPr>
        <w:t xml:space="preserve">SEGUNDO.- </w:t>
      </w:r>
      <w:r w:rsidRPr="00A9431E">
        <w:rPr>
          <w:rFonts w:ascii="Arial" w:eastAsiaTheme="minorEastAsia" w:hAnsi="Arial" w:cs="Arial"/>
          <w:color w:val="000000" w:themeColor="text1"/>
          <w:lang w:val="es-419" w:eastAsia="zh-TW"/>
        </w:rPr>
        <w:t xml:space="preserve">Se faculta al Secretario de este Ayuntamiento, </w:t>
      </w:r>
      <w:r w:rsidRPr="00A9431E">
        <w:rPr>
          <w:rFonts w:ascii="Arial" w:eastAsiaTheme="minorEastAsia" w:hAnsi="Arial" w:cs="Arial"/>
          <w:lang w:val="es-MX" w:eastAsia="zh-TW"/>
        </w:rPr>
        <w:t xml:space="preserve">para que en uso de las facultades que le fueron conferidas en los artículos 203 fracción V y 211 del Reglamento de Gobierno del Ayuntamiento Constitucional de San Pedro Tlaquepaque, </w:t>
      </w:r>
      <w:r w:rsidRPr="00A9431E">
        <w:rPr>
          <w:rFonts w:ascii="Arial" w:eastAsiaTheme="minorEastAsia" w:hAnsi="Arial" w:cs="Arial"/>
          <w:color w:val="000000" w:themeColor="text1"/>
          <w:lang w:val="es-419" w:eastAsia="zh-TW"/>
        </w:rPr>
        <w:t>realice las inscripciones correspondientes de este acuerdo en el libro de actas del Ayuntamiento, así como para notificar y dar publicidad del presente acuerdo a las áreas competentes del Ayuntamiento de San Pedro Tlaquepaque.</w:t>
      </w:r>
      <w:r>
        <w:rPr>
          <w:rFonts w:ascii="Arial" w:eastAsiaTheme="minorEastAsia" w:hAnsi="Arial" w:cs="Arial"/>
          <w:color w:val="000000" w:themeColor="text1"/>
          <w:lang w:val="es-419" w:eastAsia="zh-TW"/>
        </w:rPr>
        <w:t>------------------------------------------------------------------------------------------------------------------</w:t>
      </w:r>
      <w:r w:rsidRPr="00A9431E">
        <w:rPr>
          <w:rFonts w:ascii="Arial" w:eastAsiaTheme="minorEastAsia" w:hAnsi="Arial" w:cs="Arial"/>
          <w:b/>
          <w:bCs/>
          <w:lang w:val="es-MX" w:eastAsia="zh-TW"/>
        </w:rPr>
        <w:t xml:space="preserve">TERCERO.- </w:t>
      </w:r>
      <w:r w:rsidRPr="00A9431E">
        <w:rPr>
          <w:rFonts w:ascii="Arial" w:eastAsiaTheme="minorEastAsia" w:hAnsi="Arial" w:cs="Arial"/>
          <w:lang w:val="es-MX" w:eastAsia="zh-TW"/>
        </w:rPr>
        <w:t>De conformidad con el artículo 42 fracción V de la Ley del Gobierno y la Administración Pública Municipal del Estado de Jalisco, publíquese el presente decreto en la Gaceta Municipal de San Pedro Tlaquepaque.</w:t>
      </w:r>
      <w:r>
        <w:rPr>
          <w:rFonts w:ascii="Arial" w:eastAsiaTheme="minorEastAsia" w:hAnsi="Arial" w:cs="Arial"/>
          <w:lang w:val="es-MX" w:eastAsia="zh-TW"/>
        </w:rPr>
        <w:t>---------------------------------------------------------------------------------------------------------------------------------------------</w:t>
      </w:r>
    </w:p>
    <w:p w14:paraId="2B87BF42" w14:textId="77777777" w:rsidR="00314A09" w:rsidRPr="00CF6877" w:rsidRDefault="00314A09" w:rsidP="00314A09">
      <w:pPr>
        <w:jc w:val="both"/>
        <w:rPr>
          <w:rFonts w:ascii="Arial" w:hAnsi="Arial" w:cs="Arial"/>
          <w:color w:val="FF0000"/>
          <w:sz w:val="6"/>
          <w:szCs w:val="6"/>
        </w:rPr>
      </w:pPr>
    </w:p>
    <w:p w14:paraId="368B20D3" w14:textId="77777777" w:rsidR="00314A09" w:rsidRPr="0018262F" w:rsidRDefault="00314A09" w:rsidP="00314A09">
      <w:pPr>
        <w:jc w:val="center"/>
        <w:rPr>
          <w:rFonts w:ascii="Arial" w:hAnsi="Arial" w:cs="Arial"/>
          <w:b/>
        </w:rPr>
      </w:pPr>
      <w:r w:rsidRPr="0018262F">
        <w:rPr>
          <w:rFonts w:ascii="Arial" w:hAnsi="Arial" w:cs="Arial"/>
          <w:b/>
        </w:rPr>
        <w:t xml:space="preserve">San Pedro Tlaquepaque, Jalisco, a </w:t>
      </w:r>
      <w:r w:rsidRPr="00314A09">
        <w:rPr>
          <w:rFonts w:ascii="Arial" w:hAnsi="Arial" w:cs="Arial"/>
          <w:b/>
        </w:rPr>
        <w:t>15</w:t>
      </w:r>
      <w:r w:rsidRPr="006A0363">
        <w:rPr>
          <w:rFonts w:ascii="Arial" w:hAnsi="Arial" w:cs="Arial"/>
          <w:b/>
          <w:color w:val="FF0000"/>
        </w:rPr>
        <w:t xml:space="preserve"> </w:t>
      </w:r>
      <w:r w:rsidRPr="0018262F">
        <w:rPr>
          <w:rFonts w:ascii="Arial" w:hAnsi="Arial" w:cs="Arial"/>
          <w:b/>
        </w:rPr>
        <w:t xml:space="preserve">de </w:t>
      </w:r>
      <w:r>
        <w:rPr>
          <w:rFonts w:ascii="Arial" w:hAnsi="Arial" w:cs="Arial"/>
          <w:b/>
        </w:rPr>
        <w:t>noviembre</w:t>
      </w:r>
      <w:r w:rsidRPr="0018262F">
        <w:rPr>
          <w:rFonts w:ascii="Arial" w:hAnsi="Arial" w:cs="Arial"/>
          <w:b/>
        </w:rPr>
        <w:t xml:space="preserve"> del </w:t>
      </w:r>
      <w:r>
        <w:rPr>
          <w:rFonts w:ascii="Arial" w:hAnsi="Arial" w:cs="Arial"/>
          <w:b/>
        </w:rPr>
        <w:t>2024</w:t>
      </w:r>
    </w:p>
    <w:p w14:paraId="127722AF" w14:textId="77777777" w:rsidR="00314A09" w:rsidRPr="0018262F" w:rsidRDefault="00314A09" w:rsidP="00314A09">
      <w:pPr>
        <w:jc w:val="center"/>
        <w:rPr>
          <w:rFonts w:ascii="Arial" w:hAnsi="Arial" w:cs="Arial"/>
          <w:b/>
        </w:rPr>
      </w:pPr>
      <w:r w:rsidRPr="0018262F">
        <w:rPr>
          <w:rFonts w:ascii="Arial" w:hAnsi="Arial" w:cs="Arial"/>
          <w:b/>
        </w:rPr>
        <w:t>A T E N T A M E N T E</w:t>
      </w:r>
    </w:p>
    <w:p w14:paraId="7F7A59DA" w14:textId="77777777" w:rsidR="00314A09" w:rsidRPr="0018262F" w:rsidRDefault="00314A09" w:rsidP="00314A09">
      <w:pPr>
        <w:pStyle w:val="Sinespaciado"/>
        <w:jc w:val="both"/>
        <w:rPr>
          <w:rFonts w:ascii="Arial" w:hAnsi="Arial" w:cs="Arial"/>
          <w:sz w:val="24"/>
          <w:szCs w:val="24"/>
          <w:lang w:val="es-MX"/>
        </w:rPr>
      </w:pPr>
    </w:p>
    <w:p w14:paraId="13D60EF0" w14:textId="72091DC2" w:rsidR="00314A09" w:rsidRDefault="00314A09" w:rsidP="00314A09">
      <w:pPr>
        <w:pStyle w:val="Sinespaciado"/>
        <w:jc w:val="both"/>
        <w:rPr>
          <w:rFonts w:ascii="Arial" w:hAnsi="Arial" w:cs="Arial"/>
          <w:sz w:val="24"/>
          <w:szCs w:val="24"/>
          <w:lang w:val="es-MX"/>
        </w:rPr>
      </w:pPr>
    </w:p>
    <w:p w14:paraId="62C78BDE" w14:textId="77777777" w:rsidR="00A9431E" w:rsidRPr="00A9431E" w:rsidRDefault="00A9431E" w:rsidP="00314A09">
      <w:pPr>
        <w:pStyle w:val="Sinespaciado"/>
        <w:jc w:val="both"/>
        <w:rPr>
          <w:rFonts w:ascii="Arial" w:hAnsi="Arial" w:cs="Arial"/>
          <w:sz w:val="20"/>
          <w:szCs w:val="20"/>
          <w:lang w:val="es-MX"/>
        </w:rPr>
      </w:pPr>
    </w:p>
    <w:p w14:paraId="55B4D782" w14:textId="77777777" w:rsidR="0049446F" w:rsidRDefault="0049446F" w:rsidP="00314A09">
      <w:pPr>
        <w:pStyle w:val="Sinespaciado"/>
        <w:jc w:val="both"/>
        <w:rPr>
          <w:rFonts w:ascii="Arial" w:hAnsi="Arial" w:cs="Arial"/>
          <w:sz w:val="24"/>
          <w:szCs w:val="24"/>
          <w:lang w:val="es-MX"/>
        </w:rPr>
      </w:pPr>
    </w:p>
    <w:p w14:paraId="73D81ED1" w14:textId="77777777" w:rsidR="00314A09" w:rsidRPr="0018262F" w:rsidRDefault="00314A09" w:rsidP="00314A09">
      <w:pPr>
        <w:pStyle w:val="Sinespaciado"/>
        <w:jc w:val="both"/>
        <w:rPr>
          <w:rFonts w:ascii="Arial" w:hAnsi="Arial" w:cs="Arial"/>
          <w:sz w:val="24"/>
          <w:szCs w:val="24"/>
          <w:lang w:val="es-MX"/>
        </w:rPr>
      </w:pPr>
    </w:p>
    <w:p w14:paraId="452331C2" w14:textId="77777777" w:rsidR="00314A09" w:rsidRPr="0018262F" w:rsidRDefault="00314A09" w:rsidP="00314A09">
      <w:pPr>
        <w:pStyle w:val="Sinespaciado"/>
        <w:jc w:val="both"/>
        <w:rPr>
          <w:rFonts w:ascii="Arial" w:hAnsi="Arial" w:cs="Arial"/>
          <w:sz w:val="24"/>
          <w:szCs w:val="24"/>
          <w:lang w:val="es-MX"/>
        </w:rPr>
      </w:pPr>
    </w:p>
    <w:p w14:paraId="7238C6CD" w14:textId="77777777" w:rsidR="00314A09" w:rsidRPr="0018262F" w:rsidRDefault="00314A09" w:rsidP="00314A09">
      <w:pPr>
        <w:pStyle w:val="Sinespaciado"/>
        <w:jc w:val="center"/>
        <w:rPr>
          <w:rFonts w:ascii="Arial" w:hAnsi="Arial" w:cs="Arial"/>
          <w:b/>
          <w:sz w:val="24"/>
          <w:szCs w:val="24"/>
          <w:lang w:val="es-MX"/>
        </w:rPr>
      </w:pPr>
      <w:r>
        <w:rPr>
          <w:rFonts w:ascii="Arial" w:hAnsi="Arial" w:cs="Arial"/>
          <w:b/>
          <w:sz w:val="24"/>
          <w:szCs w:val="24"/>
          <w:lang w:val="es-MX"/>
        </w:rPr>
        <w:t>MTRO. JOSÉ LUIS RAMÍREZ ESPINOZA</w:t>
      </w:r>
    </w:p>
    <w:p w14:paraId="072F92D3" w14:textId="77777777" w:rsidR="00314A09" w:rsidRDefault="00314A09" w:rsidP="00314A09">
      <w:pPr>
        <w:jc w:val="center"/>
        <w:rPr>
          <w:rFonts w:ascii="Arial" w:hAnsi="Arial" w:cs="Arial"/>
          <w:b/>
        </w:rPr>
      </w:pPr>
      <w:r w:rsidRPr="0018262F">
        <w:rPr>
          <w:rFonts w:ascii="Arial" w:hAnsi="Arial" w:cs="Arial"/>
          <w:b/>
        </w:rPr>
        <w:t xml:space="preserve">SECRETARIO </w:t>
      </w:r>
      <w:r>
        <w:rPr>
          <w:rFonts w:ascii="Arial" w:hAnsi="Arial" w:cs="Arial"/>
          <w:b/>
        </w:rPr>
        <w:t xml:space="preserve">GENERAL </w:t>
      </w:r>
      <w:r w:rsidRPr="0018262F">
        <w:rPr>
          <w:rFonts w:ascii="Arial" w:hAnsi="Arial" w:cs="Arial"/>
          <w:b/>
        </w:rPr>
        <w:t>DEL AYUNTAMIENT</w:t>
      </w:r>
      <w:r>
        <w:rPr>
          <w:rFonts w:ascii="Arial" w:hAnsi="Arial" w:cs="Arial"/>
          <w:b/>
        </w:rPr>
        <w:t>O</w:t>
      </w:r>
    </w:p>
    <w:p w14:paraId="4DF3B225" w14:textId="21E3E70A" w:rsidR="00314A09" w:rsidRDefault="00314A09" w:rsidP="00314A09">
      <w:pPr>
        <w:jc w:val="both"/>
        <w:rPr>
          <w:rStyle w:val="Hipervnculo"/>
          <w:rFonts w:ascii="Arial" w:hAnsi="Arial" w:cs="Arial"/>
          <w:color w:val="auto"/>
          <w:u w:val="none"/>
        </w:rPr>
      </w:pPr>
      <w:r w:rsidRPr="00E84B37">
        <w:rPr>
          <w:rFonts w:ascii="Arial" w:hAnsi="Arial" w:cs="Arial"/>
        </w:rPr>
        <w:lastRenderedPageBreak/>
        <w:t xml:space="preserve">El suscrito </w:t>
      </w:r>
      <w:r>
        <w:rPr>
          <w:rFonts w:ascii="Arial" w:hAnsi="Arial" w:cs="Arial"/>
          <w:b/>
        </w:rPr>
        <w:t xml:space="preserve">Mtro. José Luis Ramírez Espinoza, </w:t>
      </w:r>
      <w:r>
        <w:rPr>
          <w:rFonts w:ascii="Arial" w:hAnsi="Arial" w:cs="Arial"/>
        </w:rPr>
        <w:t xml:space="preserve">Secretario General del Ayuntamiento </w:t>
      </w:r>
      <w:r w:rsidRPr="00E84B37">
        <w:rPr>
          <w:rFonts w:ascii="Arial" w:hAnsi="Arial" w:cs="Arial"/>
        </w:rPr>
        <w:t>Constitucional de San Pedro Tlaquepaque, Jalisco, en ejercicio de mis funci</w:t>
      </w:r>
      <w:r>
        <w:rPr>
          <w:rFonts w:ascii="Arial" w:hAnsi="Arial" w:cs="Arial"/>
        </w:rPr>
        <w:t>ones y con fundamento en el artículo</w:t>
      </w:r>
      <w:r w:rsidRPr="00E84B37">
        <w:rPr>
          <w:rFonts w:ascii="Arial" w:hAnsi="Arial" w:cs="Arial"/>
        </w:rPr>
        <w:t xml:space="preserve"> 63 de la Ley del Gobierno y la Administración Pública Municipal del Estado de Jalisco, hago constar y-----------</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b/>
        </w:rPr>
        <w:t>C E R T I F I C O:</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CD4D17">
        <w:rPr>
          <w:rFonts w:ascii="Arial" w:hAnsi="Arial" w:cs="Arial"/>
        </w:rPr>
        <w:t xml:space="preserve"> </w:t>
      </w:r>
      <w:r>
        <w:rPr>
          <w:rFonts w:ascii="Arial" w:hAnsi="Arial" w:cs="Arial"/>
        </w:rPr>
        <w:t>Que en la Sesión Ordinar</w:t>
      </w:r>
      <w:r w:rsidR="00663FB1">
        <w:rPr>
          <w:rFonts w:ascii="Arial" w:hAnsi="Arial" w:cs="Arial"/>
        </w:rPr>
        <w:t>i</w:t>
      </w:r>
      <w:r>
        <w:rPr>
          <w:rFonts w:ascii="Arial" w:hAnsi="Arial" w:cs="Arial"/>
        </w:rPr>
        <w:t xml:space="preserve">a de Ayuntamiento del Municipio de San Pedro Tlaquepaque, Jalisco, </w:t>
      </w:r>
      <w:r w:rsidRPr="008A22F9">
        <w:rPr>
          <w:rFonts w:ascii="Arial" w:hAnsi="Arial" w:cs="Arial"/>
          <w:color w:val="000000" w:themeColor="text1"/>
        </w:rPr>
        <w:t xml:space="preserve">de fecha </w:t>
      </w:r>
      <w:r w:rsidRPr="00314A09">
        <w:rPr>
          <w:rFonts w:ascii="Arial" w:hAnsi="Arial" w:cs="Arial"/>
          <w:b/>
        </w:rPr>
        <w:t>15</w:t>
      </w:r>
      <w:r w:rsidRPr="008A22F9">
        <w:rPr>
          <w:rFonts w:ascii="Arial" w:hAnsi="Arial" w:cs="Arial"/>
          <w:b/>
          <w:color w:val="000000" w:themeColor="text1"/>
        </w:rPr>
        <w:t xml:space="preserve"> de </w:t>
      </w:r>
      <w:r>
        <w:rPr>
          <w:rFonts w:ascii="Arial" w:hAnsi="Arial" w:cs="Arial"/>
          <w:b/>
          <w:color w:val="000000" w:themeColor="text1"/>
        </w:rPr>
        <w:t>noviembre</w:t>
      </w:r>
      <w:r w:rsidRPr="008A22F9">
        <w:rPr>
          <w:rFonts w:ascii="Arial" w:hAnsi="Arial" w:cs="Arial"/>
          <w:b/>
          <w:color w:val="000000" w:themeColor="text1"/>
        </w:rPr>
        <w:t xml:space="preserve"> de</w:t>
      </w:r>
      <w:r>
        <w:rPr>
          <w:rFonts w:ascii="Arial" w:hAnsi="Arial" w:cs="Arial"/>
          <w:b/>
          <w:color w:val="000000" w:themeColor="text1"/>
        </w:rPr>
        <w:t>l 2024</w:t>
      </w:r>
      <w:r w:rsidRPr="008A22F9">
        <w:rPr>
          <w:rFonts w:ascii="Arial" w:hAnsi="Arial" w:cs="Arial"/>
          <w:b/>
          <w:color w:val="000000" w:themeColor="text1"/>
        </w:rPr>
        <w:t xml:space="preserve">, </w:t>
      </w:r>
      <w:r w:rsidRPr="004461AF">
        <w:rPr>
          <w:rFonts w:ascii="Arial" w:hAnsi="Arial" w:cs="Arial"/>
          <w:b/>
        </w:rPr>
        <w:t>estando presentes 1</w:t>
      </w:r>
      <w:r>
        <w:rPr>
          <w:rFonts w:ascii="Arial" w:hAnsi="Arial" w:cs="Arial"/>
          <w:b/>
        </w:rPr>
        <w:t>9</w:t>
      </w:r>
      <w:r w:rsidRPr="004461AF">
        <w:rPr>
          <w:rFonts w:ascii="Arial" w:hAnsi="Arial" w:cs="Arial"/>
          <w:b/>
        </w:rPr>
        <w:t xml:space="preserve"> (dieci</w:t>
      </w:r>
      <w:r>
        <w:rPr>
          <w:rFonts w:ascii="Arial" w:hAnsi="Arial" w:cs="Arial"/>
          <w:b/>
        </w:rPr>
        <w:t>nueve</w:t>
      </w:r>
      <w:r w:rsidRPr="004461AF">
        <w:rPr>
          <w:rFonts w:ascii="Arial" w:hAnsi="Arial" w:cs="Arial"/>
          <w:b/>
        </w:rPr>
        <w:t xml:space="preserve">) integrantes del pleno, </w:t>
      </w:r>
      <w:r w:rsidRPr="00B038C8">
        <w:rPr>
          <w:rFonts w:ascii="Arial" w:hAnsi="Arial" w:cs="Arial"/>
          <w:b/>
        </w:rPr>
        <w:t>en forma económica fueron emitidos 1</w:t>
      </w:r>
      <w:r w:rsidR="00513BAF">
        <w:rPr>
          <w:rFonts w:ascii="Arial" w:hAnsi="Arial" w:cs="Arial"/>
          <w:b/>
        </w:rPr>
        <w:t>5</w:t>
      </w:r>
      <w:r w:rsidRPr="00B038C8">
        <w:rPr>
          <w:rFonts w:ascii="Arial" w:hAnsi="Arial" w:cs="Arial"/>
          <w:b/>
        </w:rPr>
        <w:t xml:space="preserve"> (</w:t>
      </w:r>
      <w:r w:rsidR="00513BAF">
        <w:rPr>
          <w:rFonts w:ascii="Arial" w:hAnsi="Arial" w:cs="Arial"/>
          <w:b/>
        </w:rPr>
        <w:t>quinc</w:t>
      </w:r>
      <w:r>
        <w:rPr>
          <w:rFonts w:ascii="Arial" w:hAnsi="Arial" w:cs="Arial"/>
          <w:b/>
        </w:rPr>
        <w:t>e</w:t>
      </w:r>
      <w:r w:rsidRPr="00B038C8">
        <w:rPr>
          <w:rFonts w:ascii="Arial" w:hAnsi="Arial" w:cs="Arial"/>
          <w:b/>
        </w:rPr>
        <w:t>) votos a favor</w:t>
      </w:r>
      <w:r w:rsidR="00513BAF">
        <w:rPr>
          <w:rFonts w:ascii="Arial" w:hAnsi="Arial" w:cs="Arial"/>
          <w:b/>
        </w:rPr>
        <w:t>, 01 (uno) voto en contra y 3 (tres) votos en abstención</w:t>
      </w:r>
      <w:r w:rsidRPr="00B038C8">
        <w:rPr>
          <w:rFonts w:ascii="Arial" w:hAnsi="Arial" w:cs="Arial"/>
          <w:b/>
        </w:rPr>
        <w:t>,</w:t>
      </w:r>
      <w:r w:rsidRPr="00B038C8">
        <w:rPr>
          <w:rFonts w:ascii="Arial" w:hAnsi="Arial" w:cs="Arial"/>
          <w:bCs/>
        </w:rPr>
        <w:t xml:space="preserve"> </w:t>
      </w:r>
      <w:r w:rsidRPr="00513BAF">
        <w:rPr>
          <w:rFonts w:ascii="Arial" w:hAnsi="Arial" w:cs="Arial"/>
          <w:b/>
        </w:rPr>
        <w:t>por lo que fue aprobada</w:t>
      </w:r>
      <w:r w:rsidRPr="00B038C8">
        <w:rPr>
          <w:rFonts w:ascii="Arial" w:hAnsi="Arial" w:cs="Arial"/>
          <w:b/>
        </w:rPr>
        <w:t xml:space="preserve"> </w:t>
      </w:r>
      <w:r w:rsidR="00513BAF">
        <w:rPr>
          <w:rFonts w:ascii="Arial" w:hAnsi="Arial" w:cs="Arial"/>
          <w:b/>
        </w:rPr>
        <w:t xml:space="preserve">por mayoría </w:t>
      </w:r>
      <w:r w:rsidRPr="005268E5">
        <w:rPr>
          <w:rFonts w:ascii="Arial" w:hAnsi="Arial" w:cs="Arial"/>
          <w:bCs/>
        </w:rPr>
        <w:t>la</w:t>
      </w:r>
      <w:r>
        <w:rPr>
          <w:rFonts w:ascii="Arial" w:hAnsi="Arial" w:cs="Arial"/>
          <w:bCs/>
        </w:rPr>
        <w:t xml:space="preserve"> iniciativa de aprobación directa presentada por </w:t>
      </w:r>
      <w:r w:rsidRPr="00314A09">
        <w:rPr>
          <w:rFonts w:ascii="Arial" w:hAnsi="Arial" w:cs="Arial"/>
          <w:iCs/>
          <w:szCs w:val="28"/>
        </w:rPr>
        <w:t>el</w:t>
      </w:r>
      <w:r w:rsidRPr="00314A09">
        <w:rPr>
          <w:rFonts w:ascii="Arial" w:hAnsi="Arial" w:cs="Arial"/>
          <w:b/>
          <w:iCs/>
          <w:szCs w:val="28"/>
        </w:rPr>
        <w:t xml:space="preserve"> Lic. José Luis Monterde Ramírez, Síndico Municipal, </w:t>
      </w:r>
      <w:r w:rsidRPr="008A22F9">
        <w:rPr>
          <w:rFonts w:ascii="Arial" w:hAnsi="Arial" w:cs="Arial"/>
          <w:color w:val="000000" w:themeColor="text1"/>
        </w:rPr>
        <w:t>bajo el siguiente:---------------------------------------------------------------------------------</w:t>
      </w:r>
      <w:r>
        <w:rPr>
          <w:rFonts w:ascii="Arial" w:hAnsi="Arial" w:cs="Arial"/>
          <w:color w:val="000000" w:themeColor="text1"/>
        </w:rPr>
        <w:t>-----------------------------------------------------------------------</w:t>
      </w:r>
      <w:r w:rsidR="00513BAF">
        <w:rPr>
          <w:rFonts w:ascii="Arial" w:hAnsi="Arial" w:cs="Arial"/>
          <w:color w:val="000000" w:themeColor="text1"/>
        </w:rPr>
        <w:t>-------------------------</w:t>
      </w:r>
      <w:r>
        <w:rPr>
          <w:rFonts w:ascii="Arial" w:hAnsi="Arial" w:cs="Arial"/>
          <w:color w:val="000000" w:themeColor="text1"/>
        </w:rPr>
        <w:t>----------------------------------------------------------------</w:t>
      </w:r>
      <w:r>
        <w:rPr>
          <w:rFonts w:ascii="Arial" w:hAnsi="Arial" w:cs="Arial"/>
          <w:b/>
        </w:rPr>
        <w:t xml:space="preserve">ACUERDO NÚMERO </w:t>
      </w:r>
      <w:r>
        <w:rPr>
          <w:rFonts w:ascii="Arial" w:hAnsi="Arial" w:cs="Arial"/>
          <w:b/>
          <w:color w:val="000000" w:themeColor="text1"/>
        </w:rPr>
        <w:t>02</w:t>
      </w:r>
      <w:r w:rsidR="00513BAF">
        <w:rPr>
          <w:rFonts w:ascii="Arial" w:hAnsi="Arial" w:cs="Arial"/>
          <w:b/>
          <w:color w:val="000000" w:themeColor="text1"/>
        </w:rPr>
        <w:t>8</w:t>
      </w:r>
      <w:r w:rsidRPr="00E84B37">
        <w:rPr>
          <w:rFonts w:ascii="Arial" w:hAnsi="Arial" w:cs="Arial"/>
          <w:b/>
        </w:rPr>
        <w:t>/</w:t>
      </w:r>
      <w:r>
        <w:rPr>
          <w:rFonts w:ascii="Arial" w:hAnsi="Arial" w:cs="Arial"/>
          <w:b/>
        </w:rPr>
        <w:t>2024</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p>
    <w:p w14:paraId="41FD8B8B" w14:textId="7C6D1316" w:rsidR="003A70E7" w:rsidRPr="003A70E7" w:rsidRDefault="003A70E7" w:rsidP="003A70E7">
      <w:pPr>
        <w:spacing w:line="276" w:lineRule="auto"/>
        <w:contextualSpacing/>
        <w:jc w:val="both"/>
        <w:rPr>
          <w:rFonts w:ascii="Arial" w:hAnsi="Arial" w:cs="Arial"/>
          <w:bCs/>
          <w:lang w:val="es-MX" w:eastAsia="en-US"/>
        </w:rPr>
      </w:pPr>
      <w:r w:rsidRPr="003A70E7">
        <w:rPr>
          <w:rFonts w:ascii="Arial" w:hAnsi="Arial" w:cs="Arial"/>
          <w:b/>
          <w:lang w:val="es-MX" w:eastAsia="en-US"/>
        </w:rPr>
        <w:t>ÚNICO.</w:t>
      </w:r>
      <w:r w:rsidRPr="003A70E7">
        <w:rPr>
          <w:rFonts w:ascii="Arial" w:hAnsi="Arial" w:cs="Arial"/>
          <w:bCs/>
          <w:lang w:val="es-MX" w:eastAsia="en-US"/>
        </w:rPr>
        <w:t xml:space="preserve"> - El Pleno del Ayuntamiento de San Pedro Tlaquepaque apruebe y autorice de manera directa la celebración de un </w:t>
      </w:r>
      <w:r w:rsidRPr="003A70E7">
        <w:rPr>
          <w:rFonts w:ascii="Arial" w:hAnsi="Arial" w:cs="Arial"/>
          <w:b/>
          <w:bCs/>
          <w:lang w:val="es-MX" w:eastAsia="en-US"/>
        </w:rPr>
        <w:t>Contrato de Donación Onerosa</w:t>
      </w:r>
      <w:r w:rsidRPr="003A70E7">
        <w:rPr>
          <w:rFonts w:ascii="Arial" w:hAnsi="Arial" w:cs="Arial"/>
          <w:bCs/>
          <w:lang w:val="es-MX" w:eastAsia="en-US"/>
        </w:rPr>
        <w:t xml:space="preserve"> </w:t>
      </w:r>
      <w:r w:rsidRPr="003A70E7">
        <w:rPr>
          <w:rFonts w:ascii="Arial" w:hAnsi="Arial" w:cs="Arial"/>
          <w:b/>
          <w:lang w:val="es-MX" w:eastAsia="en-US"/>
        </w:rPr>
        <w:t xml:space="preserve">con la Asociación denominada </w:t>
      </w:r>
      <w:r w:rsidRPr="003A70E7">
        <w:rPr>
          <w:rFonts w:ascii="Arial" w:eastAsia="Malgun Gothic" w:hAnsi="Arial" w:cs="Arial"/>
          <w:b/>
          <w:i/>
          <w:iCs/>
          <w:lang w:val="es-MX" w:eastAsia="en-US"/>
        </w:rPr>
        <w:t>“ASOCIACIÓN DE USUARIOS DEL RASTRO TLAQUEPAQUE, JALISCO, A.C.”</w:t>
      </w:r>
      <w:r w:rsidRPr="003A70E7">
        <w:rPr>
          <w:rFonts w:ascii="Arial" w:hAnsi="Arial" w:cs="Arial"/>
          <w:b/>
          <w:lang w:val="es-MX" w:eastAsia="en-US"/>
        </w:rPr>
        <w:t xml:space="preserve"> </w:t>
      </w:r>
      <w:r w:rsidRPr="003A70E7">
        <w:rPr>
          <w:rFonts w:ascii="Arial" w:hAnsi="Arial" w:cs="Arial"/>
          <w:bCs/>
          <w:lang w:val="es-MX" w:eastAsia="en-US"/>
        </w:rPr>
        <w:t xml:space="preserve">para la construcción, </w:t>
      </w:r>
      <w:r w:rsidRPr="003A70E7">
        <w:rPr>
          <w:rFonts w:ascii="Arial" w:eastAsia="Malgun Gothic" w:hAnsi="Arial" w:cs="Arial"/>
          <w:bCs/>
          <w:lang w:val="es-MX" w:eastAsia="en-US"/>
        </w:rPr>
        <w:t>instalación y entrega de una cámara de refrigeración en el Rastro Municipal de San Pedro Tlaquepaque, con un costo total de $978,541.20 (novecientos setenta y ocho mil quinientos cuarenta y un pesos 20/100 m.n.), con una capacidad de 35 treinta y cinco canales o reses.</w:t>
      </w:r>
      <w:r>
        <w:rPr>
          <w:rFonts w:ascii="Arial" w:eastAsia="Malgun Gothic" w:hAnsi="Arial" w:cs="Arial"/>
          <w:bCs/>
          <w:lang w:val="es-MX" w:eastAsia="en-US"/>
        </w:rPr>
        <w:t>-----------------------------------------------------------------------------------------------------------------------------------------------------------------------------------------------------------------------------</w:t>
      </w:r>
      <w:r w:rsidRPr="003A70E7">
        <w:rPr>
          <w:rFonts w:ascii="Arial" w:eastAsia="Malgun Gothic" w:hAnsi="Arial" w:cs="Arial"/>
          <w:bCs/>
          <w:lang w:val="es-MX" w:eastAsia="en-US"/>
        </w:rPr>
        <w:t xml:space="preserve">  </w:t>
      </w:r>
    </w:p>
    <w:p w14:paraId="0F9810E5" w14:textId="77777777" w:rsidR="00314A09" w:rsidRPr="00CF6877" w:rsidRDefault="00314A09" w:rsidP="00314A09">
      <w:pPr>
        <w:jc w:val="both"/>
        <w:rPr>
          <w:rFonts w:ascii="Arial" w:hAnsi="Arial" w:cs="Arial"/>
          <w:color w:val="FF0000"/>
          <w:sz w:val="6"/>
          <w:szCs w:val="6"/>
        </w:rPr>
      </w:pPr>
    </w:p>
    <w:p w14:paraId="57CCD86A" w14:textId="77777777" w:rsidR="00314A09" w:rsidRDefault="00314A09" w:rsidP="00314A09">
      <w:pPr>
        <w:jc w:val="both"/>
        <w:rPr>
          <w:rFonts w:ascii="Arial" w:hAnsi="Arial" w:cs="Arial"/>
          <w:color w:val="FF0000"/>
          <w:sz w:val="16"/>
          <w:szCs w:val="16"/>
        </w:rPr>
      </w:pPr>
    </w:p>
    <w:p w14:paraId="68972F53" w14:textId="77777777" w:rsidR="00314A09" w:rsidRPr="0018262F" w:rsidRDefault="00314A09" w:rsidP="00314A09">
      <w:pPr>
        <w:jc w:val="center"/>
        <w:rPr>
          <w:rFonts w:ascii="Arial" w:hAnsi="Arial" w:cs="Arial"/>
          <w:b/>
        </w:rPr>
      </w:pPr>
      <w:r w:rsidRPr="0018262F">
        <w:rPr>
          <w:rFonts w:ascii="Arial" w:hAnsi="Arial" w:cs="Arial"/>
          <w:b/>
        </w:rPr>
        <w:t xml:space="preserve">San Pedro Tlaquepaque, Jalisco, a </w:t>
      </w:r>
      <w:r w:rsidRPr="00314A09">
        <w:rPr>
          <w:rFonts w:ascii="Arial" w:hAnsi="Arial" w:cs="Arial"/>
          <w:b/>
        </w:rPr>
        <w:t>15</w:t>
      </w:r>
      <w:r w:rsidRPr="006A0363">
        <w:rPr>
          <w:rFonts w:ascii="Arial" w:hAnsi="Arial" w:cs="Arial"/>
          <w:b/>
          <w:color w:val="FF0000"/>
        </w:rPr>
        <w:t xml:space="preserve"> </w:t>
      </w:r>
      <w:r w:rsidRPr="0018262F">
        <w:rPr>
          <w:rFonts w:ascii="Arial" w:hAnsi="Arial" w:cs="Arial"/>
          <w:b/>
        </w:rPr>
        <w:t xml:space="preserve">de </w:t>
      </w:r>
      <w:r>
        <w:rPr>
          <w:rFonts w:ascii="Arial" w:hAnsi="Arial" w:cs="Arial"/>
          <w:b/>
        </w:rPr>
        <w:t>noviembre</w:t>
      </w:r>
      <w:r w:rsidRPr="0018262F">
        <w:rPr>
          <w:rFonts w:ascii="Arial" w:hAnsi="Arial" w:cs="Arial"/>
          <w:b/>
        </w:rPr>
        <w:t xml:space="preserve"> del </w:t>
      </w:r>
      <w:r>
        <w:rPr>
          <w:rFonts w:ascii="Arial" w:hAnsi="Arial" w:cs="Arial"/>
          <w:b/>
        </w:rPr>
        <w:t>2024</w:t>
      </w:r>
    </w:p>
    <w:p w14:paraId="0AFF74AC" w14:textId="77777777" w:rsidR="00314A09" w:rsidRPr="0018262F" w:rsidRDefault="00314A09" w:rsidP="00314A09">
      <w:pPr>
        <w:jc w:val="center"/>
        <w:rPr>
          <w:rFonts w:ascii="Arial" w:hAnsi="Arial" w:cs="Arial"/>
          <w:b/>
        </w:rPr>
      </w:pPr>
      <w:r w:rsidRPr="0018262F">
        <w:rPr>
          <w:rFonts w:ascii="Arial" w:hAnsi="Arial" w:cs="Arial"/>
          <w:b/>
        </w:rPr>
        <w:t>A T E N T A M E N T E</w:t>
      </w:r>
    </w:p>
    <w:p w14:paraId="052BA515" w14:textId="77777777" w:rsidR="00314A09" w:rsidRPr="0018262F" w:rsidRDefault="00314A09" w:rsidP="00314A09">
      <w:pPr>
        <w:pStyle w:val="Sinespaciado"/>
        <w:jc w:val="both"/>
        <w:rPr>
          <w:rFonts w:ascii="Arial" w:hAnsi="Arial" w:cs="Arial"/>
          <w:sz w:val="24"/>
          <w:szCs w:val="24"/>
          <w:lang w:val="es-MX"/>
        </w:rPr>
      </w:pPr>
    </w:p>
    <w:p w14:paraId="7668CBC0" w14:textId="72D887E1" w:rsidR="00314A09" w:rsidRDefault="00314A09" w:rsidP="00314A09">
      <w:pPr>
        <w:pStyle w:val="Sinespaciado"/>
        <w:jc w:val="both"/>
        <w:rPr>
          <w:rFonts w:ascii="Arial" w:hAnsi="Arial" w:cs="Arial"/>
          <w:sz w:val="24"/>
          <w:szCs w:val="24"/>
          <w:lang w:val="es-MX"/>
        </w:rPr>
      </w:pPr>
    </w:p>
    <w:p w14:paraId="77E1C03D" w14:textId="77777777" w:rsidR="0049446F" w:rsidRDefault="0049446F" w:rsidP="00314A09">
      <w:pPr>
        <w:pStyle w:val="Sinespaciado"/>
        <w:jc w:val="both"/>
        <w:rPr>
          <w:rFonts w:ascii="Arial" w:hAnsi="Arial" w:cs="Arial"/>
          <w:sz w:val="24"/>
          <w:szCs w:val="24"/>
          <w:lang w:val="es-MX"/>
        </w:rPr>
      </w:pPr>
    </w:p>
    <w:p w14:paraId="2D5D7CA3" w14:textId="77777777" w:rsidR="00314A09" w:rsidRPr="0018262F" w:rsidRDefault="00314A09" w:rsidP="00314A09">
      <w:pPr>
        <w:pStyle w:val="Sinespaciado"/>
        <w:jc w:val="both"/>
        <w:rPr>
          <w:rFonts w:ascii="Arial" w:hAnsi="Arial" w:cs="Arial"/>
          <w:sz w:val="24"/>
          <w:szCs w:val="24"/>
          <w:lang w:val="es-MX"/>
        </w:rPr>
      </w:pPr>
    </w:p>
    <w:p w14:paraId="768344AA" w14:textId="77777777" w:rsidR="00314A09" w:rsidRPr="002B7B97" w:rsidRDefault="00314A09" w:rsidP="00314A09">
      <w:pPr>
        <w:pStyle w:val="Sinespaciado"/>
        <w:jc w:val="both"/>
        <w:rPr>
          <w:rFonts w:ascii="Arial" w:hAnsi="Arial" w:cs="Arial"/>
          <w:sz w:val="32"/>
          <w:szCs w:val="32"/>
          <w:lang w:val="es-MX"/>
        </w:rPr>
      </w:pPr>
    </w:p>
    <w:p w14:paraId="24EE2A97" w14:textId="77777777" w:rsidR="00314A09" w:rsidRPr="0018262F" w:rsidRDefault="00314A09" w:rsidP="00314A09">
      <w:pPr>
        <w:pStyle w:val="Sinespaciado"/>
        <w:jc w:val="both"/>
        <w:rPr>
          <w:rFonts w:ascii="Arial" w:hAnsi="Arial" w:cs="Arial"/>
          <w:sz w:val="24"/>
          <w:szCs w:val="24"/>
          <w:lang w:val="es-MX"/>
        </w:rPr>
      </w:pPr>
    </w:p>
    <w:p w14:paraId="5FE4AE02" w14:textId="77777777" w:rsidR="00314A09" w:rsidRPr="0018262F" w:rsidRDefault="00314A09" w:rsidP="00314A09">
      <w:pPr>
        <w:pStyle w:val="Sinespaciado"/>
        <w:jc w:val="both"/>
        <w:rPr>
          <w:rFonts w:ascii="Arial" w:hAnsi="Arial" w:cs="Arial"/>
          <w:sz w:val="24"/>
          <w:szCs w:val="24"/>
          <w:lang w:val="es-MX"/>
        </w:rPr>
      </w:pPr>
    </w:p>
    <w:p w14:paraId="62F463AF" w14:textId="77777777" w:rsidR="00314A09" w:rsidRPr="0018262F" w:rsidRDefault="00314A09" w:rsidP="00314A09">
      <w:pPr>
        <w:pStyle w:val="Sinespaciado"/>
        <w:jc w:val="center"/>
        <w:rPr>
          <w:rFonts w:ascii="Arial" w:hAnsi="Arial" w:cs="Arial"/>
          <w:b/>
          <w:sz w:val="24"/>
          <w:szCs w:val="24"/>
          <w:lang w:val="es-MX"/>
        </w:rPr>
      </w:pPr>
      <w:r>
        <w:rPr>
          <w:rFonts w:ascii="Arial" w:hAnsi="Arial" w:cs="Arial"/>
          <w:b/>
          <w:sz w:val="24"/>
          <w:szCs w:val="24"/>
          <w:lang w:val="es-MX"/>
        </w:rPr>
        <w:t>MTRO. JOSÉ LUIS RAMÍREZ ESPINOZA</w:t>
      </w:r>
    </w:p>
    <w:p w14:paraId="54A10C10" w14:textId="77777777" w:rsidR="00314A09" w:rsidRDefault="00314A09" w:rsidP="00314A09">
      <w:pPr>
        <w:jc w:val="center"/>
        <w:rPr>
          <w:rFonts w:ascii="Arial" w:hAnsi="Arial" w:cs="Arial"/>
          <w:b/>
        </w:rPr>
      </w:pPr>
      <w:r w:rsidRPr="0018262F">
        <w:rPr>
          <w:rFonts w:ascii="Arial" w:hAnsi="Arial" w:cs="Arial"/>
          <w:b/>
        </w:rPr>
        <w:t xml:space="preserve">SECRETARIO </w:t>
      </w:r>
      <w:r>
        <w:rPr>
          <w:rFonts w:ascii="Arial" w:hAnsi="Arial" w:cs="Arial"/>
          <w:b/>
        </w:rPr>
        <w:t xml:space="preserve">GENERAL </w:t>
      </w:r>
      <w:r w:rsidRPr="0018262F">
        <w:rPr>
          <w:rFonts w:ascii="Arial" w:hAnsi="Arial" w:cs="Arial"/>
          <w:b/>
        </w:rPr>
        <w:t>DEL AYUNTAMIENT</w:t>
      </w:r>
      <w:r>
        <w:rPr>
          <w:rFonts w:ascii="Arial" w:hAnsi="Arial" w:cs="Arial"/>
          <w:b/>
        </w:rPr>
        <w:t>O</w:t>
      </w:r>
    </w:p>
    <w:p w14:paraId="41589356" w14:textId="77777777" w:rsidR="00314A09" w:rsidRDefault="00314A09" w:rsidP="00314A09">
      <w:pPr>
        <w:jc w:val="center"/>
        <w:rPr>
          <w:rFonts w:ascii="Arial" w:hAnsi="Arial" w:cs="Arial"/>
          <w:b/>
        </w:rPr>
      </w:pPr>
    </w:p>
    <w:p w14:paraId="7E1915B1" w14:textId="77777777" w:rsidR="00314A09" w:rsidRDefault="00314A09" w:rsidP="00314A09">
      <w:pPr>
        <w:jc w:val="both"/>
        <w:rPr>
          <w:rFonts w:ascii="Arial" w:hAnsi="Arial" w:cs="Arial"/>
        </w:rPr>
      </w:pPr>
    </w:p>
    <w:p w14:paraId="3A0845E2" w14:textId="6A6DC292" w:rsidR="00314A09" w:rsidRDefault="00314A09" w:rsidP="000E1853">
      <w:pPr>
        <w:jc w:val="both"/>
        <w:rPr>
          <w:rFonts w:ascii="Arial" w:hAnsi="Arial" w:cs="Arial"/>
        </w:rPr>
      </w:pPr>
    </w:p>
    <w:p w14:paraId="0FCE4238" w14:textId="76CF1663" w:rsidR="00314A09" w:rsidRDefault="00314A09" w:rsidP="000E1853">
      <w:pPr>
        <w:jc w:val="both"/>
        <w:rPr>
          <w:rFonts w:ascii="Arial" w:hAnsi="Arial" w:cs="Arial"/>
        </w:rPr>
      </w:pPr>
    </w:p>
    <w:p w14:paraId="019ACF13" w14:textId="2B06D02A" w:rsidR="00314A09" w:rsidRDefault="00314A09" w:rsidP="000E1853">
      <w:pPr>
        <w:jc w:val="both"/>
        <w:rPr>
          <w:rFonts w:ascii="Arial" w:hAnsi="Arial" w:cs="Arial"/>
        </w:rPr>
      </w:pPr>
    </w:p>
    <w:p w14:paraId="4E21EDA4" w14:textId="43914F76" w:rsidR="00D90762" w:rsidRDefault="00D90762" w:rsidP="0070108F">
      <w:pPr>
        <w:jc w:val="both"/>
        <w:rPr>
          <w:rStyle w:val="Hipervnculo"/>
          <w:rFonts w:ascii="Arial" w:hAnsi="Arial" w:cs="Arial"/>
          <w:color w:val="auto"/>
          <w:u w:val="none"/>
        </w:rPr>
      </w:pPr>
      <w:r w:rsidRPr="00E84B37">
        <w:rPr>
          <w:rFonts w:ascii="Arial" w:hAnsi="Arial" w:cs="Arial"/>
        </w:rPr>
        <w:lastRenderedPageBreak/>
        <w:t xml:space="preserve">El suscrito </w:t>
      </w:r>
      <w:r>
        <w:rPr>
          <w:rFonts w:ascii="Arial" w:hAnsi="Arial" w:cs="Arial"/>
          <w:b/>
        </w:rPr>
        <w:t xml:space="preserve">Mtro. José Luis Ramírez Espinoza, </w:t>
      </w:r>
      <w:r>
        <w:rPr>
          <w:rFonts w:ascii="Arial" w:hAnsi="Arial" w:cs="Arial"/>
        </w:rPr>
        <w:t xml:space="preserve">Secretario General del Ayuntamiento </w:t>
      </w:r>
      <w:r w:rsidRPr="00E84B37">
        <w:rPr>
          <w:rFonts w:ascii="Arial" w:hAnsi="Arial" w:cs="Arial"/>
        </w:rPr>
        <w:t>Constitucional de San Pedro Tlaquepaque, Jalisco, en ejercicio de mis funci</w:t>
      </w:r>
      <w:r>
        <w:rPr>
          <w:rFonts w:ascii="Arial" w:hAnsi="Arial" w:cs="Arial"/>
        </w:rPr>
        <w:t>ones y con fundamento en el artículo</w:t>
      </w:r>
      <w:r w:rsidRPr="00E84B37">
        <w:rPr>
          <w:rFonts w:ascii="Arial" w:hAnsi="Arial" w:cs="Arial"/>
        </w:rPr>
        <w:t xml:space="preserve"> 63 de la Ley del Gobierno y la Administración Pública Municipal del Estado de Jalisco, hago constar y</w:t>
      </w:r>
      <w:r w:rsidRPr="00513BAF">
        <w:rPr>
          <w:rFonts w:ascii="Arial" w:hAnsi="Arial" w:cs="Arial"/>
          <w:sz w:val="22"/>
          <w:szCs w:val="22"/>
        </w:rPr>
        <w:t>---------------------------------------------------------------</w:t>
      </w:r>
      <w:r w:rsidR="00513BAF">
        <w:rPr>
          <w:rFonts w:ascii="Arial" w:hAnsi="Arial" w:cs="Arial"/>
          <w:sz w:val="22"/>
          <w:szCs w:val="22"/>
        </w:rPr>
        <w:t>-----------------</w:t>
      </w:r>
      <w:r w:rsidRPr="00513BAF">
        <w:rPr>
          <w:rFonts w:ascii="Arial" w:hAnsi="Arial" w:cs="Arial"/>
          <w:sz w:val="22"/>
          <w:szCs w:val="22"/>
        </w:rPr>
        <w:t>--------------------------------------------------------------------------------------------------------</w:t>
      </w:r>
      <w:r w:rsidRPr="00E84B37">
        <w:rPr>
          <w:rFonts w:ascii="Arial" w:hAnsi="Arial" w:cs="Arial"/>
          <w:b/>
        </w:rPr>
        <w:t>C E R T I F I C O:</w:t>
      </w:r>
      <w:r w:rsidRPr="00513BAF">
        <w:rPr>
          <w:rFonts w:ascii="Arial" w:hAnsi="Arial" w:cs="Arial"/>
          <w:sz w:val="22"/>
          <w:szCs w:val="22"/>
        </w:rPr>
        <w:t>--------------------------------------------------------------------------------------------------------------</w:t>
      </w:r>
      <w:r w:rsidR="00513BAF">
        <w:rPr>
          <w:rFonts w:ascii="Arial" w:hAnsi="Arial" w:cs="Arial"/>
          <w:sz w:val="22"/>
          <w:szCs w:val="22"/>
        </w:rPr>
        <w:t>-----------</w:t>
      </w:r>
      <w:r w:rsidRPr="00513BAF">
        <w:rPr>
          <w:rFonts w:ascii="Arial" w:hAnsi="Arial" w:cs="Arial"/>
          <w:sz w:val="22"/>
          <w:szCs w:val="22"/>
        </w:rPr>
        <w:t xml:space="preserve">---------------------------------------------- </w:t>
      </w:r>
      <w:r>
        <w:rPr>
          <w:rFonts w:ascii="Arial" w:hAnsi="Arial" w:cs="Arial"/>
        </w:rPr>
        <w:t>Que en la Sesión Ordinar</w:t>
      </w:r>
      <w:r w:rsidR="00663FB1">
        <w:rPr>
          <w:rFonts w:ascii="Arial" w:hAnsi="Arial" w:cs="Arial"/>
        </w:rPr>
        <w:t>i</w:t>
      </w:r>
      <w:r>
        <w:rPr>
          <w:rFonts w:ascii="Arial" w:hAnsi="Arial" w:cs="Arial"/>
        </w:rPr>
        <w:t xml:space="preserve">a de Ayuntamiento del Municipio de San Pedro Tlaquepaque, Jalisco, </w:t>
      </w:r>
      <w:r w:rsidRPr="008A22F9">
        <w:rPr>
          <w:rFonts w:ascii="Arial" w:hAnsi="Arial" w:cs="Arial"/>
          <w:color w:val="000000" w:themeColor="text1"/>
        </w:rPr>
        <w:t xml:space="preserve">de fecha </w:t>
      </w:r>
      <w:r w:rsidRPr="00314A09">
        <w:rPr>
          <w:rFonts w:ascii="Arial" w:hAnsi="Arial" w:cs="Arial"/>
          <w:b/>
        </w:rPr>
        <w:t>15</w:t>
      </w:r>
      <w:r w:rsidRPr="008A22F9">
        <w:rPr>
          <w:rFonts w:ascii="Arial" w:hAnsi="Arial" w:cs="Arial"/>
          <w:b/>
          <w:color w:val="000000" w:themeColor="text1"/>
        </w:rPr>
        <w:t xml:space="preserve"> de </w:t>
      </w:r>
      <w:r>
        <w:rPr>
          <w:rFonts w:ascii="Arial" w:hAnsi="Arial" w:cs="Arial"/>
          <w:b/>
          <w:color w:val="000000" w:themeColor="text1"/>
        </w:rPr>
        <w:t>noviembre</w:t>
      </w:r>
      <w:r w:rsidRPr="008A22F9">
        <w:rPr>
          <w:rFonts w:ascii="Arial" w:hAnsi="Arial" w:cs="Arial"/>
          <w:b/>
          <w:color w:val="000000" w:themeColor="text1"/>
        </w:rPr>
        <w:t xml:space="preserve"> de</w:t>
      </w:r>
      <w:r>
        <w:rPr>
          <w:rFonts w:ascii="Arial" w:hAnsi="Arial" w:cs="Arial"/>
          <w:b/>
          <w:color w:val="000000" w:themeColor="text1"/>
        </w:rPr>
        <w:t>l 2024</w:t>
      </w:r>
      <w:r w:rsidRPr="008A22F9">
        <w:rPr>
          <w:rFonts w:ascii="Arial" w:hAnsi="Arial" w:cs="Arial"/>
          <w:b/>
          <w:color w:val="000000" w:themeColor="text1"/>
        </w:rPr>
        <w:t xml:space="preserve">, </w:t>
      </w:r>
      <w:r w:rsidRPr="004461AF">
        <w:rPr>
          <w:rFonts w:ascii="Arial" w:hAnsi="Arial" w:cs="Arial"/>
          <w:b/>
        </w:rPr>
        <w:t>estando presentes 1</w:t>
      </w:r>
      <w:r>
        <w:rPr>
          <w:rFonts w:ascii="Arial" w:hAnsi="Arial" w:cs="Arial"/>
          <w:b/>
        </w:rPr>
        <w:t>9</w:t>
      </w:r>
      <w:r w:rsidRPr="004461AF">
        <w:rPr>
          <w:rFonts w:ascii="Arial" w:hAnsi="Arial" w:cs="Arial"/>
          <w:b/>
        </w:rPr>
        <w:t xml:space="preserve"> (dieci</w:t>
      </w:r>
      <w:r>
        <w:rPr>
          <w:rFonts w:ascii="Arial" w:hAnsi="Arial" w:cs="Arial"/>
          <w:b/>
        </w:rPr>
        <w:t>nueve</w:t>
      </w:r>
      <w:r w:rsidRPr="004461AF">
        <w:rPr>
          <w:rFonts w:ascii="Arial" w:hAnsi="Arial" w:cs="Arial"/>
          <w:b/>
        </w:rPr>
        <w:t xml:space="preserve">) integrantes del pleno, </w:t>
      </w:r>
      <w:r w:rsidRPr="00B038C8">
        <w:rPr>
          <w:rFonts w:ascii="Arial" w:hAnsi="Arial" w:cs="Arial"/>
          <w:b/>
        </w:rPr>
        <w:t>en forma económica fueron emitidos 1</w:t>
      </w:r>
      <w:r w:rsidR="00513BAF">
        <w:rPr>
          <w:rFonts w:ascii="Arial" w:hAnsi="Arial" w:cs="Arial"/>
          <w:b/>
        </w:rPr>
        <w:t>4</w:t>
      </w:r>
      <w:r w:rsidRPr="00B038C8">
        <w:rPr>
          <w:rFonts w:ascii="Arial" w:hAnsi="Arial" w:cs="Arial"/>
          <w:b/>
        </w:rPr>
        <w:t xml:space="preserve"> (</w:t>
      </w:r>
      <w:r w:rsidR="00513BAF">
        <w:rPr>
          <w:rFonts w:ascii="Arial" w:hAnsi="Arial" w:cs="Arial"/>
          <w:b/>
        </w:rPr>
        <w:t>catorc</w:t>
      </w:r>
      <w:r>
        <w:rPr>
          <w:rFonts w:ascii="Arial" w:hAnsi="Arial" w:cs="Arial"/>
          <w:b/>
        </w:rPr>
        <w:t>e</w:t>
      </w:r>
      <w:r w:rsidRPr="00B038C8">
        <w:rPr>
          <w:rFonts w:ascii="Arial" w:hAnsi="Arial" w:cs="Arial"/>
          <w:b/>
        </w:rPr>
        <w:t>) votos a favor,</w:t>
      </w:r>
      <w:r w:rsidRPr="00B038C8">
        <w:rPr>
          <w:rFonts w:ascii="Arial" w:hAnsi="Arial" w:cs="Arial"/>
          <w:bCs/>
        </w:rPr>
        <w:t xml:space="preserve"> </w:t>
      </w:r>
      <w:r w:rsidR="00513BAF" w:rsidRPr="00513BAF">
        <w:rPr>
          <w:rFonts w:ascii="Arial" w:hAnsi="Arial" w:cs="Arial"/>
          <w:b/>
        </w:rPr>
        <w:t xml:space="preserve">03 (tres) votos en contra y 02 (dos) votos en abstención, </w:t>
      </w:r>
      <w:r w:rsidRPr="00513BAF">
        <w:rPr>
          <w:rFonts w:ascii="Arial" w:hAnsi="Arial" w:cs="Arial"/>
          <w:b/>
        </w:rPr>
        <w:t xml:space="preserve">por lo que fue aprobada </w:t>
      </w:r>
      <w:r w:rsidR="00513BAF" w:rsidRPr="00513BAF">
        <w:rPr>
          <w:rFonts w:ascii="Arial" w:hAnsi="Arial" w:cs="Arial"/>
          <w:b/>
        </w:rPr>
        <w:t>por mayoría</w:t>
      </w:r>
      <w:r w:rsidR="00513BAF">
        <w:rPr>
          <w:rFonts w:ascii="Arial" w:hAnsi="Arial" w:cs="Arial"/>
          <w:b/>
        </w:rPr>
        <w:t xml:space="preserve"> </w:t>
      </w:r>
      <w:r w:rsidRPr="005268E5">
        <w:rPr>
          <w:rFonts w:ascii="Arial" w:hAnsi="Arial" w:cs="Arial"/>
          <w:bCs/>
        </w:rPr>
        <w:t>la</w:t>
      </w:r>
      <w:r>
        <w:rPr>
          <w:rFonts w:ascii="Arial" w:hAnsi="Arial" w:cs="Arial"/>
          <w:bCs/>
        </w:rPr>
        <w:t xml:space="preserve"> iniciativa de aprobación directa presentada por </w:t>
      </w:r>
      <w:r w:rsidRPr="00314A09">
        <w:rPr>
          <w:rFonts w:ascii="Arial" w:hAnsi="Arial" w:cs="Arial"/>
          <w:iCs/>
          <w:szCs w:val="28"/>
        </w:rPr>
        <w:t>el</w:t>
      </w:r>
      <w:r w:rsidRPr="00314A09">
        <w:rPr>
          <w:rFonts w:ascii="Arial" w:hAnsi="Arial" w:cs="Arial"/>
          <w:b/>
          <w:iCs/>
          <w:szCs w:val="28"/>
        </w:rPr>
        <w:t xml:space="preserve"> Lic. José Luis Monterde Ramírez, Síndico Municipal </w:t>
      </w:r>
      <w:r w:rsidR="00A9431E" w:rsidRPr="00A9431E">
        <w:rPr>
          <w:rFonts w:ascii="Arial" w:hAnsi="Arial" w:cs="Arial"/>
          <w:bCs/>
          <w:iCs/>
          <w:szCs w:val="28"/>
        </w:rPr>
        <w:t xml:space="preserve">y el </w:t>
      </w:r>
      <w:r w:rsidR="00A9431E" w:rsidRPr="00756AC1">
        <w:rPr>
          <w:rFonts w:ascii="Arial" w:eastAsia="Calibri" w:hAnsi="Arial" w:cs="Arial"/>
          <w:b/>
          <w:bCs/>
        </w:rPr>
        <w:t>Regidor Mario Arturo Martínez Sevilla</w:t>
      </w:r>
      <w:r w:rsidR="00A9431E" w:rsidRPr="00756AC1">
        <w:rPr>
          <w:rFonts w:ascii="Arial" w:eastAsia="Calibri" w:hAnsi="Arial" w:cs="Arial"/>
        </w:rPr>
        <w:t>,</w:t>
      </w:r>
      <w:r w:rsidR="00A9431E" w:rsidRPr="008A22F9">
        <w:rPr>
          <w:rFonts w:ascii="Arial" w:hAnsi="Arial" w:cs="Arial"/>
          <w:color w:val="000000" w:themeColor="text1"/>
        </w:rPr>
        <w:t xml:space="preserve"> </w:t>
      </w:r>
      <w:r w:rsidRPr="008A22F9">
        <w:rPr>
          <w:rFonts w:ascii="Arial" w:hAnsi="Arial" w:cs="Arial"/>
          <w:color w:val="000000" w:themeColor="text1"/>
        </w:rPr>
        <w:t>bajo el siguiente:---------------------------------------------------------------------------------</w:t>
      </w:r>
      <w:r>
        <w:rPr>
          <w:rFonts w:ascii="Arial" w:hAnsi="Arial" w:cs="Arial"/>
          <w:color w:val="000000" w:themeColor="text1"/>
        </w:rPr>
        <w:t>------------------------------------------------------------------------</w:t>
      </w:r>
      <w:r w:rsidR="00513BAF">
        <w:rPr>
          <w:rFonts w:ascii="Arial" w:hAnsi="Arial" w:cs="Arial"/>
          <w:color w:val="000000" w:themeColor="text1"/>
        </w:rPr>
        <w:t>-------------------</w:t>
      </w:r>
      <w:r>
        <w:rPr>
          <w:rFonts w:ascii="Arial" w:hAnsi="Arial" w:cs="Arial"/>
          <w:color w:val="000000" w:themeColor="text1"/>
        </w:rPr>
        <w:t>---</w:t>
      </w:r>
      <w:r>
        <w:rPr>
          <w:rFonts w:ascii="Arial" w:hAnsi="Arial" w:cs="Arial"/>
          <w:b/>
        </w:rPr>
        <w:t xml:space="preserve">ACUERDO NÚMERO </w:t>
      </w:r>
      <w:r>
        <w:rPr>
          <w:rFonts w:ascii="Arial" w:hAnsi="Arial" w:cs="Arial"/>
          <w:b/>
          <w:color w:val="000000" w:themeColor="text1"/>
        </w:rPr>
        <w:t>02</w:t>
      </w:r>
      <w:r w:rsidR="00513BAF">
        <w:rPr>
          <w:rFonts w:ascii="Arial" w:hAnsi="Arial" w:cs="Arial"/>
          <w:b/>
          <w:color w:val="000000" w:themeColor="text1"/>
        </w:rPr>
        <w:t>9</w:t>
      </w:r>
      <w:r w:rsidRPr="00E84B37">
        <w:rPr>
          <w:rFonts w:ascii="Arial" w:hAnsi="Arial" w:cs="Arial"/>
          <w:b/>
        </w:rPr>
        <w:t>/</w:t>
      </w:r>
      <w:r>
        <w:rPr>
          <w:rFonts w:ascii="Arial" w:hAnsi="Arial" w:cs="Arial"/>
          <w:b/>
        </w:rPr>
        <w:t>2024</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p>
    <w:p w14:paraId="10DFFD3D" w14:textId="77777777" w:rsidR="0070108F" w:rsidRPr="00E6350C" w:rsidRDefault="0070108F" w:rsidP="0070108F">
      <w:pPr>
        <w:autoSpaceDE w:val="0"/>
        <w:autoSpaceDN w:val="0"/>
        <w:adjustRightInd w:val="0"/>
        <w:jc w:val="both"/>
        <w:rPr>
          <w:rFonts w:ascii="Arial" w:eastAsia="Malgun Gothic" w:hAnsi="Arial" w:cs="Arial"/>
          <w:sz w:val="22"/>
          <w:szCs w:val="22"/>
        </w:rPr>
      </w:pPr>
      <w:r w:rsidRPr="00E6350C">
        <w:rPr>
          <w:rFonts w:ascii="Arial" w:hAnsi="Arial" w:cs="Arial"/>
          <w:b/>
          <w:sz w:val="22"/>
          <w:szCs w:val="22"/>
        </w:rPr>
        <w:t xml:space="preserve">ÚNICO.- </w:t>
      </w:r>
      <w:r w:rsidRPr="00E6350C">
        <w:rPr>
          <w:rFonts w:ascii="Arial" w:hAnsi="Arial" w:cs="Arial"/>
          <w:sz w:val="22"/>
          <w:szCs w:val="22"/>
        </w:rPr>
        <w:t xml:space="preserve">El H. Ayuntamiento Constitucional del Municipio de San Pedro Tlaquepaque, aprueba y autoriza la </w:t>
      </w:r>
      <w:r w:rsidRPr="00E6350C">
        <w:rPr>
          <w:rFonts w:ascii="Arial" w:eastAsia="Arial" w:hAnsi="Arial" w:cs="Arial"/>
          <w:b/>
          <w:sz w:val="22"/>
          <w:szCs w:val="22"/>
        </w:rPr>
        <w:t xml:space="preserve">Iniciativa de Aprobación Directa </w:t>
      </w:r>
      <w:r w:rsidRPr="00E6350C">
        <w:rPr>
          <w:rFonts w:ascii="Arial" w:eastAsia="Arial" w:hAnsi="Arial" w:cs="Arial"/>
          <w:sz w:val="22"/>
          <w:szCs w:val="22"/>
        </w:rPr>
        <w:t>que tiene por objeto</w:t>
      </w:r>
      <w:r w:rsidRPr="00E6350C">
        <w:rPr>
          <w:rFonts w:ascii="Arial" w:eastAsia="Arial" w:hAnsi="Arial" w:cs="Arial"/>
          <w:b/>
          <w:sz w:val="22"/>
          <w:szCs w:val="22"/>
        </w:rPr>
        <w:t xml:space="preserve"> </w:t>
      </w:r>
      <w:r w:rsidRPr="00E6350C">
        <w:rPr>
          <w:rFonts w:ascii="Arial" w:eastAsia="Arial" w:hAnsi="Arial" w:cs="Arial"/>
          <w:bCs/>
          <w:sz w:val="22"/>
          <w:szCs w:val="22"/>
        </w:rPr>
        <w:t xml:space="preserve">modificar los artículos 3 fracción V, 4, 5 fracciones IX,X,XI y XXIV y se derogan la fracciones XXV y XXIX, se modifican los artículos 10 fracción II,12 fracciones II; III incisos de la a) a la g), el inciso h) se deroga y se adicionan los incisos de la letra i) a la m), se deroga el inciso d) de la fracción IV, se modifican los artículos 13 fracciones X y XI, 15 fracciones IX, X, y XI, 16 fracción VI, 17 párrafo tercero y quinto, 20, 21 párrafo primero y las fracciones V, XI, y XV,  22 párrafo segundo, 23 fracciones III, IV, V,VI y VII, 25 fracción IV inciso a), 29, 30, 36, 37, 42 párrafo primero y tercero, 45 fracciones I, II, III, IV y V, 46, 47, 48, el artículo 50 se adiciona, el artículo 50 Bis se deroga, se modifican los artículos 51, 52, se agrega al artículo 53  el Capítulo VII, al artículo 54 se modifica la fracción XVI y adicionan las fracciones XVII y XVIII y se recorren en su orden, se modifican los artículos 55, 56 párrafo primero y se adiciona el párrafo cuarto, se reforman los artículos 57, se modifican los artículos 58, 61 párrafo primero y segundo, 62, 65 párrafo primero y segundo, 67 párrafo primero, 68 párrafo segundo, 69,72,76,77 fracciones, II, III y el último párrafo </w:t>
      </w:r>
      <w:r w:rsidRPr="00E6350C">
        <w:rPr>
          <w:rFonts w:ascii="Arial" w:hAnsi="Arial" w:cs="Arial"/>
          <w:b/>
          <w:bCs/>
          <w:sz w:val="22"/>
          <w:szCs w:val="22"/>
        </w:rPr>
        <w:t>del Reglamento de Mejora Regulatoria para el Municipio de San Pedro Tlaquepaque</w:t>
      </w:r>
      <w:r w:rsidRPr="00E6350C">
        <w:rPr>
          <w:rFonts w:ascii="Arial" w:hAnsi="Arial" w:cs="Arial"/>
          <w:sz w:val="22"/>
          <w:szCs w:val="22"/>
        </w:rPr>
        <w:t xml:space="preserve">, </w:t>
      </w:r>
      <w:r w:rsidRPr="00E6350C">
        <w:rPr>
          <w:rFonts w:ascii="Arial" w:eastAsia="Malgun Gothic" w:hAnsi="Arial" w:cs="Arial"/>
          <w:sz w:val="22"/>
          <w:szCs w:val="22"/>
        </w:rPr>
        <w:t>para que quedar de la siguiente manera:</w:t>
      </w:r>
    </w:p>
    <w:p w14:paraId="0122B5E4" w14:textId="77777777" w:rsidR="0070108F" w:rsidRPr="0070108F" w:rsidRDefault="0070108F" w:rsidP="0070108F">
      <w:pPr>
        <w:ind w:left="142"/>
        <w:jc w:val="center"/>
        <w:rPr>
          <w:rFonts w:ascii="Arial" w:eastAsia="MS Mincho" w:hAnsi="Arial" w:cs="Arial"/>
          <w:b/>
          <w:sz w:val="18"/>
          <w:szCs w:val="18"/>
        </w:rPr>
      </w:pPr>
    </w:p>
    <w:p w14:paraId="615D3C4C" w14:textId="0E862DCE" w:rsidR="0070108F" w:rsidRDefault="0070108F" w:rsidP="0070108F">
      <w:pPr>
        <w:ind w:left="142"/>
        <w:jc w:val="center"/>
        <w:rPr>
          <w:rFonts w:ascii="Arial" w:eastAsia="MS Mincho" w:hAnsi="Arial" w:cs="Arial"/>
          <w:b/>
          <w:sz w:val="22"/>
          <w:szCs w:val="22"/>
        </w:rPr>
      </w:pPr>
      <w:r w:rsidRPr="0070108F">
        <w:rPr>
          <w:rFonts w:ascii="Arial" w:eastAsia="MS Mincho" w:hAnsi="Arial" w:cs="Arial"/>
          <w:b/>
          <w:sz w:val="22"/>
          <w:szCs w:val="22"/>
        </w:rPr>
        <w:t>REGLAMENTO DE MEJORA REGULATORIA PARA EL MUNICIPIO DE SAN PEDRO TLAQUEPAQUE</w:t>
      </w:r>
    </w:p>
    <w:p w14:paraId="4C9803E3" w14:textId="77777777" w:rsidR="00331249" w:rsidRPr="00331249" w:rsidRDefault="00331249" w:rsidP="0070108F">
      <w:pPr>
        <w:ind w:left="142"/>
        <w:jc w:val="center"/>
        <w:rPr>
          <w:rFonts w:ascii="Arial" w:eastAsia="MS Mincho" w:hAnsi="Arial" w:cs="Arial"/>
          <w:b/>
          <w:sz w:val="14"/>
          <w:szCs w:val="14"/>
        </w:rPr>
      </w:pPr>
    </w:p>
    <w:p w14:paraId="50DF1D9A" w14:textId="7EDA0350" w:rsidR="0070108F" w:rsidRDefault="0070108F" w:rsidP="0070108F">
      <w:pPr>
        <w:ind w:left="142"/>
        <w:jc w:val="center"/>
        <w:rPr>
          <w:rFonts w:ascii="Arial" w:eastAsia="MS Mincho" w:hAnsi="Arial" w:cs="Arial"/>
          <w:b/>
          <w:sz w:val="22"/>
          <w:szCs w:val="22"/>
        </w:rPr>
      </w:pPr>
      <w:r w:rsidRPr="0070108F">
        <w:rPr>
          <w:rFonts w:ascii="Arial" w:eastAsia="MS Mincho" w:hAnsi="Arial" w:cs="Arial"/>
          <w:b/>
          <w:sz w:val="22"/>
          <w:szCs w:val="22"/>
        </w:rPr>
        <w:t>TÍTULO PRIMERO</w:t>
      </w:r>
    </w:p>
    <w:p w14:paraId="0CBE0AD4" w14:textId="77777777" w:rsidR="00331249" w:rsidRPr="00331249" w:rsidRDefault="00331249" w:rsidP="0070108F">
      <w:pPr>
        <w:ind w:left="142"/>
        <w:jc w:val="center"/>
        <w:rPr>
          <w:rFonts w:ascii="Arial" w:eastAsia="MS Mincho" w:hAnsi="Arial" w:cs="Arial"/>
          <w:b/>
          <w:sz w:val="14"/>
          <w:szCs w:val="14"/>
        </w:rPr>
      </w:pPr>
    </w:p>
    <w:p w14:paraId="1A7F8FAA" w14:textId="71B216BE" w:rsidR="0070108F" w:rsidRDefault="0070108F" w:rsidP="0070108F">
      <w:pPr>
        <w:ind w:left="142"/>
        <w:jc w:val="center"/>
        <w:rPr>
          <w:rFonts w:ascii="Arial" w:eastAsia="MS Mincho" w:hAnsi="Arial" w:cs="Arial"/>
          <w:b/>
          <w:sz w:val="22"/>
          <w:szCs w:val="22"/>
        </w:rPr>
      </w:pPr>
      <w:r w:rsidRPr="0070108F">
        <w:rPr>
          <w:rFonts w:ascii="Arial" w:eastAsia="MS Mincho" w:hAnsi="Arial" w:cs="Arial"/>
          <w:b/>
          <w:sz w:val="22"/>
          <w:szCs w:val="22"/>
        </w:rPr>
        <w:t>CAPÍTULO ÚNICO</w:t>
      </w:r>
    </w:p>
    <w:p w14:paraId="581F6BE9" w14:textId="77777777" w:rsidR="00331249" w:rsidRPr="00331249" w:rsidRDefault="00331249" w:rsidP="0070108F">
      <w:pPr>
        <w:ind w:left="142"/>
        <w:jc w:val="center"/>
        <w:rPr>
          <w:rFonts w:ascii="Arial" w:eastAsia="MS Mincho" w:hAnsi="Arial" w:cs="Arial"/>
          <w:b/>
          <w:sz w:val="16"/>
          <w:szCs w:val="16"/>
        </w:rPr>
      </w:pPr>
    </w:p>
    <w:p w14:paraId="2AB723C2" w14:textId="77777777" w:rsidR="0070108F" w:rsidRPr="0070108F" w:rsidRDefault="0070108F" w:rsidP="0070108F">
      <w:pPr>
        <w:jc w:val="center"/>
        <w:rPr>
          <w:rFonts w:ascii="Arial" w:hAnsi="Arial" w:cs="Arial"/>
          <w:b/>
          <w:sz w:val="22"/>
          <w:szCs w:val="22"/>
        </w:rPr>
      </w:pPr>
      <w:r w:rsidRPr="0070108F">
        <w:rPr>
          <w:rFonts w:ascii="Arial" w:eastAsia="MS Mincho" w:hAnsi="Arial" w:cs="Arial"/>
          <w:b/>
          <w:sz w:val="22"/>
          <w:szCs w:val="22"/>
        </w:rPr>
        <w:t>DISPOSICIONES GENERALES</w:t>
      </w:r>
    </w:p>
    <w:p w14:paraId="4EE38964" w14:textId="77777777" w:rsidR="0070108F" w:rsidRPr="00EF4B78" w:rsidRDefault="0070108F" w:rsidP="0070108F">
      <w:pPr>
        <w:jc w:val="both"/>
        <w:rPr>
          <w:rFonts w:ascii="Arial" w:eastAsia="MS Mincho" w:hAnsi="Arial" w:cs="Arial"/>
        </w:rPr>
      </w:pPr>
      <w:r w:rsidRPr="00EF4B78">
        <w:rPr>
          <w:rFonts w:ascii="Arial" w:eastAsia="MS Mincho" w:hAnsi="Arial" w:cs="Arial"/>
          <w:b/>
        </w:rPr>
        <w:t xml:space="preserve">Artículo 3.- </w:t>
      </w:r>
      <w:r w:rsidRPr="00EF4B78">
        <w:rPr>
          <w:rFonts w:ascii="Arial" w:eastAsia="MS Mincho" w:hAnsi="Arial" w:cs="Arial"/>
        </w:rPr>
        <w:t xml:space="preserve">… </w:t>
      </w:r>
    </w:p>
    <w:p w14:paraId="0A1A98D9" w14:textId="77777777" w:rsidR="0070108F" w:rsidRPr="0070108F" w:rsidRDefault="0070108F" w:rsidP="0070108F">
      <w:pPr>
        <w:ind w:left="142"/>
        <w:jc w:val="both"/>
        <w:rPr>
          <w:rFonts w:ascii="Arial" w:eastAsia="MS Mincho" w:hAnsi="Arial" w:cs="Arial"/>
          <w:sz w:val="8"/>
          <w:szCs w:val="8"/>
        </w:rPr>
      </w:pPr>
    </w:p>
    <w:p w14:paraId="3966764E" w14:textId="77777777" w:rsidR="0070108F" w:rsidRDefault="0070108F" w:rsidP="0070108F">
      <w:pPr>
        <w:jc w:val="both"/>
        <w:rPr>
          <w:rFonts w:ascii="Arial" w:eastAsia="MS Mincho" w:hAnsi="Arial" w:cs="Arial"/>
        </w:rPr>
      </w:pPr>
      <w:r w:rsidRPr="00EF4B78">
        <w:rPr>
          <w:rFonts w:ascii="Arial" w:eastAsia="MS Mincho" w:hAnsi="Arial" w:cs="Arial"/>
        </w:rPr>
        <w:t>…</w:t>
      </w:r>
    </w:p>
    <w:p w14:paraId="2AD54E07" w14:textId="0B7BA53B" w:rsidR="0070108F" w:rsidRDefault="0070108F" w:rsidP="0070108F">
      <w:pPr>
        <w:jc w:val="both"/>
        <w:rPr>
          <w:rFonts w:ascii="Arial" w:eastAsia="MS Mincho" w:hAnsi="Arial" w:cs="Arial"/>
          <w:b/>
          <w:bCs/>
        </w:rPr>
      </w:pPr>
      <w:r w:rsidRPr="00EF4B78">
        <w:rPr>
          <w:rFonts w:ascii="Arial" w:eastAsia="MS Mincho" w:hAnsi="Arial" w:cs="Arial"/>
          <w:b/>
        </w:rPr>
        <w:t>V.-</w:t>
      </w:r>
      <w:r w:rsidRPr="00EF4B78">
        <w:rPr>
          <w:rFonts w:ascii="Arial" w:eastAsia="MS Mincho" w:hAnsi="Arial" w:cs="Arial"/>
        </w:rPr>
        <w:t xml:space="preserve"> Determinar las facultades y atribuciones del </w:t>
      </w:r>
      <w:r w:rsidRPr="00EF4B78">
        <w:rPr>
          <w:rFonts w:ascii="Arial" w:eastAsia="MS Mincho" w:hAnsi="Arial" w:cs="Arial"/>
          <w:b/>
          <w:bCs/>
        </w:rPr>
        <w:t>Departamento de Mejora Regulatoria.</w:t>
      </w:r>
    </w:p>
    <w:p w14:paraId="217E7851" w14:textId="77777777" w:rsidR="0070108F" w:rsidRPr="0070108F" w:rsidRDefault="0070108F" w:rsidP="0070108F">
      <w:pPr>
        <w:jc w:val="both"/>
        <w:rPr>
          <w:rFonts w:ascii="Arial" w:eastAsia="MS Mincho" w:hAnsi="Arial" w:cs="Arial"/>
          <w:b/>
          <w:bCs/>
          <w:sz w:val="10"/>
          <w:szCs w:val="10"/>
        </w:rPr>
      </w:pPr>
    </w:p>
    <w:p w14:paraId="7B9E85B0" w14:textId="078BB1AA" w:rsidR="0070108F" w:rsidRDefault="0070108F" w:rsidP="0070108F">
      <w:pPr>
        <w:jc w:val="both"/>
        <w:rPr>
          <w:rFonts w:ascii="Arial" w:hAnsi="Arial" w:cs="Arial"/>
          <w:b/>
          <w:sz w:val="16"/>
          <w:szCs w:val="16"/>
        </w:rPr>
      </w:pPr>
      <w:r w:rsidRPr="00EB6EF1">
        <w:rPr>
          <w:rFonts w:ascii="Arial" w:hAnsi="Arial" w:cs="Arial"/>
          <w:b/>
          <w:sz w:val="16"/>
          <w:szCs w:val="16"/>
        </w:rPr>
        <w:t xml:space="preserve">Hoja </w:t>
      </w:r>
      <w:r>
        <w:rPr>
          <w:rFonts w:ascii="Arial" w:hAnsi="Arial" w:cs="Arial"/>
          <w:b/>
          <w:sz w:val="16"/>
          <w:szCs w:val="16"/>
        </w:rPr>
        <w:t>1</w:t>
      </w:r>
      <w:r w:rsidRPr="00EB6EF1">
        <w:rPr>
          <w:rFonts w:ascii="Arial" w:hAnsi="Arial" w:cs="Arial"/>
          <w:b/>
          <w:sz w:val="16"/>
          <w:szCs w:val="16"/>
        </w:rPr>
        <w:t>/</w:t>
      </w:r>
      <w:r w:rsidR="00331249">
        <w:rPr>
          <w:rFonts w:ascii="Arial" w:hAnsi="Arial" w:cs="Arial"/>
          <w:b/>
          <w:sz w:val="16"/>
          <w:szCs w:val="16"/>
        </w:rPr>
        <w:t>10</w:t>
      </w:r>
      <w:r w:rsidRPr="00EB6EF1">
        <w:rPr>
          <w:rFonts w:ascii="Arial" w:hAnsi="Arial" w:cs="Arial"/>
          <w:b/>
          <w:sz w:val="16"/>
          <w:szCs w:val="16"/>
        </w:rPr>
        <w:t xml:space="preserve"> del acuerdo 0</w:t>
      </w:r>
      <w:r>
        <w:rPr>
          <w:rFonts w:ascii="Arial" w:hAnsi="Arial" w:cs="Arial"/>
          <w:b/>
          <w:sz w:val="16"/>
          <w:szCs w:val="16"/>
        </w:rPr>
        <w:t>2</w:t>
      </w:r>
      <w:r w:rsidR="00513BAF">
        <w:rPr>
          <w:rFonts w:ascii="Arial" w:hAnsi="Arial" w:cs="Arial"/>
          <w:b/>
          <w:sz w:val="16"/>
          <w:szCs w:val="16"/>
        </w:rPr>
        <w:t>9</w:t>
      </w:r>
      <w:r w:rsidRPr="00EB6EF1">
        <w:rPr>
          <w:rFonts w:ascii="Arial" w:hAnsi="Arial" w:cs="Arial"/>
          <w:b/>
          <w:sz w:val="16"/>
          <w:szCs w:val="16"/>
        </w:rPr>
        <w:t>/2024</w:t>
      </w:r>
    </w:p>
    <w:p w14:paraId="541F2527" w14:textId="77777777" w:rsidR="0070108F" w:rsidRPr="00EF4B78" w:rsidRDefault="0070108F" w:rsidP="0070108F">
      <w:pPr>
        <w:jc w:val="both"/>
        <w:rPr>
          <w:rFonts w:ascii="Arial" w:hAnsi="Arial" w:cs="Arial"/>
        </w:rPr>
      </w:pPr>
      <w:r w:rsidRPr="00EF4B78">
        <w:rPr>
          <w:rFonts w:ascii="Arial" w:hAnsi="Arial" w:cs="Arial"/>
          <w:b/>
        </w:rPr>
        <w:lastRenderedPageBreak/>
        <w:t xml:space="preserve">Artículo 4.- </w:t>
      </w:r>
      <w:r w:rsidRPr="00EF4B78">
        <w:rPr>
          <w:rFonts w:ascii="Arial" w:hAnsi="Arial" w:cs="Arial"/>
        </w:rPr>
        <w:t>El seguimiento e implementación de este reglamento corresponde al Consejo Municipal de Mejora Regulatoria, a</w:t>
      </w:r>
      <w:r w:rsidRPr="00EF4B78">
        <w:rPr>
          <w:rFonts w:ascii="Arial" w:eastAsia="MS Mincho" w:hAnsi="Arial" w:cs="Arial"/>
        </w:rPr>
        <w:t xml:space="preserve">l </w:t>
      </w:r>
      <w:r w:rsidRPr="00EF4B78">
        <w:rPr>
          <w:rFonts w:ascii="Arial" w:eastAsia="MS Mincho" w:hAnsi="Arial" w:cs="Arial"/>
          <w:b/>
          <w:bCs/>
        </w:rPr>
        <w:t xml:space="preserve">Departamento de Mejora Regulatoria </w:t>
      </w:r>
      <w:r w:rsidRPr="00EF4B78">
        <w:rPr>
          <w:rFonts w:ascii="Arial" w:hAnsi="Arial" w:cs="Arial"/>
        </w:rPr>
        <w:t xml:space="preserve">y a los Sujetos Obligados. </w:t>
      </w:r>
    </w:p>
    <w:p w14:paraId="49E1355D" w14:textId="77777777" w:rsidR="0070108F" w:rsidRPr="00EF4B78" w:rsidRDefault="0070108F" w:rsidP="0070108F">
      <w:pPr>
        <w:jc w:val="both"/>
        <w:rPr>
          <w:rFonts w:ascii="Arial" w:hAnsi="Arial" w:cs="Arial"/>
        </w:rPr>
      </w:pPr>
      <w:r w:rsidRPr="00EF4B78">
        <w:rPr>
          <w:rFonts w:ascii="Arial" w:hAnsi="Arial" w:cs="Arial"/>
          <w:b/>
          <w:bCs/>
        </w:rPr>
        <w:t xml:space="preserve">Artículo 5.- </w:t>
      </w:r>
      <w:r w:rsidRPr="00EF4B78">
        <w:rPr>
          <w:rFonts w:ascii="Arial" w:hAnsi="Arial" w:cs="Arial"/>
        </w:rPr>
        <w:t>Para los efectos de este reglamento se entiende por:</w:t>
      </w:r>
    </w:p>
    <w:p w14:paraId="5FC915B6" w14:textId="77777777" w:rsidR="0070108F" w:rsidRPr="00EF4B78" w:rsidRDefault="0070108F" w:rsidP="0070108F">
      <w:pPr>
        <w:jc w:val="both"/>
        <w:rPr>
          <w:rFonts w:ascii="Arial" w:hAnsi="Arial" w:cs="Arial"/>
        </w:rPr>
      </w:pPr>
      <w:r w:rsidRPr="00EF4B78">
        <w:rPr>
          <w:rFonts w:ascii="Arial" w:hAnsi="Arial" w:cs="Arial"/>
        </w:rPr>
        <w:t>…</w:t>
      </w:r>
    </w:p>
    <w:p w14:paraId="4052DAA8" w14:textId="77777777" w:rsidR="0070108F" w:rsidRPr="00EF4B78" w:rsidRDefault="0070108F" w:rsidP="0070108F">
      <w:pPr>
        <w:jc w:val="both"/>
        <w:rPr>
          <w:rFonts w:ascii="Arial" w:hAnsi="Arial" w:cs="Arial"/>
          <w:b/>
          <w:bCs/>
        </w:rPr>
      </w:pPr>
      <w:r w:rsidRPr="00EF4B78">
        <w:rPr>
          <w:rFonts w:ascii="Arial" w:hAnsi="Arial" w:cs="Arial"/>
          <w:b/>
          <w:bCs/>
        </w:rPr>
        <w:t>IX.-Dependencias Municipales:</w:t>
      </w:r>
      <w:r w:rsidRPr="00EF4B78">
        <w:rPr>
          <w:rFonts w:ascii="Arial" w:hAnsi="Arial" w:cs="Arial"/>
        </w:rPr>
        <w:t xml:space="preserve"> </w:t>
      </w:r>
      <w:r w:rsidRPr="00EF4B78">
        <w:rPr>
          <w:rFonts w:ascii="Arial" w:hAnsi="Arial" w:cs="Arial"/>
          <w:b/>
          <w:bCs/>
        </w:rPr>
        <w:t>Las dependencias y entidades de la Administración Pública Municipal;</w:t>
      </w:r>
    </w:p>
    <w:p w14:paraId="459B3C51" w14:textId="77777777" w:rsidR="0070108F" w:rsidRPr="00EF4B78" w:rsidRDefault="0070108F" w:rsidP="0070108F">
      <w:pPr>
        <w:jc w:val="both"/>
        <w:rPr>
          <w:rFonts w:ascii="Arial" w:hAnsi="Arial" w:cs="Arial"/>
          <w:b/>
          <w:bCs/>
        </w:rPr>
      </w:pPr>
    </w:p>
    <w:p w14:paraId="6F65CEBB" w14:textId="77777777" w:rsidR="0070108F" w:rsidRPr="00EF4B78" w:rsidRDefault="0070108F" w:rsidP="0070108F">
      <w:pPr>
        <w:jc w:val="both"/>
        <w:rPr>
          <w:rFonts w:ascii="Arial" w:hAnsi="Arial" w:cs="Arial"/>
        </w:rPr>
      </w:pPr>
      <w:r w:rsidRPr="00EF4B78">
        <w:rPr>
          <w:rFonts w:ascii="Arial" w:hAnsi="Arial" w:cs="Arial"/>
          <w:b/>
          <w:bCs/>
        </w:rPr>
        <w:t>X.-Dictamen:</w:t>
      </w:r>
      <w:r w:rsidRPr="00EF4B78">
        <w:rPr>
          <w:rFonts w:ascii="Arial" w:hAnsi="Arial" w:cs="Arial"/>
        </w:rPr>
        <w:t xml:space="preserve"> Opinión que emite </w:t>
      </w:r>
      <w:r w:rsidRPr="00EF4B78">
        <w:rPr>
          <w:rFonts w:ascii="Arial" w:eastAsia="MS Mincho" w:hAnsi="Arial" w:cs="Arial"/>
        </w:rPr>
        <w:t xml:space="preserve">el </w:t>
      </w:r>
      <w:r w:rsidRPr="00EF4B78">
        <w:rPr>
          <w:rFonts w:ascii="Arial" w:eastAsia="MS Mincho" w:hAnsi="Arial" w:cs="Arial"/>
          <w:b/>
          <w:bCs/>
        </w:rPr>
        <w:t xml:space="preserve">Departamento de Mejora Regulatoria </w:t>
      </w:r>
      <w:r w:rsidRPr="00EF4B78">
        <w:rPr>
          <w:rFonts w:ascii="Arial" w:hAnsi="Arial" w:cs="Arial"/>
        </w:rPr>
        <w:t>con respecto al Análisis de Impacto Regulatorio, sobre los programas, proyectos o estudios de regulación;</w:t>
      </w:r>
    </w:p>
    <w:p w14:paraId="2FB8DDEF" w14:textId="77777777" w:rsidR="0070108F" w:rsidRPr="00EF4B78" w:rsidRDefault="0070108F" w:rsidP="0070108F">
      <w:pPr>
        <w:jc w:val="both"/>
        <w:rPr>
          <w:rFonts w:ascii="Arial" w:hAnsi="Arial" w:cs="Arial"/>
        </w:rPr>
      </w:pPr>
    </w:p>
    <w:p w14:paraId="6226F95B" w14:textId="77777777" w:rsidR="0070108F" w:rsidRDefault="0070108F" w:rsidP="0070108F">
      <w:pPr>
        <w:jc w:val="both"/>
        <w:rPr>
          <w:rFonts w:ascii="Arial" w:hAnsi="Arial" w:cs="Arial"/>
        </w:rPr>
      </w:pPr>
      <w:r w:rsidRPr="00EF4B78">
        <w:rPr>
          <w:rFonts w:ascii="Arial" w:hAnsi="Arial" w:cs="Arial"/>
          <w:b/>
          <w:bCs/>
        </w:rPr>
        <w:t xml:space="preserve">XI.-Enlace: </w:t>
      </w:r>
      <w:r w:rsidRPr="00EF4B78">
        <w:rPr>
          <w:rFonts w:ascii="Arial" w:hAnsi="Arial" w:cs="Arial"/>
        </w:rPr>
        <w:t>Servidor Público que representa a una dependencia y es responsable de identificar, registrar, evaluar e informar al</w:t>
      </w:r>
      <w:r w:rsidRPr="00EF4B78">
        <w:rPr>
          <w:rFonts w:ascii="Arial" w:eastAsia="MS Mincho" w:hAnsi="Arial" w:cs="Arial"/>
        </w:rPr>
        <w:t xml:space="preserve"> </w:t>
      </w:r>
      <w:r w:rsidRPr="00EF4B78">
        <w:rPr>
          <w:rFonts w:ascii="Arial" w:eastAsia="MS Mincho" w:hAnsi="Arial" w:cs="Arial"/>
          <w:b/>
          <w:bCs/>
        </w:rPr>
        <w:t>Departamento de Mejora Regulatoria</w:t>
      </w:r>
      <w:r w:rsidRPr="00EF4B78">
        <w:rPr>
          <w:rFonts w:ascii="Arial" w:eastAsia="MS Mincho" w:hAnsi="Arial" w:cs="Arial"/>
          <w:b/>
          <w:bCs/>
          <w:color w:val="98A7BD" w:themeColor="text2" w:themeTint="80"/>
        </w:rPr>
        <w:t xml:space="preserve"> </w:t>
      </w:r>
      <w:r w:rsidRPr="00EF4B78">
        <w:rPr>
          <w:rFonts w:ascii="Arial" w:hAnsi="Arial" w:cs="Arial"/>
        </w:rPr>
        <w:t>de todos y cada uno de los trámites y servicios de su dependencia;</w:t>
      </w:r>
    </w:p>
    <w:p w14:paraId="0C39089B" w14:textId="77777777" w:rsidR="0070108F" w:rsidRPr="0070108F" w:rsidRDefault="0070108F" w:rsidP="0070108F">
      <w:pPr>
        <w:jc w:val="both"/>
        <w:rPr>
          <w:rFonts w:ascii="Arial" w:hAnsi="Arial" w:cs="Arial"/>
          <w:sz w:val="10"/>
          <w:szCs w:val="10"/>
        </w:rPr>
      </w:pPr>
    </w:p>
    <w:p w14:paraId="030BCF0B" w14:textId="77777777" w:rsidR="0070108F" w:rsidRPr="00EF4B78" w:rsidRDefault="0070108F" w:rsidP="0070108F">
      <w:pPr>
        <w:jc w:val="both"/>
        <w:rPr>
          <w:rFonts w:ascii="Arial" w:hAnsi="Arial" w:cs="Arial"/>
        </w:rPr>
      </w:pPr>
      <w:r>
        <w:rPr>
          <w:rFonts w:ascii="Arial" w:hAnsi="Arial" w:cs="Arial"/>
        </w:rPr>
        <w:t>…</w:t>
      </w:r>
    </w:p>
    <w:p w14:paraId="77129D54" w14:textId="77777777" w:rsidR="0070108F" w:rsidRPr="00EF4B78" w:rsidRDefault="0070108F" w:rsidP="0070108F">
      <w:pPr>
        <w:jc w:val="both"/>
        <w:rPr>
          <w:rFonts w:ascii="Arial" w:hAnsi="Arial" w:cs="Arial"/>
          <w:b/>
          <w:bCs/>
        </w:rPr>
      </w:pPr>
    </w:p>
    <w:p w14:paraId="202A9289" w14:textId="77777777" w:rsidR="0070108F" w:rsidRPr="00EF4B78" w:rsidRDefault="0070108F" w:rsidP="0070108F">
      <w:pPr>
        <w:jc w:val="both"/>
        <w:rPr>
          <w:rFonts w:ascii="Arial" w:hAnsi="Arial" w:cs="Arial"/>
        </w:rPr>
      </w:pPr>
      <w:r w:rsidRPr="00EF4B78">
        <w:rPr>
          <w:rFonts w:ascii="Arial" w:hAnsi="Arial" w:cs="Arial"/>
          <w:b/>
          <w:bCs/>
        </w:rPr>
        <w:t>XXIV.- Propuesta Regulatoria:</w:t>
      </w:r>
      <w:r w:rsidRPr="00EF4B78">
        <w:rPr>
          <w:rFonts w:ascii="Arial" w:hAnsi="Arial" w:cs="Arial"/>
        </w:rPr>
        <w:t xml:space="preserve"> Los ante proyectos de iniciativas de regulaciones o bien, disposiciones de carácter general, que pretendan expedir los Sujetos Obligados, en el ámbito de su competencia y que se presenten a la consideración </w:t>
      </w:r>
      <w:r w:rsidRPr="00EF4B78">
        <w:rPr>
          <w:rFonts w:ascii="Arial" w:eastAsia="MS Mincho" w:hAnsi="Arial" w:cs="Arial"/>
        </w:rPr>
        <w:t xml:space="preserve">del </w:t>
      </w:r>
      <w:r w:rsidRPr="00EF4B78">
        <w:rPr>
          <w:rFonts w:ascii="Arial" w:eastAsia="MS Mincho" w:hAnsi="Arial" w:cs="Arial"/>
          <w:b/>
          <w:bCs/>
        </w:rPr>
        <w:t xml:space="preserve">Departamento de Mejora Regulatoria </w:t>
      </w:r>
      <w:r w:rsidRPr="00EF4B78">
        <w:rPr>
          <w:rFonts w:ascii="Arial" w:hAnsi="Arial" w:cs="Arial"/>
        </w:rPr>
        <w:t>en los términos del presente reglamento;</w:t>
      </w:r>
    </w:p>
    <w:p w14:paraId="1C445548" w14:textId="77777777" w:rsidR="0070108F" w:rsidRDefault="0070108F" w:rsidP="0070108F">
      <w:pPr>
        <w:jc w:val="both"/>
        <w:rPr>
          <w:rFonts w:ascii="Arial" w:hAnsi="Arial" w:cs="Arial"/>
          <w:b/>
          <w:bCs/>
        </w:rPr>
      </w:pPr>
      <w:r w:rsidRPr="00EF4B78">
        <w:rPr>
          <w:rFonts w:ascii="Arial" w:hAnsi="Arial" w:cs="Arial"/>
          <w:b/>
          <w:bCs/>
        </w:rPr>
        <w:t>XXV. Se deroga</w:t>
      </w:r>
    </w:p>
    <w:p w14:paraId="048877E3" w14:textId="77777777" w:rsidR="0070108F" w:rsidRPr="00EF4B78" w:rsidRDefault="0070108F" w:rsidP="0070108F">
      <w:pPr>
        <w:jc w:val="both"/>
        <w:rPr>
          <w:rFonts w:ascii="Arial" w:hAnsi="Arial" w:cs="Arial"/>
          <w:b/>
          <w:bCs/>
        </w:rPr>
      </w:pPr>
      <w:r>
        <w:rPr>
          <w:rFonts w:ascii="Arial" w:hAnsi="Arial" w:cs="Arial"/>
          <w:b/>
          <w:bCs/>
        </w:rPr>
        <w:t>…</w:t>
      </w:r>
    </w:p>
    <w:p w14:paraId="026BF2F2" w14:textId="77777777" w:rsidR="0070108F" w:rsidRPr="00EF4B78" w:rsidRDefault="0070108F" w:rsidP="0070108F">
      <w:pPr>
        <w:jc w:val="both"/>
        <w:rPr>
          <w:rFonts w:ascii="Arial" w:hAnsi="Arial" w:cs="Arial"/>
          <w:b/>
          <w:bCs/>
          <w:lang w:val="pt-BR"/>
        </w:rPr>
      </w:pPr>
      <w:r w:rsidRPr="00EF4B78">
        <w:rPr>
          <w:rFonts w:ascii="Arial" w:hAnsi="Arial" w:cs="Arial"/>
          <w:b/>
          <w:bCs/>
          <w:lang w:val="pt-BR"/>
        </w:rPr>
        <w:t xml:space="preserve">XXIX.- Se </w:t>
      </w:r>
      <w:proofErr w:type="spellStart"/>
      <w:r w:rsidRPr="00EF4B78">
        <w:rPr>
          <w:rFonts w:ascii="Arial" w:hAnsi="Arial" w:cs="Arial"/>
          <w:b/>
          <w:bCs/>
          <w:lang w:val="pt-BR"/>
        </w:rPr>
        <w:t>deroga</w:t>
      </w:r>
      <w:proofErr w:type="spellEnd"/>
      <w:r w:rsidRPr="00EF4B78">
        <w:rPr>
          <w:rFonts w:ascii="Arial" w:hAnsi="Arial" w:cs="Arial"/>
          <w:b/>
          <w:bCs/>
          <w:lang w:val="pt-BR"/>
        </w:rPr>
        <w:t>.</w:t>
      </w:r>
    </w:p>
    <w:p w14:paraId="0253D93A" w14:textId="77777777" w:rsidR="0070108F" w:rsidRPr="00EF4B78" w:rsidRDefault="0070108F" w:rsidP="0070108F">
      <w:pPr>
        <w:jc w:val="both"/>
        <w:rPr>
          <w:rFonts w:ascii="Arial" w:hAnsi="Arial" w:cs="Arial"/>
        </w:rPr>
      </w:pPr>
      <w:r w:rsidRPr="00EF4B78">
        <w:rPr>
          <w:rFonts w:ascii="Arial" w:hAnsi="Arial" w:cs="Arial"/>
          <w:b/>
        </w:rPr>
        <w:t>Artículo 10.-</w:t>
      </w:r>
      <w:r w:rsidRPr="00EF4B78">
        <w:rPr>
          <w:rFonts w:ascii="Arial" w:hAnsi="Arial" w:cs="Arial"/>
        </w:rPr>
        <w:t xml:space="preserve"> El Sistema Municipal de Mejora Regulatoria estará integrado por:</w:t>
      </w:r>
    </w:p>
    <w:p w14:paraId="65C13919" w14:textId="77777777" w:rsidR="0070108F" w:rsidRPr="00EF4B78" w:rsidRDefault="0070108F" w:rsidP="0070108F">
      <w:pPr>
        <w:jc w:val="both"/>
        <w:rPr>
          <w:rFonts w:ascii="Arial" w:hAnsi="Arial" w:cs="Arial"/>
        </w:rPr>
      </w:pPr>
      <w:r w:rsidRPr="00EF4B78">
        <w:rPr>
          <w:rFonts w:ascii="Arial" w:hAnsi="Arial" w:cs="Arial"/>
        </w:rPr>
        <w:t>…</w:t>
      </w:r>
    </w:p>
    <w:p w14:paraId="40B8594E" w14:textId="77777777" w:rsidR="0070108F" w:rsidRPr="00EF4B78" w:rsidRDefault="0070108F" w:rsidP="0070108F">
      <w:pPr>
        <w:jc w:val="both"/>
        <w:rPr>
          <w:rFonts w:ascii="Arial" w:hAnsi="Arial" w:cs="Arial"/>
        </w:rPr>
      </w:pPr>
      <w:r w:rsidRPr="00EF4B78">
        <w:rPr>
          <w:rFonts w:ascii="Arial" w:hAnsi="Arial" w:cs="Arial"/>
          <w:b/>
        </w:rPr>
        <w:t>II.-</w:t>
      </w:r>
      <w:r w:rsidRPr="00EF4B78">
        <w:rPr>
          <w:rFonts w:ascii="Arial" w:hAnsi="Arial" w:cs="Arial"/>
        </w:rPr>
        <w:t xml:space="preserve"> E</w:t>
      </w:r>
      <w:r w:rsidRPr="00EF4B78">
        <w:rPr>
          <w:rFonts w:ascii="Arial" w:eastAsia="MS Mincho" w:hAnsi="Arial" w:cs="Arial"/>
        </w:rPr>
        <w:t xml:space="preserve">l </w:t>
      </w:r>
      <w:r w:rsidRPr="00EF4B78">
        <w:rPr>
          <w:rFonts w:ascii="Arial" w:eastAsia="MS Mincho" w:hAnsi="Arial" w:cs="Arial"/>
          <w:b/>
          <w:bCs/>
        </w:rPr>
        <w:t>Departamento de Mejora Regulatoria</w:t>
      </w:r>
      <w:r w:rsidRPr="00EF4B78">
        <w:rPr>
          <w:rFonts w:ascii="Arial" w:hAnsi="Arial" w:cs="Arial"/>
        </w:rPr>
        <w:t>, y</w:t>
      </w:r>
    </w:p>
    <w:p w14:paraId="7B46E6BD" w14:textId="77777777" w:rsidR="0070108F" w:rsidRPr="00EF4B78" w:rsidRDefault="0070108F" w:rsidP="0070108F">
      <w:pPr>
        <w:jc w:val="both"/>
        <w:rPr>
          <w:rFonts w:ascii="Arial" w:hAnsi="Arial" w:cs="Arial"/>
        </w:rPr>
      </w:pPr>
      <w:r w:rsidRPr="00EF4B78">
        <w:rPr>
          <w:rFonts w:ascii="Arial" w:hAnsi="Arial" w:cs="Arial"/>
        </w:rPr>
        <w:t>…</w:t>
      </w:r>
    </w:p>
    <w:p w14:paraId="6A0EE5F5" w14:textId="77777777" w:rsidR="0070108F" w:rsidRPr="00EF4B78" w:rsidRDefault="0070108F" w:rsidP="0070108F">
      <w:pPr>
        <w:jc w:val="both"/>
        <w:rPr>
          <w:rFonts w:ascii="Arial" w:hAnsi="Arial" w:cs="Arial"/>
        </w:rPr>
      </w:pPr>
      <w:r w:rsidRPr="00EF4B78">
        <w:rPr>
          <w:rFonts w:ascii="Arial" w:hAnsi="Arial" w:cs="Arial"/>
          <w:b/>
        </w:rPr>
        <w:t xml:space="preserve">Artículo 12.- </w:t>
      </w:r>
      <w:r w:rsidRPr="00EF4B78">
        <w:rPr>
          <w:rFonts w:ascii="Arial" w:hAnsi="Arial" w:cs="Arial"/>
        </w:rPr>
        <w:t>El</w:t>
      </w:r>
      <w:r w:rsidRPr="00EF4B78">
        <w:rPr>
          <w:rFonts w:ascii="Arial" w:hAnsi="Arial" w:cs="Arial"/>
          <w:b/>
        </w:rPr>
        <w:t xml:space="preserve"> </w:t>
      </w:r>
      <w:r w:rsidRPr="00EF4B78">
        <w:rPr>
          <w:rFonts w:ascii="Arial" w:hAnsi="Arial" w:cs="Arial"/>
        </w:rPr>
        <w:t xml:space="preserve">COMERET, estará integrado por: </w:t>
      </w:r>
    </w:p>
    <w:p w14:paraId="5898C73D" w14:textId="77777777" w:rsidR="0070108F" w:rsidRPr="00EF4B78" w:rsidRDefault="0070108F" w:rsidP="0070108F">
      <w:pPr>
        <w:jc w:val="both"/>
        <w:rPr>
          <w:rFonts w:ascii="Arial" w:hAnsi="Arial" w:cs="Arial"/>
        </w:rPr>
      </w:pPr>
      <w:r w:rsidRPr="00EF4B78">
        <w:rPr>
          <w:rFonts w:ascii="Arial" w:hAnsi="Arial" w:cs="Arial"/>
          <w:b/>
          <w:bCs/>
        </w:rPr>
        <w:t>…</w:t>
      </w:r>
      <w:r w:rsidRPr="00EF4B78">
        <w:rPr>
          <w:rFonts w:ascii="Arial" w:hAnsi="Arial" w:cs="Arial"/>
        </w:rPr>
        <w:t xml:space="preserve"> </w:t>
      </w:r>
    </w:p>
    <w:p w14:paraId="782043D3" w14:textId="77777777" w:rsidR="0070108F" w:rsidRPr="00EF4B78" w:rsidRDefault="0070108F" w:rsidP="0070108F">
      <w:pPr>
        <w:jc w:val="both"/>
        <w:rPr>
          <w:rFonts w:ascii="Arial" w:hAnsi="Arial" w:cs="Arial"/>
        </w:rPr>
      </w:pPr>
      <w:r w:rsidRPr="00EF4B78">
        <w:rPr>
          <w:rFonts w:ascii="Arial" w:hAnsi="Arial" w:cs="Arial"/>
          <w:b/>
        </w:rPr>
        <w:t>II.-</w:t>
      </w:r>
      <w:r w:rsidRPr="00EF4B78">
        <w:rPr>
          <w:rFonts w:ascii="Arial" w:hAnsi="Arial" w:cs="Arial"/>
        </w:rPr>
        <w:t xml:space="preserve"> Un </w:t>
      </w:r>
      <w:proofErr w:type="gramStart"/>
      <w:r w:rsidRPr="00EF4B78">
        <w:rPr>
          <w:rFonts w:ascii="Arial" w:hAnsi="Arial" w:cs="Arial"/>
        </w:rPr>
        <w:t>Secretario</w:t>
      </w:r>
      <w:proofErr w:type="gramEnd"/>
      <w:r w:rsidRPr="00EF4B78">
        <w:rPr>
          <w:rFonts w:ascii="Arial" w:hAnsi="Arial" w:cs="Arial"/>
        </w:rPr>
        <w:t xml:space="preserve"> o Secretaria Técnico, que es el titular </w:t>
      </w:r>
      <w:r w:rsidRPr="00EF4B78">
        <w:rPr>
          <w:rFonts w:ascii="Arial" w:hAnsi="Arial" w:cs="Arial"/>
          <w:b/>
          <w:bCs/>
        </w:rPr>
        <w:t>de Departamento de Mejora Regulatoria</w:t>
      </w:r>
      <w:r w:rsidRPr="00EF4B78">
        <w:rPr>
          <w:rFonts w:ascii="Arial" w:hAnsi="Arial" w:cs="Arial"/>
        </w:rPr>
        <w:t xml:space="preserve">; </w:t>
      </w:r>
    </w:p>
    <w:p w14:paraId="08D6FF99" w14:textId="77777777" w:rsidR="0070108F" w:rsidRPr="00EF4B78" w:rsidRDefault="0070108F" w:rsidP="0070108F">
      <w:pPr>
        <w:jc w:val="both"/>
        <w:rPr>
          <w:rFonts w:ascii="Arial" w:hAnsi="Arial" w:cs="Arial"/>
        </w:rPr>
      </w:pPr>
      <w:proofErr w:type="spellStart"/>
      <w:proofErr w:type="gramStart"/>
      <w:r w:rsidRPr="00EF4B78">
        <w:rPr>
          <w:rFonts w:ascii="Arial" w:hAnsi="Arial" w:cs="Arial"/>
          <w:b/>
        </w:rPr>
        <w:t>lll</w:t>
      </w:r>
      <w:proofErr w:type="spellEnd"/>
      <w:r w:rsidRPr="00EF4B78">
        <w:rPr>
          <w:rFonts w:ascii="Arial" w:hAnsi="Arial" w:cs="Arial"/>
          <w:b/>
        </w:rPr>
        <w:t>.-</w:t>
      </w:r>
      <w:proofErr w:type="gramEnd"/>
      <w:r w:rsidRPr="00EF4B78">
        <w:rPr>
          <w:rFonts w:ascii="Arial" w:hAnsi="Arial" w:cs="Arial"/>
        </w:rPr>
        <w:t xml:space="preserve"> </w:t>
      </w:r>
      <w:r w:rsidRPr="00EF4B78">
        <w:rPr>
          <w:rFonts w:ascii="Arial" w:hAnsi="Arial" w:cs="Arial"/>
          <w:b/>
          <w:bCs/>
        </w:rPr>
        <w:t>El o la Titular</w:t>
      </w:r>
      <w:r w:rsidRPr="00EF4B78">
        <w:rPr>
          <w:rFonts w:ascii="Arial" w:hAnsi="Arial" w:cs="Arial"/>
        </w:rPr>
        <w:t xml:space="preserve"> de cada una de las siguientes dependencias:</w:t>
      </w:r>
    </w:p>
    <w:p w14:paraId="3B18537E" w14:textId="77777777" w:rsidR="0070108F" w:rsidRPr="00EF4B78" w:rsidRDefault="0070108F" w:rsidP="0070108F">
      <w:pPr>
        <w:jc w:val="both"/>
        <w:rPr>
          <w:rFonts w:ascii="Arial" w:hAnsi="Arial" w:cs="Arial"/>
          <w:b/>
          <w:bCs/>
        </w:rPr>
      </w:pPr>
      <w:r w:rsidRPr="00EF4B78">
        <w:rPr>
          <w:rFonts w:ascii="Arial" w:hAnsi="Arial" w:cs="Arial"/>
        </w:rPr>
        <w:t>a)</w:t>
      </w:r>
      <w:r w:rsidRPr="00EF4B78">
        <w:rPr>
          <w:rFonts w:ascii="Arial" w:hAnsi="Arial" w:cs="Arial"/>
          <w:b/>
          <w:bCs/>
        </w:rPr>
        <w:t xml:space="preserve">  Secretaría de Servicios Públicos y medio Ambiente</w:t>
      </w:r>
    </w:p>
    <w:p w14:paraId="2F47EA7B" w14:textId="77777777" w:rsidR="0070108F" w:rsidRPr="00EF4B78" w:rsidRDefault="0070108F" w:rsidP="0070108F">
      <w:pPr>
        <w:jc w:val="both"/>
        <w:rPr>
          <w:rFonts w:ascii="Arial" w:hAnsi="Arial" w:cs="Arial"/>
        </w:rPr>
      </w:pPr>
      <w:r w:rsidRPr="00EF4B78">
        <w:rPr>
          <w:rFonts w:ascii="Arial" w:hAnsi="Arial" w:cs="Arial"/>
        </w:rPr>
        <w:t xml:space="preserve">b) </w:t>
      </w:r>
      <w:proofErr w:type="gramStart"/>
      <w:r w:rsidRPr="00EF4B78">
        <w:rPr>
          <w:rFonts w:ascii="Arial" w:hAnsi="Arial" w:cs="Arial"/>
        </w:rPr>
        <w:t>Secretaria</w:t>
      </w:r>
      <w:proofErr w:type="gramEnd"/>
      <w:r w:rsidRPr="00EF4B78">
        <w:rPr>
          <w:rFonts w:ascii="Arial" w:hAnsi="Arial" w:cs="Arial"/>
        </w:rPr>
        <w:t xml:space="preserve"> de Obra Pública</w:t>
      </w:r>
    </w:p>
    <w:p w14:paraId="74FB4520" w14:textId="77777777" w:rsidR="0070108F" w:rsidRPr="00EF4B78" w:rsidRDefault="0070108F" w:rsidP="0070108F">
      <w:pPr>
        <w:jc w:val="both"/>
        <w:rPr>
          <w:rFonts w:ascii="Arial" w:hAnsi="Arial" w:cs="Arial"/>
          <w:b/>
          <w:bCs/>
        </w:rPr>
      </w:pPr>
      <w:r w:rsidRPr="00EF4B78">
        <w:rPr>
          <w:rFonts w:ascii="Arial" w:hAnsi="Arial" w:cs="Arial"/>
        </w:rPr>
        <w:t>c)</w:t>
      </w:r>
      <w:r w:rsidRPr="00EF4B78">
        <w:rPr>
          <w:rFonts w:ascii="Arial" w:hAnsi="Arial" w:cs="Arial"/>
          <w:b/>
          <w:bCs/>
        </w:rPr>
        <w:t xml:space="preserve"> Secretaría de Fomento Económico y Cultural; </w:t>
      </w:r>
    </w:p>
    <w:p w14:paraId="6697D1A9" w14:textId="77777777" w:rsidR="0070108F" w:rsidRPr="00EF4B78" w:rsidRDefault="0070108F" w:rsidP="0070108F">
      <w:pPr>
        <w:jc w:val="both"/>
        <w:rPr>
          <w:rFonts w:ascii="Arial" w:hAnsi="Arial" w:cs="Arial"/>
          <w:b/>
          <w:bCs/>
        </w:rPr>
      </w:pPr>
      <w:r w:rsidRPr="00EF4B78">
        <w:rPr>
          <w:rFonts w:ascii="Arial" w:hAnsi="Arial" w:cs="Arial"/>
          <w:b/>
          <w:bCs/>
        </w:rPr>
        <w:t xml:space="preserve">d) Secretearía de Bienestar; </w:t>
      </w:r>
    </w:p>
    <w:p w14:paraId="6953361B" w14:textId="5A96D754" w:rsidR="0070108F" w:rsidRPr="00EF4B78" w:rsidRDefault="0070108F" w:rsidP="0070108F">
      <w:pPr>
        <w:jc w:val="both"/>
        <w:rPr>
          <w:rFonts w:ascii="Arial" w:hAnsi="Arial" w:cs="Arial"/>
          <w:b/>
          <w:bCs/>
        </w:rPr>
      </w:pPr>
      <w:r w:rsidRPr="00EF4B78">
        <w:rPr>
          <w:rFonts w:ascii="Arial" w:hAnsi="Arial" w:cs="Arial"/>
          <w:b/>
          <w:bCs/>
        </w:rPr>
        <w:t xml:space="preserve">e) </w:t>
      </w:r>
      <w:proofErr w:type="gramStart"/>
      <w:r w:rsidRPr="00EF4B78">
        <w:rPr>
          <w:rFonts w:ascii="Arial" w:hAnsi="Arial" w:cs="Arial"/>
          <w:b/>
          <w:bCs/>
        </w:rPr>
        <w:t>Secretaria Genera</w:t>
      </w:r>
      <w:r w:rsidR="002677C5">
        <w:rPr>
          <w:rFonts w:ascii="Arial" w:hAnsi="Arial" w:cs="Arial"/>
          <w:b/>
          <w:bCs/>
        </w:rPr>
        <w:t>l</w:t>
      </w:r>
      <w:proofErr w:type="gramEnd"/>
    </w:p>
    <w:p w14:paraId="384F915C" w14:textId="77777777" w:rsidR="0070108F" w:rsidRPr="00EF4B78" w:rsidRDefault="0070108F" w:rsidP="0070108F">
      <w:pPr>
        <w:jc w:val="both"/>
        <w:rPr>
          <w:rFonts w:ascii="Arial" w:hAnsi="Arial" w:cs="Arial"/>
          <w:b/>
          <w:bCs/>
        </w:rPr>
      </w:pPr>
      <w:r w:rsidRPr="00EF4B78">
        <w:rPr>
          <w:rFonts w:ascii="Arial" w:hAnsi="Arial" w:cs="Arial"/>
          <w:b/>
          <w:bCs/>
        </w:rPr>
        <w:t xml:space="preserve">f) Secretaria de </w:t>
      </w:r>
      <w:proofErr w:type="gramStart"/>
      <w:r w:rsidRPr="00EF4B78">
        <w:rPr>
          <w:rFonts w:ascii="Arial" w:hAnsi="Arial" w:cs="Arial"/>
          <w:b/>
          <w:bCs/>
        </w:rPr>
        <w:t>Administración  y</w:t>
      </w:r>
      <w:proofErr w:type="gramEnd"/>
      <w:r w:rsidRPr="00EF4B78">
        <w:rPr>
          <w:rFonts w:ascii="Arial" w:hAnsi="Arial" w:cs="Arial"/>
          <w:b/>
          <w:bCs/>
        </w:rPr>
        <w:t xml:space="preserve"> Finanzas</w:t>
      </w:r>
    </w:p>
    <w:p w14:paraId="5F88514F" w14:textId="77777777" w:rsidR="0070108F" w:rsidRPr="00EF4B78" w:rsidRDefault="0070108F" w:rsidP="0070108F">
      <w:pPr>
        <w:jc w:val="both"/>
        <w:rPr>
          <w:rFonts w:ascii="Arial" w:hAnsi="Arial" w:cs="Arial"/>
        </w:rPr>
      </w:pPr>
      <w:r w:rsidRPr="00EF4B78">
        <w:rPr>
          <w:rFonts w:ascii="Arial" w:hAnsi="Arial" w:cs="Arial"/>
        </w:rPr>
        <w:t xml:space="preserve">g) </w:t>
      </w:r>
      <w:proofErr w:type="gramStart"/>
      <w:r w:rsidRPr="00EF4B78">
        <w:rPr>
          <w:rFonts w:ascii="Arial" w:hAnsi="Arial" w:cs="Arial"/>
        </w:rPr>
        <w:t>Secretaria</w:t>
      </w:r>
      <w:proofErr w:type="gramEnd"/>
      <w:r w:rsidRPr="00EF4B78">
        <w:rPr>
          <w:rFonts w:ascii="Arial" w:hAnsi="Arial" w:cs="Arial"/>
        </w:rPr>
        <w:t xml:space="preserve"> de Planificación, Análisis y Gestión Urbana</w:t>
      </w:r>
    </w:p>
    <w:p w14:paraId="0BA42A34" w14:textId="77777777" w:rsidR="0070108F" w:rsidRPr="00EF4B78" w:rsidRDefault="0070108F" w:rsidP="0070108F">
      <w:pPr>
        <w:jc w:val="both"/>
        <w:rPr>
          <w:rFonts w:ascii="Arial" w:hAnsi="Arial" w:cs="Arial"/>
        </w:rPr>
      </w:pPr>
      <w:r w:rsidRPr="00EF4B78">
        <w:rPr>
          <w:rFonts w:ascii="Arial" w:hAnsi="Arial" w:cs="Arial"/>
        </w:rPr>
        <w:t>h) Se deroga</w:t>
      </w:r>
    </w:p>
    <w:p w14:paraId="33F3D2F3" w14:textId="77777777" w:rsidR="0070108F" w:rsidRPr="00154DBA" w:rsidRDefault="0070108F" w:rsidP="0070108F">
      <w:pPr>
        <w:jc w:val="both"/>
        <w:rPr>
          <w:rFonts w:ascii="Arial" w:hAnsi="Arial" w:cs="Arial"/>
          <w:b/>
          <w:bCs/>
        </w:rPr>
      </w:pPr>
      <w:r w:rsidRPr="00154DBA">
        <w:rPr>
          <w:rFonts w:ascii="Arial" w:hAnsi="Arial" w:cs="Arial"/>
        </w:rPr>
        <w:t>i</w:t>
      </w:r>
      <w:r w:rsidRPr="00154DBA">
        <w:rPr>
          <w:rFonts w:ascii="Arial" w:hAnsi="Arial" w:cs="Arial"/>
          <w:b/>
          <w:bCs/>
        </w:rPr>
        <w:t>) Secretaría de Gobernanza y Territorio</w:t>
      </w:r>
    </w:p>
    <w:p w14:paraId="2BF087C0" w14:textId="2E036A96" w:rsidR="0070108F" w:rsidRDefault="0070108F" w:rsidP="0070108F">
      <w:pPr>
        <w:jc w:val="both"/>
        <w:rPr>
          <w:rFonts w:ascii="Arial" w:hAnsi="Arial" w:cs="Arial"/>
          <w:b/>
          <w:bCs/>
        </w:rPr>
      </w:pPr>
      <w:r w:rsidRPr="00154DBA">
        <w:rPr>
          <w:rFonts w:ascii="Arial" w:hAnsi="Arial" w:cs="Arial"/>
          <w:b/>
          <w:bCs/>
        </w:rPr>
        <w:t xml:space="preserve">j) </w:t>
      </w:r>
      <w:proofErr w:type="gramStart"/>
      <w:r w:rsidRPr="00154DBA">
        <w:rPr>
          <w:rFonts w:ascii="Arial" w:hAnsi="Arial" w:cs="Arial"/>
          <w:b/>
          <w:bCs/>
        </w:rPr>
        <w:t>Secretaria</w:t>
      </w:r>
      <w:proofErr w:type="gramEnd"/>
      <w:r w:rsidRPr="00154DBA">
        <w:rPr>
          <w:rFonts w:ascii="Arial" w:hAnsi="Arial" w:cs="Arial"/>
          <w:b/>
          <w:bCs/>
        </w:rPr>
        <w:t xml:space="preserve"> de la Consejería Jurídica</w:t>
      </w:r>
    </w:p>
    <w:p w14:paraId="7ACF41C5" w14:textId="77777777" w:rsidR="0070108F" w:rsidRPr="0070108F" w:rsidRDefault="0070108F" w:rsidP="0070108F">
      <w:pPr>
        <w:jc w:val="both"/>
        <w:rPr>
          <w:rFonts w:ascii="Arial" w:eastAsia="MS Mincho" w:hAnsi="Arial" w:cs="Arial"/>
          <w:b/>
          <w:bCs/>
          <w:sz w:val="10"/>
          <w:szCs w:val="10"/>
        </w:rPr>
      </w:pPr>
    </w:p>
    <w:p w14:paraId="5307CF09" w14:textId="77777777" w:rsidR="0070108F" w:rsidRPr="0070108F" w:rsidRDefault="0070108F" w:rsidP="0070108F">
      <w:pPr>
        <w:jc w:val="both"/>
        <w:rPr>
          <w:rFonts w:ascii="Arial" w:hAnsi="Arial" w:cs="Arial"/>
          <w:b/>
          <w:sz w:val="10"/>
          <w:szCs w:val="10"/>
        </w:rPr>
      </w:pPr>
    </w:p>
    <w:p w14:paraId="7C1B1E32" w14:textId="4102B5B3" w:rsidR="0070108F" w:rsidRDefault="0070108F" w:rsidP="0070108F">
      <w:pPr>
        <w:jc w:val="both"/>
        <w:rPr>
          <w:rFonts w:ascii="Arial" w:hAnsi="Arial" w:cs="Arial"/>
          <w:b/>
          <w:sz w:val="16"/>
          <w:szCs w:val="16"/>
        </w:rPr>
      </w:pPr>
      <w:r w:rsidRPr="00EB6EF1">
        <w:rPr>
          <w:rFonts w:ascii="Arial" w:hAnsi="Arial" w:cs="Arial"/>
          <w:b/>
          <w:sz w:val="16"/>
          <w:szCs w:val="16"/>
        </w:rPr>
        <w:t xml:space="preserve">Hoja </w:t>
      </w:r>
      <w:r>
        <w:rPr>
          <w:rFonts w:ascii="Arial" w:hAnsi="Arial" w:cs="Arial"/>
          <w:b/>
          <w:sz w:val="16"/>
          <w:szCs w:val="16"/>
        </w:rPr>
        <w:t>2</w:t>
      </w:r>
      <w:r w:rsidRPr="00EB6EF1">
        <w:rPr>
          <w:rFonts w:ascii="Arial" w:hAnsi="Arial" w:cs="Arial"/>
          <w:b/>
          <w:sz w:val="16"/>
          <w:szCs w:val="16"/>
        </w:rPr>
        <w:t>/</w:t>
      </w:r>
      <w:r w:rsidR="00331249">
        <w:rPr>
          <w:rFonts w:ascii="Arial" w:hAnsi="Arial" w:cs="Arial"/>
          <w:b/>
          <w:sz w:val="16"/>
          <w:szCs w:val="16"/>
        </w:rPr>
        <w:t>10</w:t>
      </w:r>
      <w:r w:rsidRPr="00EB6EF1">
        <w:rPr>
          <w:rFonts w:ascii="Arial" w:hAnsi="Arial" w:cs="Arial"/>
          <w:b/>
          <w:sz w:val="16"/>
          <w:szCs w:val="16"/>
        </w:rPr>
        <w:t xml:space="preserve"> del acuerdo 0</w:t>
      </w:r>
      <w:r>
        <w:rPr>
          <w:rFonts w:ascii="Arial" w:hAnsi="Arial" w:cs="Arial"/>
          <w:b/>
          <w:sz w:val="16"/>
          <w:szCs w:val="16"/>
        </w:rPr>
        <w:t>2</w:t>
      </w:r>
      <w:r w:rsidR="00513BAF">
        <w:rPr>
          <w:rFonts w:ascii="Arial" w:hAnsi="Arial" w:cs="Arial"/>
          <w:b/>
          <w:sz w:val="16"/>
          <w:szCs w:val="16"/>
        </w:rPr>
        <w:t>9</w:t>
      </w:r>
      <w:r w:rsidRPr="00EB6EF1">
        <w:rPr>
          <w:rFonts w:ascii="Arial" w:hAnsi="Arial" w:cs="Arial"/>
          <w:b/>
          <w:sz w:val="16"/>
          <w:szCs w:val="16"/>
        </w:rPr>
        <w:t>/2024</w:t>
      </w:r>
    </w:p>
    <w:p w14:paraId="45949190" w14:textId="77777777" w:rsidR="0070108F" w:rsidRPr="00EF4B78" w:rsidRDefault="0070108F" w:rsidP="0070108F">
      <w:pPr>
        <w:spacing w:line="276" w:lineRule="auto"/>
        <w:jc w:val="both"/>
        <w:rPr>
          <w:rFonts w:ascii="Arial" w:hAnsi="Arial" w:cs="Arial"/>
          <w:b/>
          <w:bCs/>
        </w:rPr>
      </w:pPr>
      <w:r w:rsidRPr="00EF4B78">
        <w:rPr>
          <w:rFonts w:ascii="Arial" w:hAnsi="Arial" w:cs="Arial"/>
          <w:b/>
          <w:bCs/>
        </w:rPr>
        <w:lastRenderedPageBreak/>
        <w:t xml:space="preserve">k) </w:t>
      </w:r>
      <w:proofErr w:type="gramStart"/>
      <w:r w:rsidRPr="00EF4B78">
        <w:rPr>
          <w:rFonts w:ascii="Arial" w:hAnsi="Arial" w:cs="Arial"/>
          <w:b/>
          <w:bCs/>
        </w:rPr>
        <w:t>Secretaria</w:t>
      </w:r>
      <w:proofErr w:type="gramEnd"/>
      <w:r w:rsidRPr="00EF4B78">
        <w:rPr>
          <w:rFonts w:ascii="Arial" w:hAnsi="Arial" w:cs="Arial"/>
          <w:b/>
          <w:bCs/>
        </w:rPr>
        <w:t xml:space="preserve"> de Salud</w:t>
      </w:r>
    </w:p>
    <w:p w14:paraId="6FA11FB8" w14:textId="77777777" w:rsidR="0070108F" w:rsidRPr="00EF4B78" w:rsidRDefault="0070108F" w:rsidP="0070108F">
      <w:pPr>
        <w:spacing w:line="276" w:lineRule="auto"/>
        <w:jc w:val="both"/>
        <w:rPr>
          <w:rFonts w:ascii="Arial" w:hAnsi="Arial" w:cs="Arial"/>
          <w:b/>
          <w:bCs/>
        </w:rPr>
      </w:pPr>
      <w:r w:rsidRPr="00EF4B78">
        <w:rPr>
          <w:rFonts w:ascii="Arial" w:hAnsi="Arial" w:cs="Arial"/>
          <w:b/>
          <w:bCs/>
        </w:rPr>
        <w:t xml:space="preserve">l) </w:t>
      </w:r>
      <w:proofErr w:type="gramStart"/>
      <w:r w:rsidRPr="00EF4B78">
        <w:rPr>
          <w:rFonts w:ascii="Arial" w:hAnsi="Arial" w:cs="Arial"/>
          <w:b/>
          <w:bCs/>
        </w:rPr>
        <w:t>Secretaria</w:t>
      </w:r>
      <w:proofErr w:type="gramEnd"/>
      <w:r w:rsidRPr="00EF4B78">
        <w:rPr>
          <w:rFonts w:ascii="Arial" w:hAnsi="Arial" w:cs="Arial"/>
          <w:b/>
          <w:bCs/>
        </w:rPr>
        <w:t xml:space="preserve"> de Contraloría Municipal y Combate a la Corrupción; y</w:t>
      </w:r>
    </w:p>
    <w:p w14:paraId="134AD0F4" w14:textId="77777777" w:rsidR="0070108F" w:rsidRPr="00EF4B78" w:rsidRDefault="0070108F" w:rsidP="0070108F">
      <w:pPr>
        <w:spacing w:line="276" w:lineRule="auto"/>
        <w:jc w:val="both"/>
        <w:rPr>
          <w:rFonts w:ascii="Arial" w:hAnsi="Arial" w:cs="Arial"/>
          <w:b/>
          <w:bCs/>
        </w:rPr>
      </w:pPr>
      <w:r w:rsidRPr="00EF4B78">
        <w:rPr>
          <w:rFonts w:ascii="Arial" w:hAnsi="Arial" w:cs="Arial"/>
          <w:b/>
          <w:bCs/>
        </w:rPr>
        <w:t>m) Unidad de Transparencia</w:t>
      </w:r>
    </w:p>
    <w:p w14:paraId="383EE4E7" w14:textId="77777777" w:rsidR="0070108F" w:rsidRPr="00154DBA" w:rsidRDefault="0070108F" w:rsidP="0070108F">
      <w:pPr>
        <w:spacing w:line="276" w:lineRule="auto"/>
        <w:jc w:val="both"/>
        <w:rPr>
          <w:rFonts w:ascii="Arial" w:hAnsi="Arial" w:cs="Arial"/>
        </w:rPr>
      </w:pPr>
      <w:r w:rsidRPr="00154DBA">
        <w:rPr>
          <w:rFonts w:ascii="Arial" w:hAnsi="Arial" w:cs="Arial"/>
        </w:rPr>
        <w:t>…</w:t>
      </w:r>
    </w:p>
    <w:p w14:paraId="5FE0379A" w14:textId="77777777" w:rsidR="0070108F" w:rsidRDefault="0070108F" w:rsidP="0070108F">
      <w:pPr>
        <w:spacing w:line="276" w:lineRule="auto"/>
        <w:jc w:val="both"/>
        <w:rPr>
          <w:rFonts w:ascii="Arial" w:hAnsi="Arial" w:cs="Arial"/>
        </w:rPr>
      </w:pPr>
      <w:r w:rsidRPr="00154DBA">
        <w:rPr>
          <w:rFonts w:ascii="Arial" w:hAnsi="Arial" w:cs="Arial"/>
          <w:b/>
        </w:rPr>
        <w:t>IV.-</w:t>
      </w:r>
      <w:r w:rsidRPr="00154DBA">
        <w:rPr>
          <w:rFonts w:ascii="Arial" w:hAnsi="Arial" w:cs="Arial"/>
        </w:rPr>
        <w:t xml:space="preserve"> …</w:t>
      </w:r>
    </w:p>
    <w:p w14:paraId="37C1E5F0" w14:textId="77777777" w:rsidR="0070108F" w:rsidRPr="00EF4B78" w:rsidRDefault="0070108F" w:rsidP="0070108F">
      <w:pPr>
        <w:spacing w:line="276" w:lineRule="auto"/>
        <w:jc w:val="both"/>
        <w:rPr>
          <w:rFonts w:ascii="Arial" w:hAnsi="Arial" w:cs="Arial"/>
        </w:rPr>
      </w:pPr>
      <w:r>
        <w:rPr>
          <w:rFonts w:ascii="Arial" w:hAnsi="Arial" w:cs="Arial"/>
        </w:rPr>
        <w:t>a) …</w:t>
      </w:r>
    </w:p>
    <w:p w14:paraId="249EFD9C" w14:textId="77777777" w:rsidR="0070108F" w:rsidRPr="00C00E09" w:rsidRDefault="0070108F" w:rsidP="0070108F">
      <w:pPr>
        <w:spacing w:line="276" w:lineRule="auto"/>
        <w:jc w:val="both"/>
        <w:rPr>
          <w:rFonts w:ascii="Arial" w:hAnsi="Arial" w:cs="Arial"/>
          <w:b/>
          <w:bCs/>
        </w:rPr>
      </w:pPr>
      <w:r w:rsidRPr="00C00E09">
        <w:rPr>
          <w:rFonts w:ascii="Arial" w:hAnsi="Arial" w:cs="Arial"/>
          <w:b/>
          <w:bCs/>
        </w:rPr>
        <w:t>d) se deroga</w:t>
      </w:r>
    </w:p>
    <w:p w14:paraId="0273FFD9" w14:textId="77777777" w:rsidR="0070108F" w:rsidRDefault="0070108F" w:rsidP="0070108F">
      <w:pPr>
        <w:spacing w:line="276" w:lineRule="auto"/>
        <w:jc w:val="both"/>
        <w:rPr>
          <w:rFonts w:ascii="Arial" w:hAnsi="Arial" w:cs="Arial"/>
          <w:b/>
          <w:bCs/>
        </w:rPr>
      </w:pPr>
      <w:r>
        <w:rPr>
          <w:rFonts w:ascii="Arial" w:hAnsi="Arial" w:cs="Arial"/>
          <w:b/>
          <w:bCs/>
        </w:rPr>
        <w:t>…</w:t>
      </w:r>
    </w:p>
    <w:p w14:paraId="372AE7D2" w14:textId="77777777" w:rsidR="0070108F" w:rsidRPr="00EF4B78" w:rsidRDefault="0070108F" w:rsidP="0070108F">
      <w:pPr>
        <w:spacing w:line="276" w:lineRule="auto"/>
        <w:jc w:val="both"/>
        <w:rPr>
          <w:rFonts w:ascii="Arial" w:hAnsi="Arial" w:cs="Arial"/>
        </w:rPr>
      </w:pPr>
      <w:r w:rsidRPr="00EF4B78">
        <w:rPr>
          <w:rFonts w:ascii="Arial" w:hAnsi="Arial" w:cs="Arial"/>
          <w:b/>
          <w:bCs/>
        </w:rPr>
        <w:t>El presidente</w:t>
      </w:r>
      <w:r w:rsidRPr="00EF4B78">
        <w:rPr>
          <w:rFonts w:ascii="Arial" w:hAnsi="Arial" w:cs="Arial"/>
        </w:rPr>
        <w:t xml:space="preserve"> o la presidenta del COMERET podrá acordar la incorporación de otros miembros cuando a su juicio sea necesario para mejorar el desempeño de COMERET, los cuales únicamente contarán con voz. </w:t>
      </w:r>
    </w:p>
    <w:p w14:paraId="040C41C8" w14:textId="77777777" w:rsidR="0070108F" w:rsidRPr="00EF4B78" w:rsidRDefault="0070108F" w:rsidP="0070108F">
      <w:pPr>
        <w:spacing w:line="276" w:lineRule="auto"/>
        <w:jc w:val="both"/>
        <w:rPr>
          <w:rFonts w:ascii="Arial" w:hAnsi="Arial" w:cs="Arial"/>
        </w:rPr>
      </w:pPr>
      <w:r w:rsidRPr="00EF4B78">
        <w:rPr>
          <w:rFonts w:ascii="Arial" w:hAnsi="Arial" w:cs="Arial"/>
        </w:rPr>
        <w:t>…</w:t>
      </w:r>
    </w:p>
    <w:p w14:paraId="65443BA5" w14:textId="77777777" w:rsidR="0070108F" w:rsidRPr="00EF4B78" w:rsidRDefault="0070108F" w:rsidP="0070108F">
      <w:pPr>
        <w:spacing w:line="276" w:lineRule="auto"/>
        <w:jc w:val="both"/>
        <w:rPr>
          <w:rFonts w:ascii="Arial" w:hAnsi="Arial" w:cs="Arial"/>
        </w:rPr>
      </w:pPr>
      <w:r w:rsidRPr="00EF4B78">
        <w:rPr>
          <w:rFonts w:ascii="Arial" w:hAnsi="Arial" w:cs="Arial"/>
          <w:b/>
        </w:rPr>
        <w:t>Artículo 13.-</w:t>
      </w:r>
      <w:r w:rsidRPr="00EF4B78">
        <w:rPr>
          <w:rFonts w:ascii="Arial" w:hAnsi="Arial" w:cs="Arial"/>
        </w:rPr>
        <w:t xml:space="preserve"> …</w:t>
      </w:r>
    </w:p>
    <w:p w14:paraId="05B1064E" w14:textId="77777777" w:rsidR="0070108F" w:rsidRPr="00EF4B78" w:rsidRDefault="0070108F" w:rsidP="0070108F">
      <w:pPr>
        <w:spacing w:line="276" w:lineRule="auto"/>
        <w:jc w:val="both"/>
        <w:rPr>
          <w:rFonts w:ascii="Arial" w:hAnsi="Arial" w:cs="Arial"/>
        </w:rPr>
      </w:pPr>
      <w:r w:rsidRPr="00EF4B78">
        <w:rPr>
          <w:rFonts w:ascii="Arial" w:hAnsi="Arial" w:cs="Arial"/>
        </w:rPr>
        <w:t>…</w:t>
      </w:r>
    </w:p>
    <w:p w14:paraId="734B9E3F" w14:textId="77777777" w:rsidR="0070108F" w:rsidRPr="00EF4B78" w:rsidRDefault="0070108F" w:rsidP="0070108F">
      <w:pPr>
        <w:jc w:val="both"/>
        <w:rPr>
          <w:rFonts w:ascii="Arial" w:hAnsi="Arial" w:cs="Arial"/>
        </w:rPr>
      </w:pPr>
      <w:r w:rsidRPr="00EF4B78">
        <w:rPr>
          <w:rFonts w:ascii="Arial" w:hAnsi="Arial" w:cs="Arial"/>
          <w:b/>
        </w:rPr>
        <w:t>X.-</w:t>
      </w:r>
      <w:r w:rsidRPr="00EF4B78">
        <w:rPr>
          <w:rFonts w:ascii="Arial" w:hAnsi="Arial" w:cs="Arial"/>
        </w:rPr>
        <w:t xml:space="preserve"> Dar seguimiento a las propuestas, políticas, herramientas, tareas y acciones que lleve a cabo </w:t>
      </w:r>
      <w:r w:rsidRPr="00EF4B78">
        <w:rPr>
          <w:rFonts w:ascii="Arial" w:eastAsia="MS Mincho" w:hAnsi="Arial" w:cs="Arial"/>
        </w:rPr>
        <w:t xml:space="preserve">el </w:t>
      </w:r>
      <w:r w:rsidRPr="00EF4B78">
        <w:rPr>
          <w:rFonts w:ascii="Arial" w:eastAsia="MS Mincho" w:hAnsi="Arial" w:cs="Arial"/>
          <w:b/>
          <w:bCs/>
        </w:rPr>
        <w:t>Departamento de Mejora Regulatoria</w:t>
      </w:r>
      <w:r w:rsidRPr="00EF4B78">
        <w:rPr>
          <w:rFonts w:ascii="Arial" w:hAnsi="Arial" w:cs="Arial"/>
          <w:color w:val="98A7BD" w:themeColor="text2" w:themeTint="80"/>
        </w:rPr>
        <w:t>,</w:t>
      </w:r>
      <w:r w:rsidRPr="00EF4B78">
        <w:rPr>
          <w:rFonts w:ascii="Arial" w:hAnsi="Arial" w:cs="Arial"/>
          <w:color w:val="C00000"/>
        </w:rPr>
        <w:t xml:space="preserve"> </w:t>
      </w:r>
      <w:r w:rsidRPr="00EF4B78">
        <w:rPr>
          <w:rFonts w:ascii="Arial" w:hAnsi="Arial" w:cs="Arial"/>
        </w:rPr>
        <w:t xml:space="preserve">así como vigilar el cumplimiento de los objetivos y metas que se establezcan en el Programa de Mejora Regulatoria; </w:t>
      </w:r>
    </w:p>
    <w:p w14:paraId="3702D4C4" w14:textId="77777777" w:rsidR="0070108F" w:rsidRPr="00EF4B78" w:rsidRDefault="0070108F" w:rsidP="0070108F">
      <w:pPr>
        <w:jc w:val="both"/>
        <w:rPr>
          <w:rFonts w:ascii="Arial" w:hAnsi="Arial" w:cs="Arial"/>
        </w:rPr>
      </w:pPr>
      <w:r w:rsidRPr="00EF4B78">
        <w:rPr>
          <w:rFonts w:ascii="Arial" w:hAnsi="Arial" w:cs="Arial"/>
          <w:b/>
        </w:rPr>
        <w:t>XI.-</w:t>
      </w:r>
      <w:r w:rsidRPr="00EF4B78">
        <w:rPr>
          <w:rFonts w:ascii="Arial" w:hAnsi="Arial" w:cs="Arial"/>
        </w:rPr>
        <w:t xml:space="preserve"> Conocer y en su caso emitir opinión respecto de los anteproyectos y análisis de impacto regulatorio presentadas para la dictaminación del </w:t>
      </w:r>
      <w:r w:rsidRPr="00EF4B78">
        <w:rPr>
          <w:rFonts w:ascii="Arial" w:hAnsi="Arial" w:cs="Arial"/>
          <w:b/>
          <w:bCs/>
        </w:rPr>
        <w:t>Departamento de Mejora Regulatoria</w:t>
      </w:r>
      <w:r w:rsidRPr="00EF4B78">
        <w:rPr>
          <w:rFonts w:ascii="Arial" w:hAnsi="Arial" w:cs="Arial"/>
        </w:rPr>
        <w:t xml:space="preserve"> y turnadas por ésta al COMERET;</w:t>
      </w:r>
    </w:p>
    <w:p w14:paraId="02A9430A" w14:textId="77777777" w:rsidR="0070108F" w:rsidRPr="00EF4B78" w:rsidRDefault="0070108F" w:rsidP="0070108F">
      <w:pPr>
        <w:spacing w:line="276" w:lineRule="auto"/>
        <w:jc w:val="both"/>
        <w:rPr>
          <w:rFonts w:ascii="Arial" w:hAnsi="Arial" w:cs="Arial"/>
        </w:rPr>
      </w:pPr>
      <w:r w:rsidRPr="00EF4B78">
        <w:rPr>
          <w:rFonts w:ascii="Arial" w:hAnsi="Arial" w:cs="Arial"/>
        </w:rPr>
        <w:t xml:space="preserve"> …</w:t>
      </w:r>
    </w:p>
    <w:p w14:paraId="327D9653" w14:textId="77777777" w:rsidR="0070108F" w:rsidRPr="00EF4B78" w:rsidRDefault="0070108F" w:rsidP="0070108F">
      <w:pPr>
        <w:spacing w:line="276" w:lineRule="auto"/>
        <w:jc w:val="both"/>
        <w:rPr>
          <w:rFonts w:ascii="Arial" w:hAnsi="Arial" w:cs="Arial"/>
          <w:b/>
        </w:rPr>
      </w:pPr>
      <w:r w:rsidRPr="00EF4B78">
        <w:rPr>
          <w:rFonts w:ascii="Arial" w:hAnsi="Arial" w:cs="Arial"/>
          <w:b/>
        </w:rPr>
        <w:t>Artículo 15.- …</w:t>
      </w:r>
    </w:p>
    <w:p w14:paraId="16FCB0C5" w14:textId="77777777" w:rsidR="0070108F" w:rsidRPr="00EF4B78" w:rsidRDefault="0070108F" w:rsidP="0070108F">
      <w:pPr>
        <w:spacing w:line="276" w:lineRule="auto"/>
        <w:jc w:val="both"/>
        <w:rPr>
          <w:rFonts w:ascii="Arial" w:hAnsi="Arial" w:cs="Arial"/>
        </w:rPr>
      </w:pPr>
      <w:r w:rsidRPr="00EF4B78">
        <w:rPr>
          <w:rFonts w:ascii="Arial" w:hAnsi="Arial" w:cs="Arial"/>
        </w:rPr>
        <w:t>…</w:t>
      </w:r>
    </w:p>
    <w:p w14:paraId="77162C09" w14:textId="77777777" w:rsidR="0070108F" w:rsidRPr="00EF4B78" w:rsidRDefault="0070108F" w:rsidP="0070108F">
      <w:pPr>
        <w:spacing w:line="276" w:lineRule="auto"/>
        <w:jc w:val="both"/>
        <w:rPr>
          <w:rFonts w:ascii="Arial" w:hAnsi="Arial" w:cs="Arial"/>
        </w:rPr>
      </w:pPr>
      <w:r w:rsidRPr="00EF4B78">
        <w:rPr>
          <w:rFonts w:ascii="Arial" w:hAnsi="Arial" w:cs="Arial"/>
          <w:b/>
        </w:rPr>
        <w:t>IX.-</w:t>
      </w:r>
      <w:r w:rsidRPr="00EF4B78">
        <w:rPr>
          <w:rFonts w:ascii="Arial" w:hAnsi="Arial" w:cs="Arial"/>
        </w:rPr>
        <w:t xml:space="preserve"> Proponer la creación y eliminación de mesas de trabajo, así como el nombramiento de </w:t>
      </w:r>
      <w:proofErr w:type="gramStart"/>
      <w:r w:rsidRPr="00EF4B78">
        <w:rPr>
          <w:rFonts w:ascii="Arial" w:hAnsi="Arial" w:cs="Arial"/>
          <w:b/>
          <w:bCs/>
        </w:rPr>
        <w:t>los coordinadores y las coordinadoras</w:t>
      </w:r>
      <w:proofErr w:type="gramEnd"/>
      <w:r w:rsidRPr="00EF4B78">
        <w:rPr>
          <w:rFonts w:ascii="Arial" w:hAnsi="Arial" w:cs="Arial"/>
        </w:rPr>
        <w:t xml:space="preserve"> e integración de las mismas;</w:t>
      </w:r>
    </w:p>
    <w:p w14:paraId="28A4577F" w14:textId="77777777" w:rsidR="0070108F" w:rsidRPr="00EF4B78" w:rsidRDefault="0070108F" w:rsidP="0070108F">
      <w:pPr>
        <w:spacing w:line="276" w:lineRule="auto"/>
        <w:jc w:val="both"/>
        <w:rPr>
          <w:rFonts w:ascii="Arial" w:hAnsi="Arial" w:cs="Arial"/>
        </w:rPr>
      </w:pPr>
      <w:r w:rsidRPr="00EF4B78">
        <w:rPr>
          <w:rFonts w:ascii="Arial" w:hAnsi="Arial" w:cs="Arial"/>
          <w:b/>
        </w:rPr>
        <w:t>X.-</w:t>
      </w:r>
      <w:r w:rsidRPr="00EF4B78">
        <w:rPr>
          <w:rFonts w:ascii="Arial" w:hAnsi="Arial" w:cs="Arial"/>
        </w:rPr>
        <w:t xml:space="preserve"> Convocar, presidir y desahogar las sesiones de las mesas de trabajo que el consejo le encomiende con la función de </w:t>
      </w:r>
      <w:r w:rsidRPr="00EF4B78">
        <w:rPr>
          <w:rFonts w:ascii="Arial" w:hAnsi="Arial" w:cs="Arial"/>
          <w:b/>
          <w:bCs/>
        </w:rPr>
        <w:t>coordinador o coordinadora</w:t>
      </w:r>
      <w:r w:rsidRPr="00EF4B78">
        <w:rPr>
          <w:rFonts w:ascii="Arial" w:hAnsi="Arial" w:cs="Arial"/>
        </w:rPr>
        <w:t>;</w:t>
      </w:r>
    </w:p>
    <w:p w14:paraId="43BD7149" w14:textId="77777777" w:rsidR="0070108F" w:rsidRPr="00EF4B78" w:rsidRDefault="0070108F" w:rsidP="0070108F">
      <w:pPr>
        <w:jc w:val="both"/>
        <w:rPr>
          <w:rFonts w:ascii="Arial" w:hAnsi="Arial" w:cs="Arial"/>
        </w:rPr>
      </w:pPr>
      <w:r w:rsidRPr="00EF4B78">
        <w:rPr>
          <w:rFonts w:ascii="Arial" w:hAnsi="Arial" w:cs="Arial"/>
          <w:b/>
        </w:rPr>
        <w:t>XI.-</w:t>
      </w:r>
      <w:r w:rsidRPr="00EF4B78">
        <w:rPr>
          <w:rFonts w:ascii="Arial" w:hAnsi="Arial" w:cs="Arial"/>
        </w:rPr>
        <w:t xml:space="preserve"> Acordar con </w:t>
      </w:r>
      <w:proofErr w:type="gramStart"/>
      <w:r w:rsidRPr="00EF4B78">
        <w:rPr>
          <w:rFonts w:ascii="Arial" w:hAnsi="Arial" w:cs="Arial"/>
          <w:b/>
          <w:bCs/>
        </w:rPr>
        <w:t>los coordinadores y las coordinadoras</w:t>
      </w:r>
      <w:proofErr w:type="gramEnd"/>
      <w:r w:rsidRPr="00EF4B78">
        <w:rPr>
          <w:rFonts w:ascii="Arial" w:hAnsi="Arial" w:cs="Arial"/>
        </w:rPr>
        <w:t xml:space="preserve"> los asuntos a tratar en el orden del día de las mesas de trabajo, elaborarlo, así como notificarlo a los miembros de las mismas;</w:t>
      </w:r>
    </w:p>
    <w:p w14:paraId="55AFE8AA" w14:textId="77777777" w:rsidR="0070108F" w:rsidRPr="00EF4B78" w:rsidRDefault="0070108F" w:rsidP="0070108F">
      <w:pPr>
        <w:spacing w:line="276" w:lineRule="auto"/>
        <w:jc w:val="both"/>
        <w:rPr>
          <w:rFonts w:ascii="Arial" w:hAnsi="Arial" w:cs="Arial"/>
        </w:rPr>
      </w:pPr>
      <w:r w:rsidRPr="00EF4B78">
        <w:rPr>
          <w:rFonts w:ascii="Arial" w:hAnsi="Arial" w:cs="Arial"/>
        </w:rPr>
        <w:t>…</w:t>
      </w:r>
    </w:p>
    <w:p w14:paraId="587DB838" w14:textId="77777777" w:rsidR="0070108F" w:rsidRPr="00EF4B78" w:rsidRDefault="0070108F" w:rsidP="0070108F">
      <w:pPr>
        <w:spacing w:line="276" w:lineRule="auto"/>
        <w:jc w:val="both"/>
        <w:rPr>
          <w:rFonts w:ascii="Arial" w:hAnsi="Arial" w:cs="Arial"/>
        </w:rPr>
      </w:pPr>
      <w:r w:rsidRPr="00EF4B78">
        <w:rPr>
          <w:rFonts w:ascii="Arial" w:hAnsi="Arial" w:cs="Arial"/>
          <w:b/>
        </w:rPr>
        <w:t>Artículo 16.-</w:t>
      </w:r>
      <w:r w:rsidRPr="00EF4B78">
        <w:rPr>
          <w:rFonts w:ascii="Arial" w:hAnsi="Arial" w:cs="Arial"/>
        </w:rPr>
        <w:t xml:space="preserve"> …</w:t>
      </w:r>
    </w:p>
    <w:p w14:paraId="6A111CD9" w14:textId="77777777" w:rsidR="0070108F" w:rsidRPr="00EF4B78" w:rsidRDefault="0070108F" w:rsidP="0070108F">
      <w:pPr>
        <w:spacing w:line="276" w:lineRule="auto"/>
        <w:jc w:val="both"/>
        <w:rPr>
          <w:rFonts w:ascii="Arial" w:hAnsi="Arial" w:cs="Arial"/>
        </w:rPr>
      </w:pPr>
      <w:r w:rsidRPr="00EF4B78">
        <w:rPr>
          <w:rFonts w:ascii="Arial" w:hAnsi="Arial" w:cs="Arial"/>
        </w:rPr>
        <w:t>…</w:t>
      </w:r>
    </w:p>
    <w:p w14:paraId="2D8CAF3D" w14:textId="77777777" w:rsidR="0070108F" w:rsidRPr="00EF4B78" w:rsidRDefault="0070108F" w:rsidP="0070108F">
      <w:pPr>
        <w:jc w:val="both"/>
        <w:rPr>
          <w:rFonts w:ascii="Arial" w:hAnsi="Arial" w:cs="Arial"/>
        </w:rPr>
      </w:pPr>
      <w:r w:rsidRPr="00EF4B78">
        <w:rPr>
          <w:rFonts w:ascii="Arial" w:hAnsi="Arial" w:cs="Arial"/>
          <w:b/>
        </w:rPr>
        <w:t>VI.-</w:t>
      </w:r>
      <w:r w:rsidRPr="00EF4B78">
        <w:rPr>
          <w:rFonts w:ascii="Arial" w:hAnsi="Arial" w:cs="Arial"/>
        </w:rPr>
        <w:t xml:space="preserve"> Coadyuvar en la difusión de las acciones y tareas que lleve a </w:t>
      </w:r>
      <w:proofErr w:type="gramStart"/>
      <w:r w:rsidRPr="00EF4B78">
        <w:rPr>
          <w:rFonts w:ascii="Arial" w:hAnsi="Arial" w:cs="Arial"/>
        </w:rPr>
        <w:t xml:space="preserve">cabo  </w:t>
      </w:r>
      <w:r w:rsidRPr="00EF4B78">
        <w:rPr>
          <w:rFonts w:ascii="Arial" w:hAnsi="Arial" w:cs="Arial"/>
          <w:b/>
          <w:bCs/>
        </w:rPr>
        <w:t>el</w:t>
      </w:r>
      <w:proofErr w:type="gramEnd"/>
      <w:r w:rsidRPr="00EF4B78">
        <w:rPr>
          <w:rFonts w:ascii="Arial" w:hAnsi="Arial" w:cs="Arial"/>
          <w:b/>
          <w:bCs/>
        </w:rPr>
        <w:t xml:space="preserve"> Secretario Técnico o la Secretaria  Técnica y</w:t>
      </w:r>
      <w:r w:rsidRPr="00EF4B78">
        <w:rPr>
          <w:rFonts w:ascii="Arial" w:hAnsi="Arial" w:cs="Arial"/>
        </w:rPr>
        <w:t xml:space="preserve"> </w:t>
      </w:r>
    </w:p>
    <w:p w14:paraId="092B7B0D" w14:textId="77777777" w:rsidR="0070108F" w:rsidRPr="00EF4B78" w:rsidRDefault="0070108F" w:rsidP="0070108F">
      <w:pPr>
        <w:jc w:val="both"/>
        <w:rPr>
          <w:rFonts w:ascii="Arial" w:hAnsi="Arial" w:cs="Arial"/>
        </w:rPr>
      </w:pPr>
      <w:r w:rsidRPr="00EF4B78">
        <w:rPr>
          <w:rFonts w:ascii="Arial" w:hAnsi="Arial" w:cs="Arial"/>
          <w:b/>
        </w:rPr>
        <w:t>VII.-</w:t>
      </w:r>
      <w:r w:rsidRPr="00EF4B78">
        <w:rPr>
          <w:rFonts w:ascii="Arial" w:hAnsi="Arial" w:cs="Arial"/>
        </w:rPr>
        <w:t xml:space="preserve"> …</w:t>
      </w:r>
    </w:p>
    <w:p w14:paraId="641C4490" w14:textId="0692ECC0" w:rsidR="0070108F" w:rsidRDefault="0070108F" w:rsidP="0070108F">
      <w:pPr>
        <w:jc w:val="both"/>
        <w:rPr>
          <w:rFonts w:ascii="Arial" w:hAnsi="Arial" w:cs="Arial"/>
        </w:rPr>
      </w:pPr>
    </w:p>
    <w:p w14:paraId="4D912DF5" w14:textId="417DC2B3" w:rsidR="0070108F" w:rsidRDefault="0070108F" w:rsidP="0070108F">
      <w:pPr>
        <w:jc w:val="both"/>
        <w:rPr>
          <w:rFonts w:ascii="Arial" w:hAnsi="Arial" w:cs="Arial"/>
        </w:rPr>
      </w:pPr>
    </w:p>
    <w:p w14:paraId="1B8E69CE" w14:textId="731A0139" w:rsidR="0070108F" w:rsidRDefault="0070108F" w:rsidP="0070108F">
      <w:pPr>
        <w:jc w:val="both"/>
        <w:rPr>
          <w:rFonts w:ascii="Arial" w:hAnsi="Arial" w:cs="Arial"/>
          <w:b/>
          <w:sz w:val="16"/>
          <w:szCs w:val="16"/>
        </w:rPr>
      </w:pPr>
      <w:r w:rsidRPr="00EB6EF1">
        <w:rPr>
          <w:rFonts w:ascii="Arial" w:hAnsi="Arial" w:cs="Arial"/>
          <w:b/>
          <w:sz w:val="16"/>
          <w:szCs w:val="16"/>
        </w:rPr>
        <w:t xml:space="preserve">Hoja </w:t>
      </w:r>
      <w:r>
        <w:rPr>
          <w:rFonts w:ascii="Arial" w:hAnsi="Arial" w:cs="Arial"/>
          <w:b/>
          <w:sz w:val="16"/>
          <w:szCs w:val="16"/>
        </w:rPr>
        <w:t>3</w:t>
      </w:r>
      <w:r w:rsidRPr="00EB6EF1">
        <w:rPr>
          <w:rFonts w:ascii="Arial" w:hAnsi="Arial" w:cs="Arial"/>
          <w:b/>
          <w:sz w:val="16"/>
          <w:szCs w:val="16"/>
        </w:rPr>
        <w:t>/</w:t>
      </w:r>
      <w:r w:rsidR="00331249">
        <w:rPr>
          <w:rFonts w:ascii="Arial" w:hAnsi="Arial" w:cs="Arial"/>
          <w:b/>
          <w:sz w:val="16"/>
          <w:szCs w:val="16"/>
        </w:rPr>
        <w:t>10</w:t>
      </w:r>
      <w:r w:rsidRPr="00EB6EF1">
        <w:rPr>
          <w:rFonts w:ascii="Arial" w:hAnsi="Arial" w:cs="Arial"/>
          <w:b/>
          <w:sz w:val="16"/>
          <w:szCs w:val="16"/>
        </w:rPr>
        <w:t xml:space="preserve"> del acuerdo 0</w:t>
      </w:r>
      <w:r>
        <w:rPr>
          <w:rFonts w:ascii="Arial" w:hAnsi="Arial" w:cs="Arial"/>
          <w:b/>
          <w:sz w:val="16"/>
          <w:szCs w:val="16"/>
        </w:rPr>
        <w:t>2</w:t>
      </w:r>
      <w:r w:rsidR="00513BAF">
        <w:rPr>
          <w:rFonts w:ascii="Arial" w:hAnsi="Arial" w:cs="Arial"/>
          <w:b/>
          <w:sz w:val="16"/>
          <w:szCs w:val="16"/>
        </w:rPr>
        <w:t>9</w:t>
      </w:r>
      <w:r w:rsidRPr="00EB6EF1">
        <w:rPr>
          <w:rFonts w:ascii="Arial" w:hAnsi="Arial" w:cs="Arial"/>
          <w:b/>
          <w:sz w:val="16"/>
          <w:szCs w:val="16"/>
        </w:rPr>
        <w:t>/2024</w:t>
      </w:r>
    </w:p>
    <w:p w14:paraId="2B7F33E9" w14:textId="77777777" w:rsidR="0070108F" w:rsidRPr="00EF4B78" w:rsidRDefault="0070108F" w:rsidP="0070108F">
      <w:pPr>
        <w:jc w:val="both"/>
        <w:rPr>
          <w:rFonts w:ascii="Arial" w:hAnsi="Arial" w:cs="Arial"/>
          <w:b/>
        </w:rPr>
      </w:pPr>
      <w:r w:rsidRPr="00EF4B78">
        <w:rPr>
          <w:rFonts w:ascii="Arial" w:hAnsi="Arial" w:cs="Arial"/>
          <w:b/>
        </w:rPr>
        <w:lastRenderedPageBreak/>
        <w:t>Artículo 17.- …</w:t>
      </w:r>
    </w:p>
    <w:p w14:paraId="49F74530" w14:textId="77777777" w:rsidR="0070108F" w:rsidRPr="00EF4B78" w:rsidRDefault="0070108F" w:rsidP="0070108F">
      <w:pPr>
        <w:jc w:val="both"/>
        <w:rPr>
          <w:rFonts w:ascii="Arial" w:hAnsi="Arial" w:cs="Arial"/>
        </w:rPr>
      </w:pPr>
      <w:r w:rsidRPr="00EF4B78">
        <w:rPr>
          <w:rFonts w:ascii="Arial" w:hAnsi="Arial" w:cs="Arial"/>
        </w:rPr>
        <w:t>…</w:t>
      </w:r>
    </w:p>
    <w:p w14:paraId="2E263095" w14:textId="77777777" w:rsidR="0070108F" w:rsidRPr="00EF4B78" w:rsidRDefault="0070108F" w:rsidP="0070108F">
      <w:pPr>
        <w:jc w:val="both"/>
        <w:rPr>
          <w:rFonts w:ascii="Arial" w:hAnsi="Arial" w:cs="Arial"/>
        </w:rPr>
      </w:pPr>
      <w:r w:rsidRPr="00EF4B78">
        <w:rPr>
          <w:rFonts w:ascii="Arial" w:hAnsi="Arial" w:cs="Arial"/>
        </w:rPr>
        <w:t xml:space="preserve">Para sesionar válidamente el COMERET, en una primera convocatoria deben contar con la presencia de </w:t>
      </w:r>
      <w:r w:rsidRPr="00EF4B78">
        <w:rPr>
          <w:rFonts w:ascii="Arial" w:hAnsi="Arial" w:cs="Arial"/>
          <w:b/>
          <w:bCs/>
        </w:rPr>
        <w:t>la presidente o presidenta</w:t>
      </w:r>
      <w:r w:rsidRPr="00EF4B78">
        <w:rPr>
          <w:rFonts w:ascii="Arial" w:hAnsi="Arial" w:cs="Arial"/>
        </w:rPr>
        <w:t xml:space="preserve"> o de la persona que deba suplirlo y la asistencia de la mitad más uno de sus integrantes.</w:t>
      </w:r>
    </w:p>
    <w:p w14:paraId="0A229E6C" w14:textId="77777777" w:rsidR="0070108F" w:rsidRPr="00EF4B78" w:rsidRDefault="0070108F" w:rsidP="0070108F">
      <w:pPr>
        <w:jc w:val="both"/>
        <w:rPr>
          <w:rFonts w:ascii="Arial" w:hAnsi="Arial" w:cs="Arial"/>
        </w:rPr>
      </w:pPr>
      <w:r w:rsidRPr="00EF4B78">
        <w:rPr>
          <w:rFonts w:ascii="Arial" w:hAnsi="Arial" w:cs="Arial"/>
        </w:rPr>
        <w:t>…</w:t>
      </w:r>
    </w:p>
    <w:p w14:paraId="6D2443FD" w14:textId="77777777" w:rsidR="0070108F" w:rsidRPr="00EF4B78" w:rsidRDefault="0070108F" w:rsidP="0070108F">
      <w:pPr>
        <w:jc w:val="both"/>
        <w:rPr>
          <w:rFonts w:ascii="Arial" w:hAnsi="Arial" w:cs="Arial"/>
        </w:rPr>
      </w:pPr>
      <w:r w:rsidRPr="00EF4B78">
        <w:rPr>
          <w:rFonts w:ascii="Arial" w:hAnsi="Arial" w:cs="Arial"/>
        </w:rPr>
        <w:t>Los acuerdos del COMERET deberán tomarse por mayoría simple de votos de los presentes. En caso de empate, el</w:t>
      </w:r>
      <w:r w:rsidRPr="00EF4B78">
        <w:rPr>
          <w:rFonts w:ascii="Arial" w:hAnsi="Arial" w:cs="Arial"/>
          <w:b/>
          <w:bCs/>
        </w:rPr>
        <w:t xml:space="preserve"> presidente o la presidenta</w:t>
      </w:r>
      <w:r w:rsidRPr="00EF4B78">
        <w:rPr>
          <w:rFonts w:ascii="Arial" w:hAnsi="Arial" w:cs="Arial"/>
        </w:rPr>
        <w:t xml:space="preserve"> o quien lo supla tendrá voto de calidad. </w:t>
      </w:r>
    </w:p>
    <w:p w14:paraId="235127F0" w14:textId="77777777" w:rsidR="0070108F" w:rsidRPr="00EF4B78" w:rsidRDefault="0070108F" w:rsidP="0070108F">
      <w:pPr>
        <w:jc w:val="both"/>
        <w:rPr>
          <w:rFonts w:ascii="Arial" w:hAnsi="Arial" w:cs="Arial"/>
        </w:rPr>
      </w:pPr>
    </w:p>
    <w:p w14:paraId="7B75F2BB" w14:textId="77777777" w:rsidR="0070108F" w:rsidRPr="00EF4B78" w:rsidRDefault="0070108F" w:rsidP="0070108F">
      <w:pPr>
        <w:jc w:val="center"/>
        <w:rPr>
          <w:rFonts w:ascii="Arial" w:hAnsi="Arial" w:cs="Arial"/>
          <w:b/>
        </w:rPr>
      </w:pPr>
      <w:r w:rsidRPr="00EF4B78">
        <w:rPr>
          <w:rFonts w:ascii="Arial" w:hAnsi="Arial" w:cs="Arial"/>
          <w:b/>
        </w:rPr>
        <w:t>CAPÍTULO III</w:t>
      </w:r>
    </w:p>
    <w:p w14:paraId="76EDFA40" w14:textId="77777777" w:rsidR="0070108F" w:rsidRPr="00EF4B78" w:rsidRDefault="0070108F" w:rsidP="0070108F">
      <w:pPr>
        <w:jc w:val="center"/>
        <w:rPr>
          <w:rFonts w:ascii="Arial" w:hAnsi="Arial" w:cs="Arial"/>
          <w:b/>
        </w:rPr>
      </w:pPr>
      <w:r w:rsidRPr="00EF4B78">
        <w:rPr>
          <w:rFonts w:ascii="Arial" w:hAnsi="Arial" w:cs="Arial"/>
          <w:b/>
        </w:rPr>
        <w:t>EL DEPARTAMENTO DE MEJORA REGULATORIA</w:t>
      </w:r>
    </w:p>
    <w:p w14:paraId="22A64F14" w14:textId="77777777" w:rsidR="0070108F" w:rsidRPr="00EF4B78" w:rsidRDefault="0070108F" w:rsidP="0070108F">
      <w:pPr>
        <w:jc w:val="both"/>
        <w:rPr>
          <w:rFonts w:ascii="Arial" w:hAnsi="Arial" w:cs="Arial"/>
        </w:rPr>
      </w:pPr>
    </w:p>
    <w:p w14:paraId="61348669" w14:textId="77777777" w:rsidR="0070108F" w:rsidRPr="00EF4B78" w:rsidRDefault="0070108F" w:rsidP="0070108F">
      <w:pPr>
        <w:jc w:val="both"/>
        <w:rPr>
          <w:rFonts w:ascii="Arial" w:hAnsi="Arial" w:cs="Arial"/>
        </w:rPr>
      </w:pPr>
      <w:r w:rsidRPr="00EF4B78">
        <w:rPr>
          <w:rFonts w:ascii="Arial" w:hAnsi="Arial" w:cs="Arial"/>
          <w:b/>
        </w:rPr>
        <w:t>Artículo 20.-</w:t>
      </w:r>
      <w:r w:rsidRPr="00EF4B78">
        <w:rPr>
          <w:rFonts w:ascii="Arial" w:hAnsi="Arial" w:cs="Arial"/>
        </w:rPr>
        <w:t xml:space="preserve"> </w:t>
      </w:r>
      <w:r w:rsidRPr="00EF4B78">
        <w:rPr>
          <w:rFonts w:ascii="Arial" w:hAnsi="Arial" w:cs="Arial"/>
          <w:b/>
          <w:bCs/>
        </w:rPr>
        <w:t>El Departamento de Mejora Regulatoria</w:t>
      </w:r>
      <w:r w:rsidRPr="00EF4B78">
        <w:rPr>
          <w:rFonts w:ascii="Arial" w:hAnsi="Arial" w:cs="Arial"/>
        </w:rPr>
        <w:t xml:space="preserve">, es la dependencia de la administración pública municipal encargada de la organización, programación, coordinación y ejecución de los programas y acciones en materia de mejora regulatoria en el ámbito municipal. </w:t>
      </w:r>
    </w:p>
    <w:p w14:paraId="3715434F" w14:textId="77777777" w:rsidR="0070108F" w:rsidRPr="00EF4B78" w:rsidRDefault="0070108F" w:rsidP="0070108F">
      <w:pPr>
        <w:jc w:val="both"/>
        <w:rPr>
          <w:rFonts w:ascii="Arial" w:hAnsi="Arial" w:cs="Arial"/>
        </w:rPr>
      </w:pPr>
    </w:p>
    <w:p w14:paraId="45C40D62" w14:textId="77777777" w:rsidR="0070108F" w:rsidRPr="00EF4B78" w:rsidRDefault="0070108F" w:rsidP="0070108F">
      <w:pPr>
        <w:jc w:val="both"/>
        <w:rPr>
          <w:rFonts w:ascii="Arial" w:hAnsi="Arial" w:cs="Arial"/>
        </w:rPr>
      </w:pPr>
      <w:r w:rsidRPr="00EF4B78">
        <w:rPr>
          <w:rFonts w:ascii="Arial" w:hAnsi="Arial" w:cs="Arial"/>
          <w:b/>
        </w:rPr>
        <w:t>Artículo 21.-</w:t>
      </w:r>
      <w:r w:rsidRPr="00EF4B78">
        <w:rPr>
          <w:rFonts w:ascii="Arial" w:hAnsi="Arial" w:cs="Arial"/>
        </w:rPr>
        <w:t xml:space="preserve"> </w:t>
      </w:r>
      <w:r w:rsidRPr="00EF4B78">
        <w:rPr>
          <w:rFonts w:ascii="Arial" w:hAnsi="Arial" w:cs="Arial"/>
          <w:b/>
          <w:bCs/>
        </w:rPr>
        <w:t>El Departamento de Mejora Regulatoria</w:t>
      </w:r>
      <w:r w:rsidRPr="00EF4B78">
        <w:rPr>
          <w:rFonts w:ascii="Arial" w:hAnsi="Arial" w:cs="Arial"/>
        </w:rPr>
        <w:t xml:space="preserve"> dependerá de Sindicatura, y su titular se le denominará </w:t>
      </w:r>
      <w:proofErr w:type="gramStart"/>
      <w:r w:rsidRPr="00EF4B78">
        <w:rPr>
          <w:rFonts w:ascii="Arial" w:hAnsi="Arial" w:cs="Arial"/>
          <w:b/>
          <w:bCs/>
        </w:rPr>
        <w:t>Jefe</w:t>
      </w:r>
      <w:proofErr w:type="gramEnd"/>
      <w:r w:rsidRPr="00EF4B78">
        <w:rPr>
          <w:rFonts w:ascii="Arial" w:hAnsi="Arial" w:cs="Arial"/>
          <w:b/>
          <w:bCs/>
        </w:rPr>
        <w:t xml:space="preserve"> o Jefa del Departamento de Mejora Regulatoria</w:t>
      </w:r>
      <w:r w:rsidRPr="00EF4B78">
        <w:rPr>
          <w:rFonts w:ascii="Arial" w:hAnsi="Arial" w:cs="Arial"/>
        </w:rPr>
        <w:t xml:space="preserve"> el cual tendrá las siguientes atribuciones:</w:t>
      </w:r>
    </w:p>
    <w:p w14:paraId="0D4240B8" w14:textId="77777777" w:rsidR="0070108F" w:rsidRPr="00EF4B78" w:rsidRDefault="0070108F" w:rsidP="0070108F">
      <w:pPr>
        <w:jc w:val="both"/>
        <w:rPr>
          <w:rFonts w:ascii="Arial" w:hAnsi="Arial" w:cs="Arial"/>
          <w:b/>
        </w:rPr>
      </w:pPr>
      <w:r w:rsidRPr="00EF4B78">
        <w:rPr>
          <w:rFonts w:ascii="Arial" w:hAnsi="Arial" w:cs="Arial"/>
          <w:b/>
        </w:rPr>
        <w:t>…</w:t>
      </w:r>
    </w:p>
    <w:p w14:paraId="41B99DB3" w14:textId="77777777" w:rsidR="0070108F" w:rsidRPr="00EF4B78" w:rsidRDefault="0070108F" w:rsidP="0070108F">
      <w:pPr>
        <w:jc w:val="both"/>
        <w:rPr>
          <w:rFonts w:ascii="Arial" w:hAnsi="Arial" w:cs="Arial"/>
        </w:rPr>
      </w:pPr>
      <w:r w:rsidRPr="00EF4B78">
        <w:rPr>
          <w:rFonts w:ascii="Arial" w:hAnsi="Arial" w:cs="Arial"/>
          <w:b/>
        </w:rPr>
        <w:t>V.-</w:t>
      </w:r>
      <w:r w:rsidRPr="00EF4B78">
        <w:rPr>
          <w:rFonts w:ascii="Arial" w:hAnsi="Arial" w:cs="Arial"/>
        </w:rPr>
        <w:t xml:space="preserve"> Contar con el Registro Municipal de Trámites y Servicios y gestionar su actualización por medio de la Plataforma Municipal de Trámites y Servicios. Para el ejercicio de esta atribución </w:t>
      </w:r>
      <w:r w:rsidRPr="00EF4B78">
        <w:rPr>
          <w:rFonts w:ascii="Arial" w:hAnsi="Arial" w:cs="Arial"/>
          <w:b/>
          <w:bCs/>
        </w:rPr>
        <w:t>del Departamento de Mejora Regulatoria</w:t>
      </w:r>
      <w:r w:rsidRPr="00EF4B78">
        <w:rPr>
          <w:rFonts w:ascii="Arial" w:hAnsi="Arial" w:cs="Arial"/>
        </w:rPr>
        <w:t xml:space="preserve"> deberá mantener estrecha vinculación con las dependencias a través de los enlaces de mejora regulatoria;</w:t>
      </w:r>
    </w:p>
    <w:p w14:paraId="08E3A11D" w14:textId="77777777" w:rsidR="0070108F" w:rsidRPr="00EF4B78" w:rsidRDefault="0070108F" w:rsidP="0070108F">
      <w:pPr>
        <w:jc w:val="both"/>
        <w:rPr>
          <w:rFonts w:ascii="Arial" w:hAnsi="Arial" w:cs="Arial"/>
          <w:b/>
        </w:rPr>
      </w:pPr>
      <w:r w:rsidRPr="00EF4B78">
        <w:rPr>
          <w:rFonts w:ascii="Arial" w:hAnsi="Arial" w:cs="Arial"/>
          <w:b/>
        </w:rPr>
        <w:t>…</w:t>
      </w:r>
    </w:p>
    <w:p w14:paraId="1FA89B25" w14:textId="77777777" w:rsidR="0070108F" w:rsidRPr="00EF4B78" w:rsidRDefault="0070108F" w:rsidP="0070108F">
      <w:pPr>
        <w:jc w:val="both"/>
        <w:rPr>
          <w:rFonts w:ascii="Arial" w:hAnsi="Arial" w:cs="Arial"/>
        </w:rPr>
      </w:pPr>
      <w:r w:rsidRPr="00EF4B78">
        <w:rPr>
          <w:rFonts w:ascii="Arial" w:hAnsi="Arial" w:cs="Arial"/>
          <w:b/>
        </w:rPr>
        <w:t xml:space="preserve">XI.- </w:t>
      </w:r>
      <w:r w:rsidRPr="00EF4B78">
        <w:rPr>
          <w:rFonts w:ascii="Arial" w:hAnsi="Arial" w:cs="Arial"/>
          <w:i/>
        </w:rPr>
        <w:t xml:space="preserve">Administrar las plataformas electrónicas del AIR y demás con las que cuente </w:t>
      </w:r>
      <w:r w:rsidRPr="00EF4B78">
        <w:rPr>
          <w:rFonts w:ascii="Arial" w:hAnsi="Arial" w:cs="Arial"/>
          <w:b/>
          <w:bCs/>
          <w:i/>
        </w:rPr>
        <w:t>el Departamento de Mejora Regulatoria,</w:t>
      </w:r>
      <w:r w:rsidRPr="00EF4B78">
        <w:rPr>
          <w:rFonts w:ascii="Arial" w:hAnsi="Arial" w:cs="Arial"/>
          <w:i/>
        </w:rPr>
        <w:t xml:space="preserve"> en las que se deberán crear, integrar y mantener actualizado el Catálogo Municipal de Regulaciones, Trámites y Servicios</w:t>
      </w:r>
    </w:p>
    <w:p w14:paraId="2254AA78" w14:textId="77777777" w:rsidR="0070108F" w:rsidRPr="00EF4B78" w:rsidRDefault="0070108F" w:rsidP="0070108F">
      <w:pPr>
        <w:jc w:val="both"/>
        <w:rPr>
          <w:rFonts w:ascii="Arial" w:hAnsi="Arial" w:cs="Arial"/>
        </w:rPr>
      </w:pPr>
      <w:r>
        <w:rPr>
          <w:rFonts w:ascii="Arial" w:hAnsi="Arial" w:cs="Arial"/>
        </w:rPr>
        <w:t>…</w:t>
      </w:r>
    </w:p>
    <w:p w14:paraId="251C70C6" w14:textId="77777777" w:rsidR="0070108F" w:rsidRPr="00EF4B78" w:rsidRDefault="0070108F" w:rsidP="0070108F">
      <w:pPr>
        <w:jc w:val="both"/>
        <w:rPr>
          <w:rFonts w:ascii="Arial" w:hAnsi="Arial" w:cs="Arial"/>
          <w:b/>
          <w:bCs/>
        </w:rPr>
      </w:pPr>
      <w:r w:rsidRPr="00EF4B78">
        <w:rPr>
          <w:rFonts w:ascii="Arial" w:hAnsi="Arial" w:cs="Arial"/>
          <w:b/>
        </w:rPr>
        <w:t xml:space="preserve">XV.- </w:t>
      </w:r>
      <w:r w:rsidRPr="00EF4B78">
        <w:rPr>
          <w:rFonts w:ascii="Arial" w:hAnsi="Arial" w:cs="Arial"/>
        </w:rPr>
        <w:t xml:space="preserve">Ejecutar y dar seguimiento a los acuerdos y disposiciones del COMERET y </w:t>
      </w:r>
      <w:r w:rsidRPr="00EF4B78">
        <w:rPr>
          <w:rFonts w:ascii="Arial" w:hAnsi="Arial" w:cs="Arial"/>
          <w:b/>
          <w:bCs/>
        </w:rPr>
        <w:t>del Departamento;</w:t>
      </w:r>
    </w:p>
    <w:p w14:paraId="4F1F11BA" w14:textId="77777777" w:rsidR="0070108F" w:rsidRPr="00EF4B78" w:rsidRDefault="0070108F" w:rsidP="0070108F">
      <w:pPr>
        <w:jc w:val="both"/>
        <w:rPr>
          <w:rFonts w:ascii="Arial" w:hAnsi="Arial" w:cs="Arial"/>
        </w:rPr>
      </w:pPr>
    </w:p>
    <w:p w14:paraId="75F7F671" w14:textId="77777777" w:rsidR="0070108F" w:rsidRPr="00EF4B78" w:rsidRDefault="0070108F" w:rsidP="0070108F">
      <w:pPr>
        <w:jc w:val="center"/>
        <w:rPr>
          <w:rFonts w:ascii="Arial" w:hAnsi="Arial" w:cs="Arial"/>
          <w:b/>
        </w:rPr>
      </w:pPr>
      <w:r w:rsidRPr="00EF4B78">
        <w:rPr>
          <w:rFonts w:ascii="Arial" w:hAnsi="Arial" w:cs="Arial"/>
          <w:b/>
        </w:rPr>
        <w:t>CAPÍTULO IV</w:t>
      </w:r>
    </w:p>
    <w:p w14:paraId="44B64024" w14:textId="77777777" w:rsidR="0070108F" w:rsidRPr="00EF4B78" w:rsidRDefault="0070108F" w:rsidP="0070108F">
      <w:pPr>
        <w:jc w:val="center"/>
        <w:rPr>
          <w:rFonts w:ascii="Arial" w:hAnsi="Arial" w:cs="Arial"/>
          <w:b/>
        </w:rPr>
      </w:pPr>
      <w:r w:rsidRPr="00EF4B78">
        <w:rPr>
          <w:rFonts w:ascii="Arial" w:hAnsi="Arial" w:cs="Arial"/>
          <w:b/>
        </w:rPr>
        <w:t>LOS SUJETOS OBLIGADOS</w:t>
      </w:r>
    </w:p>
    <w:p w14:paraId="1EC77EEB" w14:textId="77777777" w:rsidR="0070108F" w:rsidRPr="00EF4B78" w:rsidRDefault="0070108F" w:rsidP="0070108F">
      <w:pPr>
        <w:jc w:val="both"/>
        <w:rPr>
          <w:rFonts w:ascii="Arial" w:hAnsi="Arial" w:cs="Arial"/>
        </w:rPr>
      </w:pPr>
      <w:r w:rsidRPr="00EF4B78">
        <w:rPr>
          <w:rFonts w:ascii="Arial" w:hAnsi="Arial" w:cs="Arial"/>
          <w:b/>
        </w:rPr>
        <w:t>Artículo 22.-…</w:t>
      </w:r>
    </w:p>
    <w:p w14:paraId="665CCF0A" w14:textId="6330969A" w:rsidR="0070108F" w:rsidRDefault="0070108F" w:rsidP="0070108F">
      <w:pPr>
        <w:jc w:val="both"/>
        <w:rPr>
          <w:rFonts w:ascii="Arial" w:hAnsi="Arial" w:cs="Arial"/>
        </w:rPr>
      </w:pPr>
      <w:r w:rsidRPr="00EF4B78">
        <w:rPr>
          <w:rFonts w:ascii="Arial" w:hAnsi="Arial" w:cs="Arial"/>
        </w:rPr>
        <w:t xml:space="preserve">Los organismos desconcentrados también designarán a su Enlace que deberá de coordinarse con el </w:t>
      </w:r>
      <w:r w:rsidRPr="00EF4B78">
        <w:rPr>
          <w:rFonts w:ascii="Arial" w:hAnsi="Arial" w:cs="Arial"/>
          <w:b/>
          <w:bCs/>
        </w:rPr>
        <w:t>Departamento de Mejora Regulatoria</w:t>
      </w:r>
      <w:r w:rsidRPr="00EF4B78">
        <w:rPr>
          <w:rFonts w:ascii="Arial" w:hAnsi="Arial" w:cs="Arial"/>
        </w:rPr>
        <w:t xml:space="preserve"> para todos los efectos de este reglamento.</w:t>
      </w:r>
    </w:p>
    <w:p w14:paraId="5A0E8AA7" w14:textId="7AEA1A68" w:rsidR="0070108F" w:rsidRDefault="0070108F" w:rsidP="0070108F">
      <w:pPr>
        <w:jc w:val="both"/>
        <w:rPr>
          <w:rFonts w:ascii="Arial" w:hAnsi="Arial" w:cs="Arial"/>
        </w:rPr>
      </w:pPr>
    </w:p>
    <w:p w14:paraId="0203FDA6" w14:textId="6E267223" w:rsidR="0070108F" w:rsidRPr="0070108F" w:rsidRDefault="0070108F" w:rsidP="0070108F">
      <w:pPr>
        <w:jc w:val="both"/>
        <w:rPr>
          <w:rFonts w:ascii="Arial" w:hAnsi="Arial" w:cs="Arial"/>
          <w:sz w:val="18"/>
          <w:szCs w:val="18"/>
        </w:rPr>
      </w:pPr>
    </w:p>
    <w:p w14:paraId="7662C6E1" w14:textId="46590443" w:rsidR="0070108F" w:rsidRDefault="0070108F" w:rsidP="0070108F">
      <w:pPr>
        <w:jc w:val="both"/>
        <w:rPr>
          <w:rFonts w:ascii="Arial" w:hAnsi="Arial" w:cs="Arial"/>
          <w:b/>
          <w:sz w:val="16"/>
          <w:szCs w:val="16"/>
        </w:rPr>
      </w:pPr>
      <w:r w:rsidRPr="00EB6EF1">
        <w:rPr>
          <w:rFonts w:ascii="Arial" w:hAnsi="Arial" w:cs="Arial"/>
          <w:b/>
          <w:sz w:val="16"/>
          <w:szCs w:val="16"/>
        </w:rPr>
        <w:t xml:space="preserve">Hoja </w:t>
      </w:r>
      <w:r>
        <w:rPr>
          <w:rFonts w:ascii="Arial" w:hAnsi="Arial" w:cs="Arial"/>
          <w:b/>
          <w:sz w:val="16"/>
          <w:szCs w:val="16"/>
        </w:rPr>
        <w:t>4</w:t>
      </w:r>
      <w:r w:rsidRPr="00EB6EF1">
        <w:rPr>
          <w:rFonts w:ascii="Arial" w:hAnsi="Arial" w:cs="Arial"/>
          <w:b/>
          <w:sz w:val="16"/>
          <w:szCs w:val="16"/>
        </w:rPr>
        <w:t>/</w:t>
      </w:r>
      <w:r w:rsidR="00331249">
        <w:rPr>
          <w:rFonts w:ascii="Arial" w:hAnsi="Arial" w:cs="Arial"/>
          <w:b/>
          <w:sz w:val="16"/>
          <w:szCs w:val="16"/>
        </w:rPr>
        <w:t>10</w:t>
      </w:r>
      <w:r w:rsidRPr="00EB6EF1">
        <w:rPr>
          <w:rFonts w:ascii="Arial" w:hAnsi="Arial" w:cs="Arial"/>
          <w:b/>
          <w:sz w:val="16"/>
          <w:szCs w:val="16"/>
        </w:rPr>
        <w:t xml:space="preserve"> del acuerdo 0</w:t>
      </w:r>
      <w:r>
        <w:rPr>
          <w:rFonts w:ascii="Arial" w:hAnsi="Arial" w:cs="Arial"/>
          <w:b/>
          <w:sz w:val="16"/>
          <w:szCs w:val="16"/>
        </w:rPr>
        <w:t>2</w:t>
      </w:r>
      <w:r w:rsidR="00513BAF">
        <w:rPr>
          <w:rFonts w:ascii="Arial" w:hAnsi="Arial" w:cs="Arial"/>
          <w:b/>
          <w:sz w:val="16"/>
          <w:szCs w:val="16"/>
        </w:rPr>
        <w:t>9</w:t>
      </w:r>
      <w:r w:rsidRPr="00EB6EF1">
        <w:rPr>
          <w:rFonts w:ascii="Arial" w:hAnsi="Arial" w:cs="Arial"/>
          <w:b/>
          <w:sz w:val="16"/>
          <w:szCs w:val="16"/>
        </w:rPr>
        <w:t>/2024</w:t>
      </w:r>
    </w:p>
    <w:p w14:paraId="53F5A8B2" w14:textId="77777777" w:rsidR="0070108F" w:rsidRPr="00EF4B78" w:rsidRDefault="0070108F" w:rsidP="0070108F">
      <w:pPr>
        <w:jc w:val="both"/>
        <w:rPr>
          <w:rFonts w:ascii="Arial" w:hAnsi="Arial" w:cs="Arial"/>
        </w:rPr>
      </w:pPr>
    </w:p>
    <w:p w14:paraId="6AEB4E30" w14:textId="77777777" w:rsidR="0070108F" w:rsidRPr="00EF4B78" w:rsidRDefault="0070108F" w:rsidP="0070108F">
      <w:pPr>
        <w:jc w:val="both"/>
        <w:rPr>
          <w:rFonts w:ascii="Arial" w:hAnsi="Arial" w:cs="Arial"/>
        </w:rPr>
      </w:pPr>
      <w:r w:rsidRPr="00EF4B78">
        <w:rPr>
          <w:rFonts w:ascii="Arial" w:hAnsi="Arial" w:cs="Arial"/>
          <w:b/>
        </w:rPr>
        <w:lastRenderedPageBreak/>
        <w:t>Artículo 23.-</w:t>
      </w:r>
      <w:r w:rsidRPr="00EF4B78">
        <w:rPr>
          <w:rFonts w:ascii="Arial" w:hAnsi="Arial" w:cs="Arial"/>
        </w:rPr>
        <w:t xml:space="preserve"> …</w:t>
      </w:r>
    </w:p>
    <w:p w14:paraId="6023798D" w14:textId="77777777" w:rsidR="0070108F" w:rsidRPr="00EF4B78" w:rsidRDefault="0070108F" w:rsidP="0070108F">
      <w:pPr>
        <w:jc w:val="both"/>
        <w:rPr>
          <w:rFonts w:ascii="Arial" w:hAnsi="Arial" w:cs="Arial"/>
        </w:rPr>
      </w:pPr>
      <w:r w:rsidRPr="00EF4B78">
        <w:rPr>
          <w:rFonts w:ascii="Arial" w:hAnsi="Arial" w:cs="Arial"/>
        </w:rPr>
        <w:t>…</w:t>
      </w:r>
    </w:p>
    <w:p w14:paraId="4BFB08A3" w14:textId="77777777" w:rsidR="0070108F" w:rsidRPr="00EF4B78" w:rsidRDefault="0070108F" w:rsidP="0070108F">
      <w:pPr>
        <w:spacing w:line="276" w:lineRule="auto"/>
        <w:jc w:val="both"/>
        <w:rPr>
          <w:rFonts w:ascii="Arial" w:hAnsi="Arial" w:cs="Arial"/>
        </w:rPr>
      </w:pPr>
      <w:r w:rsidRPr="00EF4B78">
        <w:rPr>
          <w:rFonts w:ascii="Arial" w:hAnsi="Arial" w:cs="Arial"/>
          <w:b/>
        </w:rPr>
        <w:t>III.-</w:t>
      </w:r>
      <w:r w:rsidRPr="00EF4B78">
        <w:rPr>
          <w:rFonts w:ascii="Arial" w:hAnsi="Arial" w:cs="Arial"/>
        </w:rPr>
        <w:t xml:space="preserve"> </w:t>
      </w:r>
      <w:r w:rsidRPr="00EF4B78">
        <w:rPr>
          <w:rFonts w:ascii="Arial" w:hAnsi="Arial" w:cs="Arial"/>
          <w:b/>
          <w:bCs/>
        </w:rPr>
        <w:t>Diseñar, implementar y dar seguimiento al Programa y a la Agenda de Mejora Regulatoria que corresponda a la dependencia en cuestión</w:t>
      </w:r>
      <w:r w:rsidRPr="00EF4B78">
        <w:rPr>
          <w:rFonts w:ascii="Arial" w:hAnsi="Arial" w:cs="Arial"/>
        </w:rPr>
        <w:t>;</w:t>
      </w:r>
    </w:p>
    <w:p w14:paraId="78873D10" w14:textId="77777777" w:rsidR="0070108F" w:rsidRPr="00EF4B78" w:rsidRDefault="0070108F" w:rsidP="0070108F">
      <w:pPr>
        <w:spacing w:line="276" w:lineRule="auto"/>
        <w:jc w:val="both"/>
        <w:rPr>
          <w:rFonts w:ascii="Arial" w:hAnsi="Arial" w:cs="Arial"/>
        </w:rPr>
      </w:pPr>
      <w:r w:rsidRPr="00EF4B78">
        <w:rPr>
          <w:rFonts w:ascii="Arial" w:hAnsi="Arial" w:cs="Arial"/>
          <w:b/>
        </w:rPr>
        <w:t>IV.-</w:t>
      </w:r>
      <w:r w:rsidRPr="00EF4B78">
        <w:rPr>
          <w:rFonts w:ascii="Arial" w:hAnsi="Arial" w:cs="Arial"/>
        </w:rPr>
        <w:t xml:space="preserve"> Elaborar los AIR para sus propuestas regulatorias para su presentación al </w:t>
      </w:r>
      <w:r w:rsidRPr="00EF4B78">
        <w:rPr>
          <w:rFonts w:ascii="Arial" w:hAnsi="Arial" w:cs="Arial"/>
          <w:b/>
          <w:bCs/>
        </w:rPr>
        <w:t>Departamento de Mejora Regulatoria</w:t>
      </w:r>
      <w:r w:rsidRPr="00EF4B78">
        <w:rPr>
          <w:rFonts w:ascii="Arial" w:hAnsi="Arial" w:cs="Arial"/>
        </w:rPr>
        <w:t xml:space="preserve"> por medio de la “Plataforma para el AIR”;</w:t>
      </w:r>
    </w:p>
    <w:p w14:paraId="773E8592" w14:textId="77777777" w:rsidR="0070108F" w:rsidRPr="00EF4B78" w:rsidRDefault="0070108F" w:rsidP="0070108F">
      <w:pPr>
        <w:spacing w:line="276" w:lineRule="auto"/>
        <w:jc w:val="both"/>
        <w:rPr>
          <w:rFonts w:ascii="Arial" w:hAnsi="Arial" w:cs="Arial"/>
        </w:rPr>
      </w:pPr>
      <w:r w:rsidRPr="00EF4B78">
        <w:rPr>
          <w:rFonts w:ascii="Arial" w:hAnsi="Arial" w:cs="Arial"/>
          <w:b/>
        </w:rPr>
        <w:t>V.-</w:t>
      </w:r>
      <w:r w:rsidRPr="00EF4B78">
        <w:rPr>
          <w:rFonts w:ascii="Arial" w:hAnsi="Arial" w:cs="Arial"/>
        </w:rPr>
        <w:t xml:space="preserve"> Recibir, analizar, orientar y dar respuesta positiva o negativa según sea el caso de la propuesta regulatoria que se haga en la dependencia que representa por parte de la ciudadanía. Dar a conocer al </w:t>
      </w:r>
      <w:r w:rsidRPr="00EF4B78">
        <w:rPr>
          <w:rFonts w:ascii="Arial" w:hAnsi="Arial" w:cs="Arial"/>
          <w:b/>
          <w:bCs/>
        </w:rPr>
        <w:t>Departamento de Mejora Regulatoria</w:t>
      </w:r>
      <w:r w:rsidRPr="00EF4B78">
        <w:rPr>
          <w:rFonts w:ascii="Arial" w:hAnsi="Arial" w:cs="Arial"/>
        </w:rPr>
        <w:t xml:space="preserve"> las manifestaciones ciudadanas y su análisis de mejora;</w:t>
      </w:r>
    </w:p>
    <w:p w14:paraId="34972E7F" w14:textId="77777777" w:rsidR="0070108F" w:rsidRPr="00EF4B78" w:rsidRDefault="0070108F" w:rsidP="0070108F">
      <w:pPr>
        <w:spacing w:line="276" w:lineRule="auto"/>
        <w:jc w:val="both"/>
        <w:rPr>
          <w:rFonts w:ascii="Arial" w:hAnsi="Arial" w:cs="Arial"/>
        </w:rPr>
      </w:pPr>
      <w:r w:rsidRPr="00EF4B78">
        <w:rPr>
          <w:rFonts w:ascii="Arial" w:hAnsi="Arial" w:cs="Arial"/>
          <w:b/>
        </w:rPr>
        <w:t>VI.-</w:t>
      </w:r>
      <w:r w:rsidRPr="00EF4B78">
        <w:rPr>
          <w:rFonts w:ascii="Arial" w:hAnsi="Arial" w:cs="Arial"/>
        </w:rPr>
        <w:t xml:space="preserve"> Presentar un informe anual al </w:t>
      </w:r>
      <w:r w:rsidRPr="00EF4B78">
        <w:rPr>
          <w:rFonts w:ascii="Arial" w:hAnsi="Arial" w:cs="Arial"/>
          <w:b/>
          <w:bCs/>
        </w:rPr>
        <w:t>Departamento de Mejora Regulatoria</w:t>
      </w:r>
      <w:r w:rsidRPr="00EF4B78">
        <w:rPr>
          <w:rFonts w:ascii="Arial" w:hAnsi="Arial" w:cs="Arial"/>
        </w:rPr>
        <w:t xml:space="preserve"> del avance programático de la implementación de la política de mejora regulatoria y de la evaluación y resultados de ésta;</w:t>
      </w:r>
    </w:p>
    <w:p w14:paraId="26DF8CBD" w14:textId="77777777" w:rsidR="0070108F" w:rsidRPr="00EF4B78" w:rsidRDefault="0070108F" w:rsidP="0070108F">
      <w:pPr>
        <w:jc w:val="both"/>
        <w:rPr>
          <w:rFonts w:ascii="Arial" w:hAnsi="Arial" w:cs="Arial"/>
        </w:rPr>
      </w:pPr>
      <w:r w:rsidRPr="00EF4B78">
        <w:rPr>
          <w:rFonts w:ascii="Arial" w:hAnsi="Arial" w:cs="Arial"/>
          <w:b/>
        </w:rPr>
        <w:t>VII.-</w:t>
      </w:r>
      <w:r w:rsidRPr="00EF4B78">
        <w:rPr>
          <w:rFonts w:ascii="Arial" w:hAnsi="Arial" w:cs="Arial"/>
        </w:rPr>
        <w:t xml:space="preserve"> Mantener actualizada la información de su dependencia por medio de la Plataforma de Registro de Trámites y Servicios, conforme a los procesos que establezca el </w:t>
      </w:r>
      <w:r w:rsidRPr="00EF4B78">
        <w:rPr>
          <w:rFonts w:ascii="Arial" w:hAnsi="Arial" w:cs="Arial"/>
          <w:b/>
          <w:bCs/>
        </w:rPr>
        <w:t>Departamento de Mejora Regulatoria</w:t>
      </w:r>
      <w:r w:rsidRPr="00EF4B78">
        <w:rPr>
          <w:rFonts w:ascii="Arial" w:hAnsi="Arial" w:cs="Arial"/>
        </w:rPr>
        <w:t xml:space="preserve">; y </w:t>
      </w:r>
    </w:p>
    <w:p w14:paraId="6926F6E4" w14:textId="77777777" w:rsidR="0070108F" w:rsidRPr="00EF4B78" w:rsidRDefault="0070108F" w:rsidP="0070108F">
      <w:pPr>
        <w:jc w:val="both"/>
        <w:rPr>
          <w:rFonts w:ascii="Arial" w:hAnsi="Arial" w:cs="Arial"/>
        </w:rPr>
      </w:pPr>
    </w:p>
    <w:p w14:paraId="16DA6691" w14:textId="77777777" w:rsidR="0070108F" w:rsidRPr="00EF4B78" w:rsidRDefault="0070108F" w:rsidP="0070108F">
      <w:pPr>
        <w:jc w:val="both"/>
        <w:rPr>
          <w:rFonts w:ascii="Arial" w:hAnsi="Arial" w:cs="Arial"/>
        </w:rPr>
      </w:pPr>
      <w:r w:rsidRPr="00EF4B78">
        <w:rPr>
          <w:rFonts w:ascii="Arial" w:hAnsi="Arial" w:cs="Arial"/>
          <w:b/>
        </w:rPr>
        <w:t>Artículo 25.-</w:t>
      </w:r>
      <w:r w:rsidRPr="00EF4B78">
        <w:rPr>
          <w:rFonts w:ascii="Arial" w:hAnsi="Arial" w:cs="Arial"/>
        </w:rPr>
        <w:t xml:space="preserve"> …</w:t>
      </w:r>
    </w:p>
    <w:p w14:paraId="539D8511" w14:textId="77777777" w:rsidR="0070108F" w:rsidRPr="00EF4B78" w:rsidRDefault="0070108F" w:rsidP="0070108F">
      <w:pPr>
        <w:jc w:val="both"/>
        <w:rPr>
          <w:rFonts w:ascii="Arial" w:hAnsi="Arial" w:cs="Arial"/>
        </w:rPr>
      </w:pPr>
      <w:r w:rsidRPr="00EF4B78">
        <w:rPr>
          <w:rFonts w:ascii="Arial" w:hAnsi="Arial" w:cs="Arial"/>
          <w:b/>
        </w:rPr>
        <w:t>a</w:t>
      </w:r>
      <w:r w:rsidRPr="00EF4B78">
        <w:rPr>
          <w:rFonts w:ascii="Arial" w:hAnsi="Arial" w:cs="Arial"/>
          <w:bCs/>
        </w:rPr>
        <w:t xml:space="preserve">). </w:t>
      </w:r>
      <w:r w:rsidRPr="00EF4B78">
        <w:rPr>
          <w:rFonts w:ascii="Arial" w:hAnsi="Arial" w:cs="Arial"/>
          <w:b/>
        </w:rPr>
        <w:t>El Registro Municipal de Trámites y Servicios</w:t>
      </w:r>
      <w:r w:rsidRPr="00EF4B78">
        <w:rPr>
          <w:rFonts w:ascii="Arial" w:hAnsi="Arial" w:cs="Arial"/>
        </w:rPr>
        <w:t>;</w:t>
      </w:r>
    </w:p>
    <w:p w14:paraId="5D06C673" w14:textId="77777777" w:rsidR="0070108F" w:rsidRPr="00EF4B78" w:rsidRDefault="0070108F" w:rsidP="0070108F">
      <w:pPr>
        <w:jc w:val="both"/>
        <w:rPr>
          <w:rFonts w:ascii="Arial" w:hAnsi="Arial" w:cs="Arial"/>
        </w:rPr>
      </w:pPr>
    </w:p>
    <w:p w14:paraId="67F80B7B" w14:textId="77777777" w:rsidR="0070108F" w:rsidRPr="00EF4B78" w:rsidRDefault="0070108F" w:rsidP="0070108F">
      <w:pPr>
        <w:jc w:val="center"/>
        <w:rPr>
          <w:rFonts w:ascii="Arial" w:hAnsi="Arial" w:cs="Arial"/>
          <w:b/>
        </w:rPr>
      </w:pPr>
      <w:r w:rsidRPr="00EF4B78">
        <w:rPr>
          <w:rFonts w:ascii="Arial" w:hAnsi="Arial" w:cs="Arial"/>
          <w:b/>
        </w:rPr>
        <w:t>CAPÍTULO III</w:t>
      </w:r>
    </w:p>
    <w:p w14:paraId="31DD687E" w14:textId="1A862CE4" w:rsidR="0070108F" w:rsidRDefault="0070108F" w:rsidP="0070108F">
      <w:pPr>
        <w:jc w:val="center"/>
        <w:rPr>
          <w:rFonts w:ascii="Arial" w:hAnsi="Arial" w:cs="Arial"/>
          <w:b/>
        </w:rPr>
      </w:pPr>
      <w:r w:rsidRPr="00EF4B78">
        <w:rPr>
          <w:rFonts w:ascii="Arial" w:hAnsi="Arial" w:cs="Arial"/>
          <w:b/>
        </w:rPr>
        <w:t>DE LA AGENDA REGULATORIA</w:t>
      </w:r>
    </w:p>
    <w:p w14:paraId="2874E2D9" w14:textId="77777777" w:rsidR="0070108F" w:rsidRPr="00EF4B78" w:rsidRDefault="0070108F" w:rsidP="0070108F">
      <w:pPr>
        <w:jc w:val="center"/>
        <w:rPr>
          <w:rFonts w:ascii="Arial" w:hAnsi="Arial" w:cs="Arial"/>
          <w:b/>
        </w:rPr>
      </w:pPr>
    </w:p>
    <w:p w14:paraId="15FE7873" w14:textId="77777777" w:rsidR="0070108F" w:rsidRPr="00EF4B78" w:rsidRDefault="0070108F" w:rsidP="0070108F">
      <w:pPr>
        <w:spacing w:line="276" w:lineRule="auto"/>
        <w:jc w:val="both"/>
        <w:rPr>
          <w:rFonts w:ascii="Arial" w:hAnsi="Arial" w:cs="Arial"/>
          <w:bCs/>
        </w:rPr>
      </w:pPr>
      <w:r w:rsidRPr="00EF4B78">
        <w:rPr>
          <w:rFonts w:ascii="Arial" w:hAnsi="Arial" w:cs="Arial"/>
          <w:b/>
        </w:rPr>
        <w:t>Artículo 29.-</w:t>
      </w:r>
      <w:r w:rsidRPr="00EF4B78">
        <w:rPr>
          <w:rFonts w:ascii="Arial" w:hAnsi="Arial" w:cs="Arial"/>
          <w:bCs/>
        </w:rPr>
        <w:t xml:space="preserve"> La Agenda Regulatoria tiene por objetivo informar al público, la regulación que se pretende expedir en los términos y periodos establecidos en los artículos 64 de la Ley General, 56 y 57 de la Ley, por lo que las y los munícipes, o las dependencias municipales, deberán presentar sus propuestas regulatorias ante el </w:t>
      </w:r>
      <w:r w:rsidRPr="00EF4B78">
        <w:rPr>
          <w:rFonts w:ascii="Arial" w:hAnsi="Arial" w:cs="Arial"/>
          <w:b/>
        </w:rPr>
        <w:t>Departamento de Mejora Regulatoria,</w:t>
      </w:r>
      <w:r w:rsidRPr="00EF4B78">
        <w:rPr>
          <w:rFonts w:ascii="Arial" w:hAnsi="Arial" w:cs="Arial"/>
          <w:bCs/>
        </w:rPr>
        <w:t xml:space="preserve"> los primeros cinco días hábiles de los meses de mayo y noviembre de cada año, misma que podrá ser aplicada en los periodos subsecuentes de junio a noviembre y diciembre a mayo respectivamente, lo cual podrán realizarse mediante la utilización de las tecnologías de la información.</w:t>
      </w:r>
    </w:p>
    <w:p w14:paraId="5E5FA2FA" w14:textId="77777777" w:rsidR="0070108F" w:rsidRPr="00EF4B78" w:rsidRDefault="0070108F" w:rsidP="0070108F">
      <w:pPr>
        <w:spacing w:line="276" w:lineRule="auto"/>
        <w:jc w:val="both"/>
        <w:rPr>
          <w:rFonts w:ascii="Arial" w:hAnsi="Arial" w:cs="Arial"/>
        </w:rPr>
      </w:pPr>
    </w:p>
    <w:p w14:paraId="15FC2A70" w14:textId="77777777" w:rsidR="0070108F" w:rsidRPr="00EF4B78" w:rsidRDefault="0070108F" w:rsidP="0070108F">
      <w:pPr>
        <w:spacing w:line="276" w:lineRule="auto"/>
        <w:jc w:val="both"/>
        <w:rPr>
          <w:rFonts w:ascii="Arial" w:hAnsi="Arial" w:cs="Arial"/>
        </w:rPr>
      </w:pPr>
      <w:r w:rsidRPr="00EF4B78">
        <w:rPr>
          <w:rFonts w:ascii="Arial" w:hAnsi="Arial" w:cs="Arial"/>
          <w:b/>
        </w:rPr>
        <w:t>Artículo 30.-</w:t>
      </w:r>
      <w:r w:rsidRPr="00EF4B78">
        <w:rPr>
          <w:rFonts w:ascii="Arial" w:hAnsi="Arial" w:cs="Arial"/>
        </w:rPr>
        <w:t xml:space="preserve"> La Agenda Regulatoria de cada Sujeto Obligado deberá informar al público las regulaciones que pretenden expedir en dichos periodos. Al momento de la presentación de la Agenda Regulatoria de los sujetos obligados, el </w:t>
      </w:r>
      <w:r w:rsidRPr="00EF4B78">
        <w:rPr>
          <w:rFonts w:ascii="Arial" w:hAnsi="Arial" w:cs="Arial"/>
          <w:b/>
          <w:bCs/>
        </w:rPr>
        <w:t>Departamento de Mejora Regulatoria</w:t>
      </w:r>
      <w:r w:rsidRPr="00EF4B78">
        <w:rPr>
          <w:rFonts w:ascii="Arial" w:hAnsi="Arial" w:cs="Arial"/>
        </w:rPr>
        <w:t xml:space="preserve"> la sujetará a una consulta pública por un plazo mínimo de veinte días. El </w:t>
      </w:r>
      <w:r w:rsidRPr="00EF4B78">
        <w:rPr>
          <w:rFonts w:ascii="Arial" w:hAnsi="Arial" w:cs="Arial"/>
          <w:b/>
          <w:bCs/>
        </w:rPr>
        <w:t>Departamento de Mejora Regulatoria</w:t>
      </w:r>
      <w:r w:rsidRPr="00EF4B78">
        <w:rPr>
          <w:rFonts w:ascii="Arial" w:hAnsi="Arial" w:cs="Arial"/>
          <w:color w:val="C00000"/>
        </w:rPr>
        <w:t xml:space="preserve"> </w:t>
      </w:r>
      <w:r w:rsidRPr="00EF4B78">
        <w:rPr>
          <w:rFonts w:ascii="Arial" w:hAnsi="Arial" w:cs="Arial"/>
        </w:rPr>
        <w:t>deberá remitir a los Sujetos Obligados las opiniones vertidas en la consulta pública mismas que no tendrán carácter vinculante.</w:t>
      </w:r>
    </w:p>
    <w:p w14:paraId="05F4C775" w14:textId="272F6544" w:rsidR="0070108F" w:rsidRPr="0070108F" w:rsidRDefault="0070108F" w:rsidP="0070108F">
      <w:pPr>
        <w:jc w:val="both"/>
        <w:rPr>
          <w:rFonts w:ascii="Arial" w:hAnsi="Arial" w:cs="Arial"/>
          <w:sz w:val="18"/>
          <w:szCs w:val="18"/>
        </w:rPr>
      </w:pPr>
    </w:p>
    <w:p w14:paraId="3ED549DE" w14:textId="4770D5C1" w:rsidR="0070108F" w:rsidRDefault="0070108F" w:rsidP="0070108F">
      <w:pPr>
        <w:jc w:val="both"/>
        <w:rPr>
          <w:rFonts w:ascii="Arial" w:hAnsi="Arial" w:cs="Arial"/>
          <w:b/>
          <w:sz w:val="16"/>
          <w:szCs w:val="16"/>
        </w:rPr>
      </w:pPr>
      <w:r w:rsidRPr="00EB6EF1">
        <w:rPr>
          <w:rFonts w:ascii="Arial" w:hAnsi="Arial" w:cs="Arial"/>
          <w:b/>
          <w:sz w:val="16"/>
          <w:szCs w:val="16"/>
        </w:rPr>
        <w:t xml:space="preserve">Hoja </w:t>
      </w:r>
      <w:r>
        <w:rPr>
          <w:rFonts w:ascii="Arial" w:hAnsi="Arial" w:cs="Arial"/>
          <w:b/>
          <w:sz w:val="16"/>
          <w:szCs w:val="16"/>
        </w:rPr>
        <w:t>5</w:t>
      </w:r>
      <w:r w:rsidRPr="00EB6EF1">
        <w:rPr>
          <w:rFonts w:ascii="Arial" w:hAnsi="Arial" w:cs="Arial"/>
          <w:b/>
          <w:sz w:val="16"/>
          <w:szCs w:val="16"/>
        </w:rPr>
        <w:t>/</w:t>
      </w:r>
      <w:r w:rsidR="00331249">
        <w:rPr>
          <w:rFonts w:ascii="Arial" w:hAnsi="Arial" w:cs="Arial"/>
          <w:b/>
          <w:sz w:val="16"/>
          <w:szCs w:val="16"/>
        </w:rPr>
        <w:t>10</w:t>
      </w:r>
      <w:r w:rsidRPr="00EB6EF1">
        <w:rPr>
          <w:rFonts w:ascii="Arial" w:hAnsi="Arial" w:cs="Arial"/>
          <w:b/>
          <w:sz w:val="16"/>
          <w:szCs w:val="16"/>
        </w:rPr>
        <w:t xml:space="preserve"> del acuerdo 0</w:t>
      </w:r>
      <w:r>
        <w:rPr>
          <w:rFonts w:ascii="Arial" w:hAnsi="Arial" w:cs="Arial"/>
          <w:b/>
          <w:sz w:val="16"/>
          <w:szCs w:val="16"/>
        </w:rPr>
        <w:t>2</w:t>
      </w:r>
      <w:r w:rsidR="00513BAF">
        <w:rPr>
          <w:rFonts w:ascii="Arial" w:hAnsi="Arial" w:cs="Arial"/>
          <w:b/>
          <w:sz w:val="16"/>
          <w:szCs w:val="16"/>
        </w:rPr>
        <w:t>9</w:t>
      </w:r>
      <w:r w:rsidRPr="00EB6EF1">
        <w:rPr>
          <w:rFonts w:ascii="Arial" w:hAnsi="Arial" w:cs="Arial"/>
          <w:b/>
          <w:sz w:val="16"/>
          <w:szCs w:val="16"/>
        </w:rPr>
        <w:t>/2024</w:t>
      </w:r>
    </w:p>
    <w:p w14:paraId="1A9492E5" w14:textId="77777777" w:rsidR="0070108F" w:rsidRPr="00EF4B78" w:rsidRDefault="0070108F" w:rsidP="0070108F">
      <w:pPr>
        <w:jc w:val="both"/>
        <w:rPr>
          <w:rFonts w:ascii="Arial" w:hAnsi="Arial" w:cs="Arial"/>
        </w:rPr>
      </w:pPr>
      <w:r w:rsidRPr="00EF4B78">
        <w:rPr>
          <w:rFonts w:ascii="Arial" w:hAnsi="Arial" w:cs="Arial"/>
          <w:b/>
        </w:rPr>
        <w:lastRenderedPageBreak/>
        <w:t>Artículo 36.-</w:t>
      </w:r>
      <w:r w:rsidRPr="00EF4B78">
        <w:rPr>
          <w:rFonts w:ascii="Arial" w:hAnsi="Arial" w:cs="Arial"/>
        </w:rPr>
        <w:t xml:space="preserve"> Los anteproyectos que no tengan impacto económico o cargas administrativas, estarán exentos de la obligación de elaborar y presentar el AIR, y por ende de su dictaminación; para tal efecto la dependencia o entidad de la administración pública municipal generadora del anteproyecto solicitará la exención por escrito ante el </w:t>
      </w:r>
      <w:r w:rsidRPr="00EF4B78">
        <w:rPr>
          <w:rFonts w:ascii="Arial" w:hAnsi="Arial" w:cs="Arial"/>
          <w:b/>
          <w:bCs/>
        </w:rPr>
        <w:t>Departamento de Mejora Regulatoria</w:t>
      </w:r>
      <w:r w:rsidRPr="00EF4B78">
        <w:rPr>
          <w:rFonts w:ascii="Arial" w:hAnsi="Arial" w:cs="Arial"/>
        </w:rPr>
        <w:t xml:space="preserve">, con la justificación y fundamentos del porqué la propuesta no genera costos, además deberá acompañar una copia del anteproyecto respectivo. </w:t>
      </w:r>
    </w:p>
    <w:p w14:paraId="50D4284B" w14:textId="77777777" w:rsidR="0070108F" w:rsidRPr="00EF4B78" w:rsidRDefault="0070108F" w:rsidP="0070108F">
      <w:pPr>
        <w:jc w:val="both"/>
        <w:rPr>
          <w:rFonts w:ascii="Arial" w:hAnsi="Arial" w:cs="Arial"/>
        </w:rPr>
      </w:pPr>
    </w:p>
    <w:p w14:paraId="761A9B8F" w14:textId="77777777" w:rsidR="0070108F" w:rsidRPr="00EF4B78" w:rsidRDefault="0070108F" w:rsidP="0070108F">
      <w:pPr>
        <w:jc w:val="both"/>
        <w:rPr>
          <w:rFonts w:ascii="Arial" w:hAnsi="Arial" w:cs="Arial"/>
        </w:rPr>
      </w:pPr>
      <w:r w:rsidRPr="00EF4B78">
        <w:rPr>
          <w:rFonts w:ascii="Arial" w:hAnsi="Arial" w:cs="Arial"/>
          <w:b/>
        </w:rPr>
        <w:t>Artículo 37.-</w:t>
      </w:r>
      <w:r w:rsidRPr="00EF4B78">
        <w:rPr>
          <w:rFonts w:ascii="Arial" w:hAnsi="Arial" w:cs="Arial"/>
        </w:rPr>
        <w:t xml:space="preserve">El </w:t>
      </w:r>
      <w:r w:rsidRPr="00EF4B78">
        <w:rPr>
          <w:rFonts w:ascii="Arial" w:hAnsi="Arial" w:cs="Arial"/>
          <w:b/>
          <w:bCs/>
        </w:rPr>
        <w:t>Departamento de Mejora Regulatoria</w:t>
      </w:r>
      <w:r w:rsidRPr="00EF4B78">
        <w:rPr>
          <w:rFonts w:ascii="Arial" w:hAnsi="Arial" w:cs="Arial"/>
        </w:rPr>
        <w:t xml:space="preserve"> deberá de resolver las exenciones en un plazo máximo de 10 días hábiles, a partir de la fecha de su solicitud. </w:t>
      </w:r>
    </w:p>
    <w:p w14:paraId="75CEC6BD" w14:textId="77777777" w:rsidR="0070108F" w:rsidRPr="00EF4B78" w:rsidRDefault="0070108F" w:rsidP="0070108F">
      <w:pPr>
        <w:jc w:val="both"/>
        <w:rPr>
          <w:rFonts w:ascii="Arial" w:hAnsi="Arial" w:cs="Arial"/>
        </w:rPr>
      </w:pPr>
    </w:p>
    <w:p w14:paraId="18AB425D" w14:textId="77777777" w:rsidR="0070108F" w:rsidRPr="00EF4B78" w:rsidRDefault="0070108F" w:rsidP="0070108F">
      <w:pPr>
        <w:jc w:val="both"/>
        <w:rPr>
          <w:rFonts w:ascii="Arial" w:hAnsi="Arial" w:cs="Arial"/>
        </w:rPr>
      </w:pPr>
      <w:r w:rsidRPr="00EF4B78">
        <w:rPr>
          <w:rFonts w:ascii="Arial" w:hAnsi="Arial" w:cs="Arial"/>
          <w:b/>
        </w:rPr>
        <w:t>Artículo 42.-</w:t>
      </w:r>
      <w:r w:rsidRPr="00EF4B78">
        <w:rPr>
          <w:rFonts w:ascii="Arial" w:hAnsi="Arial" w:cs="Arial"/>
        </w:rPr>
        <w:t xml:space="preserve"> Para participar en la consulta pública los interesados deberán registrarse en el </w:t>
      </w:r>
      <w:r w:rsidRPr="00EF4B78">
        <w:rPr>
          <w:rFonts w:ascii="Arial" w:hAnsi="Arial" w:cs="Arial"/>
          <w:b/>
          <w:bCs/>
        </w:rPr>
        <w:t>Departamento de Mejora Regulatoria</w:t>
      </w:r>
      <w:r w:rsidRPr="00EF4B78">
        <w:rPr>
          <w:rFonts w:ascii="Arial" w:hAnsi="Arial" w:cs="Arial"/>
          <w:color w:val="98A7BD" w:themeColor="text2" w:themeTint="80"/>
        </w:rPr>
        <w:t xml:space="preserve"> </w:t>
      </w:r>
      <w:r w:rsidRPr="00EF4B78">
        <w:rPr>
          <w:rFonts w:ascii="Arial" w:hAnsi="Arial" w:cs="Arial"/>
        </w:rPr>
        <w:t>donde deberán identificarse con el fin de otorgarles usuario y contraseña, mismos que deberán resguardar, por medio de lo anterior podrán aportar sus opiniones sobre las propuestas regulatorias en la Plataforma del AIR.</w:t>
      </w:r>
    </w:p>
    <w:p w14:paraId="7D1DAD71" w14:textId="77777777" w:rsidR="0070108F" w:rsidRPr="00EF4B78" w:rsidRDefault="0070108F" w:rsidP="0070108F">
      <w:pPr>
        <w:jc w:val="both"/>
        <w:rPr>
          <w:rFonts w:ascii="Arial" w:hAnsi="Arial" w:cs="Arial"/>
        </w:rPr>
      </w:pPr>
      <w:r w:rsidRPr="00EF4B78">
        <w:rPr>
          <w:rFonts w:ascii="Arial" w:hAnsi="Arial" w:cs="Arial"/>
        </w:rPr>
        <w:t>…</w:t>
      </w:r>
    </w:p>
    <w:p w14:paraId="7693C913" w14:textId="77777777" w:rsidR="0070108F" w:rsidRPr="00EF4B78" w:rsidRDefault="0070108F" w:rsidP="0070108F">
      <w:pPr>
        <w:jc w:val="both"/>
        <w:rPr>
          <w:rFonts w:ascii="Arial" w:hAnsi="Arial" w:cs="Arial"/>
        </w:rPr>
      </w:pPr>
      <w:r w:rsidRPr="00EF4B78">
        <w:rPr>
          <w:rFonts w:ascii="Arial" w:hAnsi="Arial" w:cs="Arial"/>
        </w:rPr>
        <w:t xml:space="preserve">El </w:t>
      </w:r>
      <w:r w:rsidRPr="00EF4B78">
        <w:rPr>
          <w:rFonts w:ascii="Arial" w:hAnsi="Arial" w:cs="Arial"/>
          <w:b/>
          <w:bCs/>
        </w:rPr>
        <w:t>Departamento de Mejora Regulatoria</w:t>
      </w:r>
      <w:r w:rsidRPr="00EF4B78">
        <w:rPr>
          <w:rFonts w:ascii="Arial" w:hAnsi="Arial" w:cs="Arial"/>
        </w:rPr>
        <w:t xml:space="preserve"> deberá dar a conocer y fomentar la participación de los ciudadanos por medio de la consulta pública, así como todas las herramientas de mejora regulatoria. </w:t>
      </w:r>
    </w:p>
    <w:p w14:paraId="1E95D604" w14:textId="77777777" w:rsidR="0070108F" w:rsidRPr="00EF4B78" w:rsidRDefault="0070108F" w:rsidP="0070108F">
      <w:pPr>
        <w:jc w:val="both"/>
        <w:rPr>
          <w:rFonts w:ascii="Arial" w:hAnsi="Arial" w:cs="Arial"/>
        </w:rPr>
      </w:pPr>
    </w:p>
    <w:p w14:paraId="75401185" w14:textId="77777777" w:rsidR="0070108F" w:rsidRPr="00EF4B78" w:rsidRDefault="0070108F" w:rsidP="0070108F">
      <w:pPr>
        <w:jc w:val="center"/>
        <w:rPr>
          <w:rFonts w:ascii="Arial" w:hAnsi="Arial" w:cs="Arial"/>
          <w:b/>
        </w:rPr>
      </w:pPr>
      <w:r w:rsidRPr="00EF4B78">
        <w:rPr>
          <w:rFonts w:ascii="Arial" w:hAnsi="Arial" w:cs="Arial"/>
          <w:b/>
        </w:rPr>
        <w:t>CAPITULO V</w:t>
      </w:r>
    </w:p>
    <w:p w14:paraId="35ED12C1" w14:textId="77777777" w:rsidR="0070108F" w:rsidRPr="00EF4B78" w:rsidRDefault="0070108F" w:rsidP="0070108F">
      <w:pPr>
        <w:jc w:val="center"/>
        <w:rPr>
          <w:rFonts w:ascii="Arial" w:hAnsi="Arial" w:cs="Arial"/>
          <w:b/>
        </w:rPr>
      </w:pPr>
      <w:r w:rsidRPr="00EF4B78">
        <w:rPr>
          <w:rFonts w:ascii="Arial" w:hAnsi="Arial" w:cs="Arial"/>
          <w:b/>
        </w:rPr>
        <w:t>DEL PROCEDIMIENTO DE DICTAMINACIÓN</w:t>
      </w:r>
      <w:r>
        <w:rPr>
          <w:rFonts w:ascii="Arial" w:hAnsi="Arial" w:cs="Arial"/>
          <w:b/>
        </w:rPr>
        <w:t xml:space="preserve"> </w:t>
      </w:r>
      <w:r w:rsidRPr="00EF4B78">
        <w:rPr>
          <w:rFonts w:ascii="Arial" w:hAnsi="Arial" w:cs="Arial"/>
          <w:b/>
        </w:rPr>
        <w:t>DEL AIR.</w:t>
      </w:r>
    </w:p>
    <w:p w14:paraId="62F53E44" w14:textId="77777777" w:rsidR="0070108F" w:rsidRPr="00EF4B78" w:rsidRDefault="0070108F" w:rsidP="0070108F">
      <w:pPr>
        <w:jc w:val="both"/>
        <w:rPr>
          <w:rFonts w:ascii="Arial" w:hAnsi="Arial" w:cs="Arial"/>
        </w:rPr>
      </w:pPr>
      <w:r w:rsidRPr="00EF4B78">
        <w:rPr>
          <w:rFonts w:ascii="Arial" w:hAnsi="Arial" w:cs="Arial"/>
          <w:b/>
        </w:rPr>
        <w:t>Artículo 45.-</w:t>
      </w:r>
      <w:r w:rsidRPr="00EF4B78">
        <w:rPr>
          <w:rFonts w:ascii="Arial" w:hAnsi="Arial" w:cs="Arial"/>
        </w:rPr>
        <w:t>…</w:t>
      </w:r>
    </w:p>
    <w:p w14:paraId="7562B3D5" w14:textId="77777777" w:rsidR="0070108F" w:rsidRPr="00EF4B78" w:rsidRDefault="0070108F" w:rsidP="0070108F">
      <w:pPr>
        <w:spacing w:line="276" w:lineRule="auto"/>
        <w:jc w:val="both"/>
        <w:rPr>
          <w:rFonts w:ascii="Arial" w:hAnsi="Arial" w:cs="Arial"/>
        </w:rPr>
      </w:pPr>
      <w:r w:rsidRPr="00EF4B78">
        <w:rPr>
          <w:rFonts w:ascii="Arial" w:hAnsi="Arial" w:cs="Arial"/>
          <w:b/>
        </w:rPr>
        <w:t>I.-</w:t>
      </w:r>
      <w:r w:rsidRPr="00EF4B78">
        <w:rPr>
          <w:rFonts w:ascii="Arial" w:hAnsi="Arial" w:cs="Arial"/>
        </w:rPr>
        <w:t xml:space="preserve"> El Sujeto Obligado deberá presentar a través de la Plataforma de Análisis de Impacto Regulatorio su anteproyecto de normas administrativas de las dependencias y entidades que afecten o modifiquen la carga administrativa para la ciudadanía en los trámites y servicios que éstas prestan, remitiéndolo al </w:t>
      </w:r>
      <w:r w:rsidRPr="00EF4B78">
        <w:rPr>
          <w:rFonts w:ascii="Arial" w:hAnsi="Arial" w:cs="Arial"/>
          <w:b/>
          <w:bCs/>
        </w:rPr>
        <w:t>Departamento de Mejora Regulatoria</w:t>
      </w:r>
      <w:r w:rsidRPr="00EF4B78">
        <w:rPr>
          <w:rFonts w:ascii="Arial" w:hAnsi="Arial" w:cs="Arial"/>
        </w:rPr>
        <w:t xml:space="preserve"> con base en los lineamientos en materia;</w:t>
      </w:r>
    </w:p>
    <w:p w14:paraId="6699D941" w14:textId="77777777" w:rsidR="0070108F" w:rsidRPr="00EF4B78" w:rsidRDefault="0070108F" w:rsidP="0070108F">
      <w:pPr>
        <w:jc w:val="both"/>
        <w:rPr>
          <w:rFonts w:ascii="Arial" w:hAnsi="Arial" w:cs="Arial"/>
        </w:rPr>
      </w:pPr>
      <w:r w:rsidRPr="00EF4B78">
        <w:rPr>
          <w:rFonts w:ascii="Arial" w:hAnsi="Arial" w:cs="Arial"/>
          <w:b/>
        </w:rPr>
        <w:t>II.-</w:t>
      </w:r>
      <w:r w:rsidRPr="00EF4B78">
        <w:rPr>
          <w:rFonts w:ascii="Arial" w:hAnsi="Arial" w:cs="Arial"/>
        </w:rPr>
        <w:t xml:space="preserve"> El </w:t>
      </w:r>
      <w:r w:rsidRPr="00EF4B78">
        <w:rPr>
          <w:rFonts w:ascii="Arial" w:hAnsi="Arial" w:cs="Arial"/>
          <w:b/>
          <w:bCs/>
        </w:rPr>
        <w:t>Departamento de Mejora Regulatoria</w:t>
      </w:r>
      <w:r w:rsidRPr="00EF4B78">
        <w:rPr>
          <w:rFonts w:ascii="Arial" w:hAnsi="Arial" w:cs="Arial"/>
        </w:rPr>
        <w:t xml:space="preserve">, en el ámbito de su competencia, analizará el proyecto y el AIR, emitiendo el dictamen respectivo, en un plazo de 20 días hábiles posteriores a la fecha de presentación. El </w:t>
      </w:r>
      <w:r w:rsidRPr="00EF4B78">
        <w:rPr>
          <w:rFonts w:ascii="Arial" w:hAnsi="Arial" w:cs="Arial"/>
          <w:b/>
          <w:bCs/>
        </w:rPr>
        <w:t>Departamento de Mejora Regulatoria</w:t>
      </w:r>
      <w:r w:rsidRPr="00EF4B78">
        <w:rPr>
          <w:rFonts w:ascii="Arial" w:hAnsi="Arial" w:cs="Arial"/>
          <w:color w:val="98A7BD" w:themeColor="text2" w:themeTint="80"/>
        </w:rPr>
        <w:t xml:space="preserve"> </w:t>
      </w:r>
      <w:r w:rsidRPr="00EF4B78">
        <w:rPr>
          <w:rFonts w:ascii="Arial" w:hAnsi="Arial" w:cs="Arial"/>
        </w:rPr>
        <w:t xml:space="preserve">podrá ampliar dicho plazo por única ocasión hasta por 10 días hábiles adicionales; </w:t>
      </w:r>
    </w:p>
    <w:p w14:paraId="37307B97" w14:textId="77777777" w:rsidR="0070108F" w:rsidRPr="00EF4B78" w:rsidRDefault="0070108F" w:rsidP="0070108F">
      <w:pPr>
        <w:spacing w:line="276" w:lineRule="auto"/>
        <w:jc w:val="both"/>
        <w:rPr>
          <w:rFonts w:ascii="Arial" w:hAnsi="Arial" w:cs="Arial"/>
        </w:rPr>
      </w:pPr>
      <w:r w:rsidRPr="00EF4B78">
        <w:rPr>
          <w:rFonts w:ascii="Arial" w:hAnsi="Arial" w:cs="Arial"/>
          <w:b/>
        </w:rPr>
        <w:t>III.-</w:t>
      </w:r>
      <w:r w:rsidRPr="00EF4B78">
        <w:rPr>
          <w:rFonts w:ascii="Arial" w:hAnsi="Arial" w:cs="Arial"/>
        </w:rPr>
        <w:t xml:space="preserve"> El </w:t>
      </w:r>
      <w:r w:rsidRPr="00EF4B78">
        <w:rPr>
          <w:rFonts w:ascii="Arial" w:hAnsi="Arial" w:cs="Arial"/>
          <w:b/>
          <w:bCs/>
        </w:rPr>
        <w:t>Departamento de Mejora Regulatoria</w:t>
      </w:r>
      <w:r w:rsidRPr="00EF4B78">
        <w:rPr>
          <w:rFonts w:ascii="Arial" w:hAnsi="Arial" w:cs="Arial"/>
        </w:rPr>
        <w:t xml:space="preserve">, en el ámbito de su competencia, notificará en la Plataforma de Análisis de Impacto Regulatorio </w:t>
      </w:r>
      <w:r w:rsidRPr="00EF4B78">
        <w:rPr>
          <w:rFonts w:ascii="Arial" w:hAnsi="Arial" w:cs="Arial"/>
          <w:b/>
          <w:bCs/>
        </w:rPr>
        <w:t>o mediante oficio</w:t>
      </w:r>
      <w:r w:rsidRPr="00EF4B78">
        <w:rPr>
          <w:rFonts w:ascii="Arial" w:hAnsi="Arial" w:cs="Arial"/>
        </w:rPr>
        <w:t xml:space="preserve">, el dictamen al Sujeto Obligado, al día siguiente de su emisión;  </w:t>
      </w:r>
    </w:p>
    <w:p w14:paraId="5A0215B0" w14:textId="062522CB" w:rsidR="0070108F" w:rsidRDefault="0070108F" w:rsidP="0070108F">
      <w:pPr>
        <w:jc w:val="both"/>
        <w:rPr>
          <w:rFonts w:ascii="Arial" w:hAnsi="Arial" w:cs="Arial"/>
        </w:rPr>
      </w:pPr>
      <w:r w:rsidRPr="00EF4B78">
        <w:rPr>
          <w:rFonts w:ascii="Arial" w:hAnsi="Arial" w:cs="Arial"/>
          <w:b/>
        </w:rPr>
        <w:t>IV.-</w:t>
      </w:r>
      <w:r w:rsidRPr="00EF4B78">
        <w:rPr>
          <w:rFonts w:ascii="Arial" w:hAnsi="Arial" w:cs="Arial"/>
        </w:rPr>
        <w:t xml:space="preserve"> En caso de que el dictamen del </w:t>
      </w:r>
      <w:r w:rsidRPr="00EF4B78">
        <w:rPr>
          <w:rFonts w:ascii="Arial" w:hAnsi="Arial" w:cs="Arial"/>
          <w:b/>
          <w:bCs/>
        </w:rPr>
        <w:t>Departamento de Mejora Regulatoria</w:t>
      </w:r>
      <w:r w:rsidRPr="00EF4B78">
        <w:rPr>
          <w:rFonts w:ascii="Arial" w:hAnsi="Arial" w:cs="Arial"/>
        </w:rPr>
        <w:t xml:space="preserve"> sea positivo, el proyecto de regulación seguirá su curso, de conformidad con las disposiciones aplicables; y </w:t>
      </w:r>
    </w:p>
    <w:p w14:paraId="59B4818A" w14:textId="7CDA6305" w:rsidR="0070108F" w:rsidRPr="0070108F" w:rsidRDefault="0070108F" w:rsidP="0070108F">
      <w:pPr>
        <w:jc w:val="both"/>
        <w:rPr>
          <w:rFonts w:ascii="Arial" w:hAnsi="Arial" w:cs="Arial"/>
          <w:sz w:val="14"/>
          <w:szCs w:val="14"/>
        </w:rPr>
      </w:pPr>
    </w:p>
    <w:p w14:paraId="74CE9730" w14:textId="348B0D64" w:rsidR="0070108F" w:rsidRDefault="0070108F" w:rsidP="0070108F">
      <w:pPr>
        <w:jc w:val="both"/>
        <w:rPr>
          <w:rFonts w:ascii="Arial" w:hAnsi="Arial" w:cs="Arial"/>
        </w:rPr>
      </w:pPr>
    </w:p>
    <w:p w14:paraId="293226B9" w14:textId="7D1808F0" w:rsidR="0070108F" w:rsidRDefault="0070108F" w:rsidP="0070108F">
      <w:pPr>
        <w:jc w:val="both"/>
        <w:rPr>
          <w:rFonts w:ascii="Arial" w:hAnsi="Arial" w:cs="Arial"/>
          <w:b/>
          <w:sz w:val="16"/>
          <w:szCs w:val="16"/>
        </w:rPr>
      </w:pPr>
      <w:r w:rsidRPr="00EB6EF1">
        <w:rPr>
          <w:rFonts w:ascii="Arial" w:hAnsi="Arial" w:cs="Arial"/>
          <w:b/>
          <w:sz w:val="16"/>
          <w:szCs w:val="16"/>
        </w:rPr>
        <w:t xml:space="preserve">Hoja </w:t>
      </w:r>
      <w:r>
        <w:rPr>
          <w:rFonts w:ascii="Arial" w:hAnsi="Arial" w:cs="Arial"/>
          <w:b/>
          <w:sz w:val="16"/>
          <w:szCs w:val="16"/>
        </w:rPr>
        <w:t>6</w:t>
      </w:r>
      <w:r w:rsidRPr="00EB6EF1">
        <w:rPr>
          <w:rFonts w:ascii="Arial" w:hAnsi="Arial" w:cs="Arial"/>
          <w:b/>
          <w:sz w:val="16"/>
          <w:szCs w:val="16"/>
        </w:rPr>
        <w:t>/</w:t>
      </w:r>
      <w:r w:rsidR="00331249">
        <w:rPr>
          <w:rFonts w:ascii="Arial" w:hAnsi="Arial" w:cs="Arial"/>
          <w:b/>
          <w:sz w:val="16"/>
          <w:szCs w:val="16"/>
        </w:rPr>
        <w:t>10</w:t>
      </w:r>
      <w:r w:rsidRPr="00EB6EF1">
        <w:rPr>
          <w:rFonts w:ascii="Arial" w:hAnsi="Arial" w:cs="Arial"/>
          <w:b/>
          <w:sz w:val="16"/>
          <w:szCs w:val="16"/>
        </w:rPr>
        <w:t xml:space="preserve"> del acuerdo 0</w:t>
      </w:r>
      <w:r>
        <w:rPr>
          <w:rFonts w:ascii="Arial" w:hAnsi="Arial" w:cs="Arial"/>
          <w:b/>
          <w:sz w:val="16"/>
          <w:szCs w:val="16"/>
        </w:rPr>
        <w:t>2</w:t>
      </w:r>
      <w:r w:rsidR="00513BAF">
        <w:rPr>
          <w:rFonts w:ascii="Arial" w:hAnsi="Arial" w:cs="Arial"/>
          <w:b/>
          <w:sz w:val="16"/>
          <w:szCs w:val="16"/>
        </w:rPr>
        <w:t>9</w:t>
      </w:r>
      <w:r w:rsidRPr="00EB6EF1">
        <w:rPr>
          <w:rFonts w:ascii="Arial" w:hAnsi="Arial" w:cs="Arial"/>
          <w:b/>
          <w:sz w:val="16"/>
          <w:szCs w:val="16"/>
        </w:rPr>
        <w:t>/2024</w:t>
      </w:r>
    </w:p>
    <w:p w14:paraId="1D06E5DE" w14:textId="77777777" w:rsidR="0070108F" w:rsidRPr="00EF4B78" w:rsidRDefault="0070108F" w:rsidP="0070108F">
      <w:pPr>
        <w:jc w:val="both"/>
        <w:rPr>
          <w:rFonts w:ascii="Arial" w:hAnsi="Arial" w:cs="Arial"/>
        </w:rPr>
      </w:pPr>
      <w:r w:rsidRPr="00EF4B78">
        <w:rPr>
          <w:rFonts w:ascii="Arial" w:hAnsi="Arial" w:cs="Arial"/>
          <w:b/>
        </w:rPr>
        <w:lastRenderedPageBreak/>
        <w:t xml:space="preserve">V.- El Departamento </w:t>
      </w:r>
      <w:r w:rsidRPr="00EF4B78">
        <w:rPr>
          <w:rFonts w:ascii="Arial" w:hAnsi="Arial" w:cs="Arial"/>
          <w:b/>
          <w:bCs/>
        </w:rPr>
        <w:t>Mejora Regulatoria</w:t>
      </w:r>
      <w:r w:rsidRPr="00EF4B78">
        <w:rPr>
          <w:rFonts w:ascii="Arial" w:hAnsi="Arial" w:cs="Arial"/>
        </w:rPr>
        <w:t xml:space="preserve">, para dar curso a los asuntos, dará vista a la o las Presidencias de las Comisiones </w:t>
      </w:r>
      <w:proofErr w:type="gramStart"/>
      <w:r w:rsidRPr="00EF4B78">
        <w:rPr>
          <w:rFonts w:ascii="Arial" w:hAnsi="Arial" w:cs="Arial"/>
        </w:rPr>
        <w:t>Edilicias</w:t>
      </w:r>
      <w:proofErr w:type="gramEnd"/>
      <w:r w:rsidRPr="00EF4B78">
        <w:rPr>
          <w:rFonts w:ascii="Arial" w:hAnsi="Arial" w:cs="Arial"/>
        </w:rPr>
        <w:t xml:space="preserve"> Colegiadas y Permanentes, según sea su competencia.</w:t>
      </w:r>
    </w:p>
    <w:p w14:paraId="2CAD42D3" w14:textId="77777777" w:rsidR="0070108F" w:rsidRPr="00EF4B78" w:rsidRDefault="0070108F" w:rsidP="0070108F">
      <w:pPr>
        <w:jc w:val="both"/>
        <w:rPr>
          <w:rFonts w:ascii="Arial" w:hAnsi="Arial" w:cs="Arial"/>
        </w:rPr>
      </w:pPr>
    </w:p>
    <w:p w14:paraId="0DE975F1" w14:textId="77777777" w:rsidR="0070108F" w:rsidRPr="00EF4B78" w:rsidRDefault="0070108F" w:rsidP="0070108F">
      <w:pPr>
        <w:jc w:val="both"/>
        <w:rPr>
          <w:rFonts w:ascii="Arial" w:hAnsi="Arial" w:cs="Arial"/>
        </w:rPr>
      </w:pPr>
      <w:r w:rsidRPr="00EF4B78">
        <w:rPr>
          <w:rFonts w:ascii="Arial" w:hAnsi="Arial" w:cs="Arial"/>
          <w:b/>
        </w:rPr>
        <w:t>Artículo 46.-</w:t>
      </w:r>
      <w:r w:rsidRPr="00EF4B78">
        <w:rPr>
          <w:rFonts w:ascii="Arial" w:hAnsi="Arial" w:cs="Arial"/>
        </w:rPr>
        <w:t xml:space="preserve"> Cuando el </w:t>
      </w:r>
      <w:r w:rsidRPr="00EF4B78">
        <w:rPr>
          <w:rFonts w:ascii="Arial" w:hAnsi="Arial" w:cs="Arial"/>
          <w:b/>
          <w:bCs/>
        </w:rPr>
        <w:t>Departamento de Mejora Regulatoria</w:t>
      </w:r>
      <w:r w:rsidRPr="00EF4B78">
        <w:rPr>
          <w:rFonts w:ascii="Arial" w:hAnsi="Arial" w:cs="Arial"/>
        </w:rPr>
        <w:t xml:space="preserve"> reciba un AIR que no cumpla con los requisitos e información requeridos, podrá solicitar al Sujeto Obligado, información complementaria, adicional o aclaratoria hasta por dos ocasiones, lo cual suspenderá el plazo de dictaminación señalado hasta que se cumpla con el requerimiento.</w:t>
      </w:r>
    </w:p>
    <w:p w14:paraId="505E577F" w14:textId="77777777" w:rsidR="0070108F" w:rsidRPr="00EF4B78" w:rsidRDefault="0070108F" w:rsidP="0070108F">
      <w:pPr>
        <w:jc w:val="both"/>
        <w:rPr>
          <w:rFonts w:ascii="Arial" w:hAnsi="Arial" w:cs="Arial"/>
        </w:rPr>
      </w:pPr>
      <w:r w:rsidRPr="00EF4B78">
        <w:rPr>
          <w:rFonts w:ascii="Arial" w:hAnsi="Arial" w:cs="Arial"/>
        </w:rPr>
        <w:t>…</w:t>
      </w:r>
    </w:p>
    <w:p w14:paraId="4E4F7EC6" w14:textId="77777777" w:rsidR="0070108F" w:rsidRPr="00EF4B78" w:rsidRDefault="0070108F" w:rsidP="0070108F">
      <w:pPr>
        <w:jc w:val="both"/>
        <w:rPr>
          <w:rFonts w:ascii="Arial" w:hAnsi="Arial" w:cs="Arial"/>
        </w:rPr>
      </w:pPr>
      <w:r w:rsidRPr="00EF4B78">
        <w:rPr>
          <w:rFonts w:ascii="Arial" w:hAnsi="Arial" w:cs="Arial"/>
          <w:b/>
        </w:rPr>
        <w:t>Artículo 47.-</w:t>
      </w:r>
      <w:r w:rsidRPr="00EF4B78">
        <w:rPr>
          <w:rFonts w:ascii="Arial" w:hAnsi="Arial" w:cs="Arial"/>
        </w:rPr>
        <w:t xml:space="preserve"> En caso de diferencias o controversia entre el </w:t>
      </w:r>
      <w:r w:rsidRPr="00EF4B78">
        <w:rPr>
          <w:rFonts w:ascii="Arial" w:hAnsi="Arial" w:cs="Arial"/>
          <w:b/>
          <w:bCs/>
        </w:rPr>
        <w:t>Departamento de Mejora Regulatoria</w:t>
      </w:r>
      <w:r w:rsidRPr="00EF4B78">
        <w:rPr>
          <w:rFonts w:ascii="Arial" w:hAnsi="Arial" w:cs="Arial"/>
          <w:color w:val="C00000"/>
        </w:rPr>
        <w:t xml:space="preserve"> </w:t>
      </w:r>
      <w:r w:rsidRPr="00EF4B78">
        <w:rPr>
          <w:rFonts w:ascii="Arial" w:hAnsi="Arial" w:cs="Arial"/>
        </w:rPr>
        <w:t xml:space="preserve">y el o la titular del anteproyecto, respecto al fondo de las observaciones se resolverá en los términos señalados por la Ley General de Mejora Regulatoria y la Ley de Mejora Regulatoria para el Estado de Jalisco y sus Municipios. </w:t>
      </w:r>
    </w:p>
    <w:p w14:paraId="5ABF5163" w14:textId="77777777" w:rsidR="0070108F" w:rsidRDefault="0070108F" w:rsidP="0070108F">
      <w:pPr>
        <w:jc w:val="both"/>
        <w:rPr>
          <w:rFonts w:ascii="Arial" w:hAnsi="Arial" w:cs="Arial"/>
          <w:b/>
        </w:rPr>
      </w:pPr>
    </w:p>
    <w:p w14:paraId="78A22C89" w14:textId="77777777" w:rsidR="0070108F" w:rsidRPr="00EF4B78" w:rsidRDefault="0070108F" w:rsidP="0070108F">
      <w:pPr>
        <w:spacing w:line="276" w:lineRule="auto"/>
        <w:jc w:val="both"/>
        <w:rPr>
          <w:rFonts w:ascii="Arial" w:hAnsi="Arial" w:cs="Arial"/>
        </w:rPr>
      </w:pPr>
      <w:r w:rsidRPr="00EF4B78">
        <w:rPr>
          <w:rFonts w:ascii="Arial" w:hAnsi="Arial" w:cs="Arial"/>
          <w:b/>
        </w:rPr>
        <w:t>Artículo 48</w:t>
      </w:r>
      <w:r w:rsidRPr="00EF4B78">
        <w:rPr>
          <w:rFonts w:ascii="Arial" w:hAnsi="Arial" w:cs="Arial"/>
        </w:rPr>
        <w:t xml:space="preserve">.- Cuando algún anteproyecto esté encaminado a resolver una situación de emergencia o urgente resolución, se podrá solicitar al </w:t>
      </w:r>
      <w:r w:rsidRPr="00EF4B78">
        <w:rPr>
          <w:rFonts w:ascii="Arial" w:hAnsi="Arial" w:cs="Arial"/>
          <w:b/>
          <w:bCs/>
        </w:rPr>
        <w:t>Departamento de Mejora Regulatoria</w:t>
      </w:r>
      <w:r w:rsidRPr="00EF4B78">
        <w:rPr>
          <w:rFonts w:ascii="Arial" w:hAnsi="Arial" w:cs="Arial"/>
        </w:rPr>
        <w:t xml:space="preserve"> que emita un dictamen especial reconociendo tal circunstancia, para que dicho anteproyecto no se someta al procedimiento y plazo regular del AIR y dictaminación señalado en este título; dicha solicitud se acompañará de una justificación y un análisis sintetizado de la norma que cubra los aspectos básicos que se establecen en el artículo 34 del presente reglamento. </w:t>
      </w:r>
    </w:p>
    <w:p w14:paraId="0093815B" w14:textId="77777777" w:rsidR="0070108F" w:rsidRPr="00EF4B78" w:rsidRDefault="0070108F" w:rsidP="0070108F">
      <w:pPr>
        <w:jc w:val="both"/>
        <w:rPr>
          <w:rFonts w:ascii="Arial" w:hAnsi="Arial" w:cs="Arial"/>
        </w:rPr>
      </w:pPr>
      <w:r w:rsidRPr="00EF4B78">
        <w:rPr>
          <w:rFonts w:ascii="Arial" w:hAnsi="Arial" w:cs="Arial"/>
        </w:rPr>
        <w:t>…</w:t>
      </w:r>
    </w:p>
    <w:p w14:paraId="35D61DA8" w14:textId="77777777" w:rsidR="0070108F" w:rsidRPr="00EF4B78" w:rsidRDefault="0070108F" w:rsidP="0070108F">
      <w:pPr>
        <w:jc w:val="center"/>
        <w:rPr>
          <w:rFonts w:ascii="Arial" w:hAnsi="Arial" w:cs="Arial"/>
          <w:b/>
        </w:rPr>
      </w:pPr>
      <w:r w:rsidRPr="00EF4B78">
        <w:rPr>
          <w:rFonts w:ascii="Arial" w:hAnsi="Arial" w:cs="Arial"/>
          <w:b/>
        </w:rPr>
        <w:t>CAPÍTULO VI</w:t>
      </w:r>
    </w:p>
    <w:p w14:paraId="723C8634" w14:textId="77777777" w:rsidR="0070108F" w:rsidRPr="00EF4B78" w:rsidRDefault="0070108F" w:rsidP="0070108F">
      <w:pPr>
        <w:jc w:val="center"/>
        <w:rPr>
          <w:rFonts w:ascii="Arial" w:hAnsi="Arial" w:cs="Arial"/>
          <w:b/>
        </w:rPr>
      </w:pPr>
      <w:r w:rsidRPr="00EF4B78">
        <w:rPr>
          <w:rFonts w:ascii="Arial" w:hAnsi="Arial" w:cs="Arial"/>
          <w:b/>
        </w:rPr>
        <w:t>DEL CATALOGO MUNICIPAL</w:t>
      </w:r>
    </w:p>
    <w:p w14:paraId="16F56BD5" w14:textId="4FE86CA3" w:rsidR="0070108F" w:rsidRDefault="0070108F" w:rsidP="0070108F">
      <w:pPr>
        <w:jc w:val="center"/>
        <w:rPr>
          <w:rFonts w:ascii="Arial" w:hAnsi="Arial" w:cs="Arial"/>
          <w:b/>
        </w:rPr>
      </w:pPr>
      <w:r w:rsidRPr="00EF4B78">
        <w:rPr>
          <w:rFonts w:ascii="Arial" w:hAnsi="Arial" w:cs="Arial"/>
          <w:b/>
        </w:rPr>
        <w:t>DE REGULACIONES, TRÁMITES Y SERVICIOS</w:t>
      </w:r>
    </w:p>
    <w:p w14:paraId="229C993C" w14:textId="77777777" w:rsidR="0070108F" w:rsidRPr="00EF4B78" w:rsidRDefault="0070108F" w:rsidP="0070108F">
      <w:pPr>
        <w:jc w:val="center"/>
        <w:rPr>
          <w:rFonts w:ascii="Arial" w:hAnsi="Arial" w:cs="Arial"/>
          <w:b/>
        </w:rPr>
      </w:pPr>
    </w:p>
    <w:p w14:paraId="6036966E" w14:textId="77777777" w:rsidR="0070108F" w:rsidRPr="00EF4B78" w:rsidRDefault="0070108F" w:rsidP="0070108F">
      <w:pPr>
        <w:jc w:val="both"/>
        <w:rPr>
          <w:rFonts w:ascii="Arial" w:hAnsi="Arial" w:cs="Arial"/>
        </w:rPr>
      </w:pPr>
      <w:r w:rsidRPr="00EF4B78">
        <w:rPr>
          <w:rFonts w:ascii="Arial" w:hAnsi="Arial" w:cs="Arial"/>
          <w:b/>
        </w:rPr>
        <w:t>Artículo 50.-</w:t>
      </w:r>
      <w:r w:rsidRPr="00EF4B78">
        <w:rPr>
          <w:rFonts w:ascii="Arial" w:hAnsi="Arial" w:cs="Arial"/>
        </w:rPr>
        <w:t xml:space="preserve"> El catálogo Municipal es la herramienta tecnológica de carácter público que compila el Registro Municipal de Regulaciones, Trámites y Servicios, </w:t>
      </w:r>
      <w:r w:rsidRPr="00EF4B78">
        <w:rPr>
          <w:rFonts w:ascii="Arial" w:hAnsi="Arial" w:cs="Arial"/>
          <w:b/>
          <w:bCs/>
        </w:rPr>
        <w:t xml:space="preserve">con el objeto de otorgar seguridad jurídica a las personas, dar transparencia, facilitar el cumplimiento regulatorio, así como fomentar el uso de tecnologías de la información. </w:t>
      </w:r>
    </w:p>
    <w:p w14:paraId="2935E1D0" w14:textId="77777777" w:rsidR="0070108F" w:rsidRPr="00EF4B78" w:rsidRDefault="0070108F" w:rsidP="0070108F">
      <w:pPr>
        <w:jc w:val="both"/>
        <w:rPr>
          <w:rFonts w:ascii="Arial" w:hAnsi="Arial" w:cs="Arial"/>
        </w:rPr>
      </w:pPr>
    </w:p>
    <w:p w14:paraId="1324B8F7" w14:textId="77777777" w:rsidR="0070108F" w:rsidRPr="00EF4B78" w:rsidRDefault="0070108F" w:rsidP="0070108F">
      <w:pPr>
        <w:jc w:val="both"/>
        <w:rPr>
          <w:rFonts w:ascii="Arial" w:hAnsi="Arial" w:cs="Arial"/>
        </w:rPr>
      </w:pPr>
      <w:r w:rsidRPr="00EF4B78">
        <w:rPr>
          <w:rFonts w:ascii="Arial" w:hAnsi="Arial" w:cs="Arial"/>
          <w:b/>
        </w:rPr>
        <w:t xml:space="preserve">Artículo 50 </w:t>
      </w:r>
      <w:proofErr w:type="gramStart"/>
      <w:r w:rsidRPr="00EF4B78">
        <w:rPr>
          <w:rFonts w:ascii="Arial" w:hAnsi="Arial" w:cs="Arial"/>
          <w:b/>
        </w:rPr>
        <w:t>Bis.-</w:t>
      </w:r>
      <w:proofErr w:type="gramEnd"/>
      <w:r w:rsidRPr="00EF4B78">
        <w:rPr>
          <w:rFonts w:ascii="Arial" w:hAnsi="Arial" w:cs="Arial"/>
          <w:b/>
        </w:rPr>
        <w:t xml:space="preserve"> Se Deroga</w:t>
      </w:r>
    </w:p>
    <w:p w14:paraId="02D88B64" w14:textId="77777777" w:rsidR="0070108F" w:rsidRPr="00EF4B78" w:rsidRDefault="0070108F" w:rsidP="0070108F">
      <w:pPr>
        <w:jc w:val="both"/>
        <w:rPr>
          <w:rFonts w:ascii="Arial" w:hAnsi="Arial" w:cs="Arial"/>
        </w:rPr>
      </w:pPr>
    </w:p>
    <w:p w14:paraId="48681C85" w14:textId="77777777" w:rsidR="0070108F" w:rsidRPr="00EF4B78" w:rsidRDefault="0070108F" w:rsidP="0070108F">
      <w:pPr>
        <w:jc w:val="both"/>
        <w:rPr>
          <w:rFonts w:ascii="Arial" w:hAnsi="Arial" w:cs="Arial"/>
        </w:rPr>
      </w:pPr>
      <w:r w:rsidRPr="00EF4B78">
        <w:rPr>
          <w:rFonts w:ascii="Arial" w:hAnsi="Arial" w:cs="Arial"/>
          <w:b/>
        </w:rPr>
        <w:t>Artículo 51.-</w:t>
      </w:r>
      <w:r w:rsidRPr="00EF4B78">
        <w:rPr>
          <w:rFonts w:ascii="Arial" w:hAnsi="Arial" w:cs="Arial"/>
        </w:rPr>
        <w:t xml:space="preserve"> Los Sujetos Obligados serán los encargados de proporcionar a la o el Titular del </w:t>
      </w:r>
      <w:r w:rsidRPr="00EF4B78">
        <w:rPr>
          <w:rFonts w:ascii="Arial" w:hAnsi="Arial" w:cs="Arial"/>
          <w:b/>
          <w:bCs/>
        </w:rPr>
        <w:t>Departamento de Mejora Regulatoria</w:t>
      </w:r>
      <w:r w:rsidRPr="00EF4B78">
        <w:rPr>
          <w:rFonts w:ascii="Arial" w:hAnsi="Arial" w:cs="Arial"/>
        </w:rPr>
        <w:t>, la información necesaria para mantener actualizado el Catálogo Municipal, de conformidad con las disposiciones y lineamientos que para tal efecto sean emitidas por el Concejo nacional, Concejo Estatal o Concejo Municipal.</w:t>
      </w:r>
    </w:p>
    <w:p w14:paraId="5D1B0610" w14:textId="6CAF5B7A" w:rsidR="0070108F" w:rsidRDefault="0070108F" w:rsidP="0070108F">
      <w:pPr>
        <w:jc w:val="both"/>
        <w:rPr>
          <w:rFonts w:ascii="Arial" w:hAnsi="Arial" w:cs="Arial"/>
        </w:rPr>
      </w:pPr>
    </w:p>
    <w:p w14:paraId="4927B289" w14:textId="2D8F7A13" w:rsidR="0070108F" w:rsidRDefault="0070108F" w:rsidP="0070108F">
      <w:pPr>
        <w:jc w:val="both"/>
        <w:rPr>
          <w:rFonts w:ascii="Arial" w:hAnsi="Arial" w:cs="Arial"/>
          <w:b/>
          <w:sz w:val="16"/>
          <w:szCs w:val="16"/>
        </w:rPr>
      </w:pPr>
      <w:r w:rsidRPr="00EB6EF1">
        <w:rPr>
          <w:rFonts w:ascii="Arial" w:hAnsi="Arial" w:cs="Arial"/>
          <w:b/>
          <w:sz w:val="16"/>
          <w:szCs w:val="16"/>
        </w:rPr>
        <w:t xml:space="preserve">Hoja </w:t>
      </w:r>
      <w:r>
        <w:rPr>
          <w:rFonts w:ascii="Arial" w:hAnsi="Arial" w:cs="Arial"/>
          <w:b/>
          <w:sz w:val="16"/>
          <w:szCs w:val="16"/>
        </w:rPr>
        <w:t>7</w:t>
      </w:r>
      <w:r w:rsidRPr="00EB6EF1">
        <w:rPr>
          <w:rFonts w:ascii="Arial" w:hAnsi="Arial" w:cs="Arial"/>
          <w:b/>
          <w:sz w:val="16"/>
          <w:szCs w:val="16"/>
        </w:rPr>
        <w:t>/</w:t>
      </w:r>
      <w:r w:rsidR="00331249">
        <w:rPr>
          <w:rFonts w:ascii="Arial" w:hAnsi="Arial" w:cs="Arial"/>
          <w:b/>
          <w:sz w:val="16"/>
          <w:szCs w:val="16"/>
        </w:rPr>
        <w:t>10</w:t>
      </w:r>
      <w:r w:rsidRPr="00EB6EF1">
        <w:rPr>
          <w:rFonts w:ascii="Arial" w:hAnsi="Arial" w:cs="Arial"/>
          <w:b/>
          <w:sz w:val="16"/>
          <w:szCs w:val="16"/>
        </w:rPr>
        <w:t xml:space="preserve"> del acuerdo 0</w:t>
      </w:r>
      <w:r>
        <w:rPr>
          <w:rFonts w:ascii="Arial" w:hAnsi="Arial" w:cs="Arial"/>
          <w:b/>
          <w:sz w:val="16"/>
          <w:szCs w:val="16"/>
        </w:rPr>
        <w:t>2</w:t>
      </w:r>
      <w:r w:rsidR="00513BAF">
        <w:rPr>
          <w:rFonts w:ascii="Arial" w:hAnsi="Arial" w:cs="Arial"/>
          <w:b/>
          <w:sz w:val="16"/>
          <w:szCs w:val="16"/>
        </w:rPr>
        <w:t>9</w:t>
      </w:r>
      <w:r w:rsidRPr="00EB6EF1">
        <w:rPr>
          <w:rFonts w:ascii="Arial" w:hAnsi="Arial" w:cs="Arial"/>
          <w:b/>
          <w:sz w:val="16"/>
          <w:szCs w:val="16"/>
        </w:rPr>
        <w:t>/2024</w:t>
      </w:r>
    </w:p>
    <w:p w14:paraId="3D91D439" w14:textId="77777777" w:rsidR="0070108F" w:rsidRPr="00EF4B78" w:rsidRDefault="0070108F" w:rsidP="0070108F">
      <w:pPr>
        <w:jc w:val="both"/>
        <w:rPr>
          <w:rFonts w:ascii="Arial" w:hAnsi="Arial" w:cs="Arial"/>
        </w:rPr>
      </w:pPr>
    </w:p>
    <w:p w14:paraId="70C48C4B" w14:textId="77777777" w:rsidR="0070108F" w:rsidRPr="00EF4B78" w:rsidRDefault="0070108F" w:rsidP="0070108F">
      <w:pPr>
        <w:jc w:val="both"/>
        <w:rPr>
          <w:rFonts w:ascii="Arial" w:hAnsi="Arial" w:cs="Arial"/>
        </w:rPr>
      </w:pPr>
      <w:r w:rsidRPr="00EF4B78">
        <w:rPr>
          <w:rFonts w:ascii="Arial" w:hAnsi="Arial" w:cs="Arial"/>
          <w:b/>
        </w:rPr>
        <w:lastRenderedPageBreak/>
        <w:t>Artículo 52.-</w:t>
      </w:r>
      <w:r w:rsidRPr="00EF4B78">
        <w:rPr>
          <w:rFonts w:ascii="Arial" w:hAnsi="Arial" w:cs="Arial"/>
        </w:rPr>
        <w:t xml:space="preserve"> La o el Titular del </w:t>
      </w:r>
      <w:r w:rsidRPr="00EF4B78">
        <w:rPr>
          <w:rFonts w:ascii="Arial" w:hAnsi="Arial" w:cs="Arial"/>
          <w:b/>
          <w:bCs/>
        </w:rPr>
        <w:t>Departamento de Mejora Regulatoria</w:t>
      </w:r>
      <w:r w:rsidRPr="00EF4B78">
        <w:rPr>
          <w:rFonts w:ascii="Arial" w:hAnsi="Arial" w:cs="Arial"/>
        </w:rPr>
        <w:t>, será quien administre la información que los Sujetos Obligados inscriban en el Catálogo Municipal.</w:t>
      </w:r>
    </w:p>
    <w:p w14:paraId="3F471C72" w14:textId="77777777" w:rsidR="0070108F" w:rsidRPr="00E6350C" w:rsidRDefault="0070108F" w:rsidP="0070108F">
      <w:pPr>
        <w:jc w:val="center"/>
        <w:rPr>
          <w:rFonts w:ascii="Arial" w:hAnsi="Arial" w:cs="Arial"/>
          <w:b/>
          <w:sz w:val="10"/>
          <w:szCs w:val="10"/>
        </w:rPr>
      </w:pPr>
    </w:p>
    <w:p w14:paraId="261B1D5A" w14:textId="77777777" w:rsidR="0070108F" w:rsidRPr="00EF4B78" w:rsidRDefault="0070108F" w:rsidP="0070108F">
      <w:pPr>
        <w:jc w:val="center"/>
        <w:rPr>
          <w:rFonts w:ascii="Arial" w:hAnsi="Arial" w:cs="Arial"/>
          <w:b/>
        </w:rPr>
      </w:pPr>
      <w:r w:rsidRPr="00EF4B78">
        <w:rPr>
          <w:rFonts w:ascii="Arial" w:hAnsi="Arial" w:cs="Arial"/>
          <w:b/>
        </w:rPr>
        <w:t>CAPÍTULO VII</w:t>
      </w:r>
    </w:p>
    <w:p w14:paraId="7941DAA9" w14:textId="3C29C6C2" w:rsidR="0070108F" w:rsidRDefault="0070108F" w:rsidP="0070108F">
      <w:pPr>
        <w:jc w:val="center"/>
        <w:rPr>
          <w:rFonts w:ascii="Arial" w:hAnsi="Arial" w:cs="Arial"/>
          <w:b/>
        </w:rPr>
      </w:pPr>
      <w:r w:rsidRPr="00EF4B78">
        <w:rPr>
          <w:rFonts w:ascii="Arial" w:hAnsi="Arial" w:cs="Arial"/>
          <w:b/>
        </w:rPr>
        <w:t>DEL REGISTRO MUNICIPAL DE TRAMITES Y SERVICIOS</w:t>
      </w:r>
    </w:p>
    <w:p w14:paraId="29BAC7CF" w14:textId="77777777" w:rsidR="00E6350C" w:rsidRPr="00E6350C" w:rsidRDefault="00E6350C" w:rsidP="0070108F">
      <w:pPr>
        <w:jc w:val="center"/>
        <w:rPr>
          <w:rFonts w:ascii="Arial" w:hAnsi="Arial" w:cs="Arial"/>
          <w:b/>
          <w:sz w:val="12"/>
          <w:szCs w:val="12"/>
        </w:rPr>
      </w:pPr>
    </w:p>
    <w:p w14:paraId="6E6E84D8" w14:textId="77777777" w:rsidR="0070108F" w:rsidRPr="00EF4B78" w:rsidRDefault="0070108F" w:rsidP="0070108F">
      <w:pPr>
        <w:pStyle w:val="Predeterminado"/>
        <w:tabs>
          <w:tab w:val="left" w:pos="0"/>
          <w:tab w:val="left" w:pos="5860"/>
        </w:tabs>
        <w:ind w:right="49"/>
        <w:jc w:val="both"/>
        <w:rPr>
          <w:rFonts w:ascii="Arial" w:hAnsi="Arial" w:cs="Arial"/>
          <w:color w:val="auto"/>
          <w:sz w:val="24"/>
          <w:szCs w:val="24"/>
        </w:rPr>
      </w:pPr>
      <w:r w:rsidRPr="00EF4B78">
        <w:rPr>
          <w:rFonts w:ascii="Arial" w:hAnsi="Arial" w:cs="Arial"/>
          <w:b/>
          <w:color w:val="auto"/>
          <w:sz w:val="24"/>
          <w:szCs w:val="24"/>
        </w:rPr>
        <w:t>Artículo 53.-</w:t>
      </w:r>
      <w:r w:rsidRPr="00EF4B78">
        <w:rPr>
          <w:rFonts w:ascii="Arial" w:hAnsi="Arial" w:cs="Arial"/>
          <w:color w:val="auto"/>
          <w:sz w:val="24"/>
          <w:szCs w:val="24"/>
        </w:rPr>
        <w:t xml:space="preserve"> El Registro Municipal de Trámites y Servicios es una plataforma tecnológica que compila los trámites y servicios ofrecidos por el Municipio, con el propósito de garantizar seguridad jurídica a las personas, promover la transparencia, facilitar el cumplimiento regulatorio, así como fomentar el uso de Tecnologías de la Información. Su carácter es de acceso público, y la información que incluya será de carácter vinculante para las dependencias municipales dentro de sus respectivas competencias.</w:t>
      </w:r>
    </w:p>
    <w:p w14:paraId="7EA7240A" w14:textId="77777777" w:rsidR="0070108F" w:rsidRPr="00EF4B78" w:rsidRDefault="0070108F" w:rsidP="0070108F">
      <w:pPr>
        <w:jc w:val="both"/>
        <w:rPr>
          <w:rFonts w:ascii="Arial" w:hAnsi="Arial" w:cs="Arial"/>
        </w:rPr>
      </w:pPr>
      <w:r w:rsidRPr="00EF4B78">
        <w:rPr>
          <w:rFonts w:ascii="Arial" w:hAnsi="Arial" w:cs="Arial"/>
          <w:b/>
        </w:rPr>
        <w:t>Artículo 54.-…</w:t>
      </w:r>
      <w:r w:rsidRPr="00EF4B78">
        <w:rPr>
          <w:rFonts w:ascii="Arial" w:hAnsi="Arial" w:cs="Arial"/>
        </w:rPr>
        <w:t xml:space="preserve"> </w:t>
      </w:r>
    </w:p>
    <w:p w14:paraId="6D1E8752" w14:textId="77777777" w:rsidR="0070108F" w:rsidRPr="00EF4B78" w:rsidRDefault="0070108F" w:rsidP="0070108F">
      <w:pPr>
        <w:jc w:val="both"/>
        <w:rPr>
          <w:rFonts w:ascii="Arial" w:hAnsi="Arial" w:cs="Arial"/>
        </w:rPr>
      </w:pPr>
      <w:r w:rsidRPr="00EF4B78">
        <w:rPr>
          <w:rFonts w:ascii="Arial" w:hAnsi="Arial" w:cs="Arial"/>
          <w:b/>
        </w:rPr>
        <w:t>XVI.-</w:t>
      </w:r>
      <w:r w:rsidRPr="00EF4B78">
        <w:rPr>
          <w:rFonts w:ascii="Arial" w:hAnsi="Arial" w:cs="Arial"/>
        </w:rPr>
        <w:t xml:space="preserve"> </w:t>
      </w:r>
      <w:r w:rsidRPr="00EF4B78">
        <w:rPr>
          <w:rFonts w:ascii="Arial" w:hAnsi="Arial" w:cs="Arial"/>
          <w:b/>
          <w:bCs/>
        </w:rPr>
        <w:t xml:space="preserve">La información que deberá conservar para fines de acreditación, inspección y verificación con motivo del Trámite o Servicio; </w:t>
      </w:r>
      <w:r w:rsidRPr="00EF4B78">
        <w:rPr>
          <w:rFonts w:ascii="Arial" w:hAnsi="Arial" w:cs="Arial"/>
        </w:rPr>
        <w:t xml:space="preserve"> </w:t>
      </w:r>
    </w:p>
    <w:p w14:paraId="473A4003" w14:textId="77777777" w:rsidR="0070108F" w:rsidRPr="00EF4B78" w:rsidRDefault="0070108F" w:rsidP="0070108F">
      <w:pPr>
        <w:jc w:val="both"/>
        <w:rPr>
          <w:rFonts w:ascii="Arial" w:hAnsi="Arial" w:cs="Arial"/>
        </w:rPr>
      </w:pPr>
      <w:r w:rsidRPr="00EF4B78">
        <w:rPr>
          <w:rFonts w:ascii="Arial" w:hAnsi="Arial" w:cs="Arial"/>
          <w:b/>
        </w:rPr>
        <w:t>XVII.-</w:t>
      </w:r>
      <w:r w:rsidRPr="00EF4B78">
        <w:rPr>
          <w:rFonts w:ascii="Arial" w:hAnsi="Arial" w:cs="Arial"/>
        </w:rPr>
        <w:t xml:space="preserve"> </w:t>
      </w:r>
      <w:r w:rsidRPr="00EF4B78">
        <w:rPr>
          <w:rFonts w:ascii="Arial" w:hAnsi="Arial" w:cs="Arial"/>
          <w:b/>
          <w:bCs/>
        </w:rPr>
        <w:t>En caso de ser necesaria la inspección o verificación, señalar el objetivo de esta;</w:t>
      </w:r>
    </w:p>
    <w:p w14:paraId="20B68A3C" w14:textId="77777777" w:rsidR="0070108F" w:rsidRPr="00EF4B78" w:rsidRDefault="0070108F" w:rsidP="0070108F">
      <w:pPr>
        <w:jc w:val="both"/>
        <w:rPr>
          <w:rFonts w:ascii="Arial" w:hAnsi="Arial" w:cs="Arial"/>
        </w:rPr>
      </w:pPr>
      <w:r w:rsidRPr="00EF4B78">
        <w:rPr>
          <w:rFonts w:ascii="Arial" w:hAnsi="Arial" w:cs="Arial"/>
          <w:b/>
          <w:bCs/>
        </w:rPr>
        <w:t>XVIII.--</w:t>
      </w:r>
      <w:r w:rsidRPr="00EF4B78">
        <w:rPr>
          <w:rFonts w:ascii="Arial" w:hAnsi="Arial" w:cs="Arial"/>
        </w:rPr>
        <w:t xml:space="preserve"> </w:t>
      </w:r>
      <w:r w:rsidRPr="00EF4B78">
        <w:rPr>
          <w:rFonts w:ascii="Arial" w:hAnsi="Arial" w:cs="Arial"/>
          <w:b/>
          <w:bCs/>
        </w:rPr>
        <w:t>Datos de contacto oficial de la de la o el responsable del Tramite o Servicio;</w:t>
      </w:r>
      <w:r w:rsidRPr="00EF4B78">
        <w:rPr>
          <w:rFonts w:ascii="Arial" w:hAnsi="Arial" w:cs="Arial"/>
        </w:rPr>
        <w:t xml:space="preserve"> </w:t>
      </w:r>
    </w:p>
    <w:p w14:paraId="15E1DCCB" w14:textId="77777777" w:rsidR="0070108F" w:rsidRPr="00EF4B78" w:rsidRDefault="0070108F" w:rsidP="0070108F">
      <w:pPr>
        <w:jc w:val="both"/>
        <w:rPr>
          <w:rFonts w:ascii="Arial" w:hAnsi="Arial" w:cs="Arial"/>
        </w:rPr>
      </w:pPr>
      <w:r w:rsidRPr="00EF4B78">
        <w:rPr>
          <w:rFonts w:ascii="Arial" w:hAnsi="Arial" w:cs="Arial"/>
          <w:b/>
          <w:bCs/>
        </w:rPr>
        <w:t>XIX.-</w:t>
      </w:r>
      <w:r w:rsidRPr="00EF4B78">
        <w:rPr>
          <w:rFonts w:ascii="Arial" w:hAnsi="Arial" w:cs="Arial"/>
        </w:rPr>
        <w:t xml:space="preserve"> </w:t>
      </w:r>
      <w:r>
        <w:rPr>
          <w:rFonts w:ascii="Arial" w:hAnsi="Arial" w:cs="Arial"/>
        </w:rPr>
        <w:t>…</w:t>
      </w:r>
    </w:p>
    <w:p w14:paraId="14E005AE" w14:textId="77777777" w:rsidR="0070108F" w:rsidRPr="00EF4B78" w:rsidRDefault="0070108F" w:rsidP="0070108F">
      <w:pPr>
        <w:jc w:val="both"/>
        <w:rPr>
          <w:rFonts w:ascii="Arial" w:hAnsi="Arial" w:cs="Arial"/>
        </w:rPr>
      </w:pPr>
      <w:r w:rsidRPr="00EF4B78">
        <w:rPr>
          <w:rFonts w:ascii="Arial" w:hAnsi="Arial" w:cs="Arial"/>
          <w:b/>
        </w:rPr>
        <w:t>Artículo 55.-</w:t>
      </w:r>
      <w:r w:rsidRPr="00EF4B78">
        <w:rPr>
          <w:rFonts w:ascii="Arial" w:hAnsi="Arial" w:cs="Arial"/>
        </w:rPr>
        <w:t xml:space="preserve"> Los sujetos obligados deberán inscribir en el </w:t>
      </w:r>
      <w:r w:rsidRPr="00EF4B78">
        <w:rPr>
          <w:rFonts w:ascii="Arial" w:hAnsi="Arial" w:cs="Arial"/>
          <w:b/>
          <w:bCs/>
        </w:rPr>
        <w:t>Registro Municipal de Trámites y Servicios,</w:t>
      </w:r>
      <w:r w:rsidRPr="00EF4B78">
        <w:rPr>
          <w:rFonts w:ascii="Arial" w:hAnsi="Arial" w:cs="Arial"/>
        </w:rPr>
        <w:t xml:space="preserve"> la información a que se refiere el artículo anterior. En caso de que la información se encuentre correcta y completa el </w:t>
      </w:r>
      <w:r w:rsidRPr="00EF4B78">
        <w:rPr>
          <w:rFonts w:ascii="Arial" w:hAnsi="Arial" w:cs="Arial"/>
          <w:b/>
          <w:bCs/>
        </w:rPr>
        <w:t>Departamento de Mejora Regulatoria</w:t>
      </w:r>
      <w:r w:rsidRPr="00EF4B78">
        <w:rPr>
          <w:rFonts w:ascii="Arial" w:hAnsi="Arial" w:cs="Arial"/>
        </w:rPr>
        <w:t xml:space="preserve"> deberá publicarla en un término no mayor a 05 cinco días hábiles.</w:t>
      </w:r>
    </w:p>
    <w:p w14:paraId="7146A4F2" w14:textId="77777777" w:rsidR="0070108F" w:rsidRPr="00497F13" w:rsidRDefault="0070108F" w:rsidP="0070108F">
      <w:pPr>
        <w:jc w:val="both"/>
        <w:rPr>
          <w:rFonts w:ascii="Arial" w:hAnsi="Arial" w:cs="Arial"/>
        </w:rPr>
      </w:pPr>
      <w:r w:rsidRPr="00497F13">
        <w:rPr>
          <w:rFonts w:ascii="Arial" w:hAnsi="Arial" w:cs="Arial"/>
          <w:b/>
        </w:rPr>
        <w:t>Artículo 56.-</w:t>
      </w:r>
      <w:r w:rsidRPr="00497F13">
        <w:rPr>
          <w:rFonts w:ascii="Arial" w:hAnsi="Arial" w:cs="Arial"/>
        </w:rPr>
        <w:t xml:space="preserve"> Cuando el </w:t>
      </w:r>
      <w:r w:rsidRPr="00497F13">
        <w:rPr>
          <w:rFonts w:ascii="Arial" w:hAnsi="Arial" w:cs="Arial"/>
          <w:b/>
          <w:bCs/>
        </w:rPr>
        <w:t>Departamento de Mejora Regulatoria</w:t>
      </w:r>
      <w:r w:rsidRPr="00497F13">
        <w:rPr>
          <w:rFonts w:ascii="Arial" w:hAnsi="Arial" w:cs="Arial"/>
          <w:color w:val="C00000"/>
        </w:rPr>
        <w:t xml:space="preserve"> </w:t>
      </w:r>
      <w:r w:rsidRPr="00497F13">
        <w:rPr>
          <w:rFonts w:ascii="Arial" w:hAnsi="Arial" w:cs="Arial"/>
        </w:rPr>
        <w:t xml:space="preserve">identifique errores u omisiones en la información proporcionada, hará las observaciones pertinentes al sujeto obligado dentro de los 05 cinco días hábiles siguientes al que haya recibido la información. Estas observaciones serán vinculantes para los sujetos obligados. </w:t>
      </w:r>
    </w:p>
    <w:p w14:paraId="3E32D5B8" w14:textId="77777777" w:rsidR="0070108F" w:rsidRPr="00497F13" w:rsidRDefault="0070108F" w:rsidP="0070108F">
      <w:pPr>
        <w:jc w:val="both"/>
        <w:rPr>
          <w:rFonts w:ascii="Arial" w:hAnsi="Arial" w:cs="Arial"/>
        </w:rPr>
      </w:pPr>
      <w:r w:rsidRPr="00497F13">
        <w:rPr>
          <w:rFonts w:ascii="Arial" w:hAnsi="Arial" w:cs="Arial"/>
        </w:rPr>
        <w:t>…</w:t>
      </w:r>
    </w:p>
    <w:p w14:paraId="3F3DCCC9" w14:textId="77777777" w:rsidR="0070108F" w:rsidRPr="00EF4B78" w:rsidRDefault="0070108F" w:rsidP="0070108F">
      <w:pPr>
        <w:spacing w:line="276" w:lineRule="auto"/>
        <w:jc w:val="both"/>
        <w:rPr>
          <w:rFonts w:ascii="Arial" w:hAnsi="Arial" w:cs="Arial"/>
        </w:rPr>
      </w:pPr>
      <w:r w:rsidRPr="00497F13">
        <w:rPr>
          <w:rFonts w:ascii="Arial" w:hAnsi="Arial" w:cs="Arial"/>
        </w:rPr>
        <w:t xml:space="preserve">Los sujetos obligados deberán notificar al </w:t>
      </w:r>
      <w:r w:rsidRPr="00497F13">
        <w:rPr>
          <w:rFonts w:ascii="Arial" w:hAnsi="Arial" w:cs="Arial"/>
          <w:b/>
          <w:bCs/>
        </w:rPr>
        <w:t>Departamento de Mejora Regulatoria</w:t>
      </w:r>
      <w:r w:rsidRPr="00497F13">
        <w:rPr>
          <w:rFonts w:ascii="Arial" w:hAnsi="Arial" w:cs="Arial"/>
        </w:rPr>
        <w:t xml:space="preserve"> cualquier modificación a la información inscrita en el Registro de Trámites y Servicios, dentro de los 10 diez días hábiles siguientes a la entrada en vigor de la regulación modificada.</w:t>
      </w:r>
    </w:p>
    <w:p w14:paraId="40E605CC" w14:textId="01EEBA08" w:rsidR="0070108F" w:rsidRDefault="0070108F" w:rsidP="0070108F">
      <w:pPr>
        <w:spacing w:line="276" w:lineRule="auto"/>
        <w:jc w:val="both"/>
        <w:rPr>
          <w:rFonts w:ascii="Arial" w:hAnsi="Arial" w:cs="Arial"/>
        </w:rPr>
      </w:pPr>
      <w:r w:rsidRPr="00EF4B78">
        <w:rPr>
          <w:rFonts w:ascii="Arial" w:hAnsi="Arial" w:cs="Arial"/>
          <w:b/>
        </w:rPr>
        <w:t>Artículo 57.-</w:t>
      </w:r>
      <w:r w:rsidRPr="00EF4B78">
        <w:rPr>
          <w:rFonts w:ascii="Arial" w:hAnsi="Arial" w:cs="Arial"/>
        </w:rPr>
        <w:t xml:space="preserve"> </w:t>
      </w:r>
      <w:r w:rsidRPr="003328A3">
        <w:rPr>
          <w:rFonts w:ascii="Arial" w:hAnsi="Arial" w:cs="Arial"/>
        </w:rPr>
        <w:t xml:space="preserve">En el supuesto de que los sujetos obligados requieran eliminar trámites o simplificar servicios que estén contenidos dentro del Registro Municipal, deberán de notificar al </w:t>
      </w:r>
      <w:r w:rsidRPr="003328A3">
        <w:rPr>
          <w:rFonts w:ascii="Arial" w:hAnsi="Arial" w:cs="Arial"/>
          <w:b/>
          <w:bCs/>
        </w:rPr>
        <w:t>Departamento de Mejora Regulatoria</w:t>
      </w:r>
      <w:r w:rsidRPr="003328A3">
        <w:rPr>
          <w:rFonts w:ascii="Arial" w:hAnsi="Arial" w:cs="Arial"/>
        </w:rPr>
        <w:t xml:space="preserve"> mediante oficio de forma fundada y motivada o por cualquier otro medio oficial, justificando las razones para dicha acción, la cual deberá de ser revisada por Departamento, a fin de que el trámite y/o servicio sea eliminado del Registro Municipal.</w:t>
      </w:r>
    </w:p>
    <w:p w14:paraId="3E63887E" w14:textId="0B781D79" w:rsidR="0070108F" w:rsidRPr="0070108F" w:rsidRDefault="0070108F" w:rsidP="0070108F">
      <w:pPr>
        <w:jc w:val="both"/>
        <w:rPr>
          <w:rFonts w:ascii="Arial" w:hAnsi="Arial" w:cs="Arial"/>
          <w:sz w:val="20"/>
          <w:szCs w:val="20"/>
        </w:rPr>
      </w:pPr>
    </w:p>
    <w:p w14:paraId="51BEE179" w14:textId="7BA5EE57" w:rsidR="0070108F" w:rsidRDefault="0070108F" w:rsidP="0070108F">
      <w:pPr>
        <w:jc w:val="both"/>
        <w:rPr>
          <w:rFonts w:ascii="Arial" w:hAnsi="Arial" w:cs="Arial"/>
          <w:b/>
          <w:sz w:val="16"/>
          <w:szCs w:val="16"/>
        </w:rPr>
      </w:pPr>
      <w:r w:rsidRPr="00EB6EF1">
        <w:rPr>
          <w:rFonts w:ascii="Arial" w:hAnsi="Arial" w:cs="Arial"/>
          <w:b/>
          <w:sz w:val="16"/>
          <w:szCs w:val="16"/>
        </w:rPr>
        <w:t xml:space="preserve">Hoja </w:t>
      </w:r>
      <w:r>
        <w:rPr>
          <w:rFonts w:ascii="Arial" w:hAnsi="Arial" w:cs="Arial"/>
          <w:b/>
          <w:sz w:val="16"/>
          <w:szCs w:val="16"/>
        </w:rPr>
        <w:t>8</w:t>
      </w:r>
      <w:r w:rsidRPr="00EB6EF1">
        <w:rPr>
          <w:rFonts w:ascii="Arial" w:hAnsi="Arial" w:cs="Arial"/>
          <w:b/>
          <w:sz w:val="16"/>
          <w:szCs w:val="16"/>
        </w:rPr>
        <w:t>/</w:t>
      </w:r>
      <w:r w:rsidR="00331249">
        <w:rPr>
          <w:rFonts w:ascii="Arial" w:hAnsi="Arial" w:cs="Arial"/>
          <w:b/>
          <w:sz w:val="16"/>
          <w:szCs w:val="16"/>
        </w:rPr>
        <w:t>10</w:t>
      </w:r>
      <w:r w:rsidRPr="00EB6EF1">
        <w:rPr>
          <w:rFonts w:ascii="Arial" w:hAnsi="Arial" w:cs="Arial"/>
          <w:b/>
          <w:sz w:val="16"/>
          <w:szCs w:val="16"/>
        </w:rPr>
        <w:t xml:space="preserve"> del acuerdo 0</w:t>
      </w:r>
      <w:r>
        <w:rPr>
          <w:rFonts w:ascii="Arial" w:hAnsi="Arial" w:cs="Arial"/>
          <w:b/>
          <w:sz w:val="16"/>
          <w:szCs w:val="16"/>
        </w:rPr>
        <w:t>2</w:t>
      </w:r>
      <w:r w:rsidR="00513BAF">
        <w:rPr>
          <w:rFonts w:ascii="Arial" w:hAnsi="Arial" w:cs="Arial"/>
          <w:b/>
          <w:sz w:val="16"/>
          <w:szCs w:val="16"/>
        </w:rPr>
        <w:t>9</w:t>
      </w:r>
      <w:r w:rsidRPr="00EB6EF1">
        <w:rPr>
          <w:rFonts w:ascii="Arial" w:hAnsi="Arial" w:cs="Arial"/>
          <w:b/>
          <w:sz w:val="16"/>
          <w:szCs w:val="16"/>
        </w:rPr>
        <w:t>/2024</w:t>
      </w:r>
    </w:p>
    <w:p w14:paraId="53794796" w14:textId="77777777" w:rsidR="0070108F" w:rsidRPr="00EF4B78" w:rsidRDefault="0070108F" w:rsidP="0070108F">
      <w:pPr>
        <w:jc w:val="both"/>
        <w:rPr>
          <w:rFonts w:ascii="Arial" w:hAnsi="Arial" w:cs="Arial"/>
        </w:rPr>
      </w:pPr>
      <w:r w:rsidRPr="00EF4B78">
        <w:rPr>
          <w:rFonts w:ascii="Arial" w:hAnsi="Arial" w:cs="Arial"/>
          <w:b/>
        </w:rPr>
        <w:lastRenderedPageBreak/>
        <w:t>Artículo 58.-</w:t>
      </w:r>
      <w:r w:rsidRPr="00EF4B78">
        <w:rPr>
          <w:rFonts w:ascii="Arial" w:hAnsi="Arial" w:cs="Arial"/>
        </w:rPr>
        <w:t xml:space="preserve"> Los sujetos obligados no podrán solicitar requisitos, ni exigir trámites o servicios adicionales a los inscritos en el registro municipal, ni aplicarlos en forma distinta a como se establezcan en el mismo. En caso de incumplimiento a lo dispuesto en este artículo, el </w:t>
      </w:r>
      <w:r w:rsidRPr="00EF4B78">
        <w:rPr>
          <w:rFonts w:ascii="Arial" w:hAnsi="Arial" w:cs="Arial"/>
          <w:b/>
          <w:bCs/>
        </w:rPr>
        <w:t>Departamento de Mejora Regulatoria</w:t>
      </w:r>
      <w:r w:rsidRPr="00EF4B78">
        <w:rPr>
          <w:rFonts w:ascii="Arial" w:hAnsi="Arial" w:cs="Arial"/>
        </w:rPr>
        <w:t xml:space="preserve"> dará vista a la autoridad competente en la investigación de responsabilidades administrativas y, en su caso, de hechos de corrupción.</w:t>
      </w:r>
    </w:p>
    <w:p w14:paraId="6EBC3595" w14:textId="77777777" w:rsidR="0070108F" w:rsidRPr="003328A3" w:rsidRDefault="0070108F" w:rsidP="0070108F">
      <w:pPr>
        <w:jc w:val="both"/>
        <w:rPr>
          <w:rFonts w:ascii="Arial" w:hAnsi="Arial" w:cs="Arial"/>
        </w:rPr>
      </w:pPr>
      <w:r w:rsidRPr="00EF4B78">
        <w:rPr>
          <w:rFonts w:ascii="Arial" w:hAnsi="Arial" w:cs="Arial"/>
          <w:b/>
        </w:rPr>
        <w:t>Artículo 61.-</w:t>
      </w:r>
      <w:r w:rsidRPr="00EF4B78">
        <w:rPr>
          <w:rFonts w:ascii="Arial" w:hAnsi="Arial" w:cs="Arial"/>
        </w:rPr>
        <w:t xml:space="preserve"> </w:t>
      </w:r>
      <w:r w:rsidRPr="003328A3">
        <w:rPr>
          <w:rFonts w:ascii="Arial" w:hAnsi="Arial" w:cs="Arial"/>
        </w:rPr>
        <w:t xml:space="preserve">La Secretaría de la Consejería Jurídica a través de la Subdirección de Actas y Acuerdos, en coordinación con el </w:t>
      </w:r>
      <w:r w:rsidRPr="003328A3">
        <w:rPr>
          <w:rFonts w:ascii="Arial" w:hAnsi="Arial" w:cs="Arial"/>
          <w:b/>
          <w:bCs/>
        </w:rPr>
        <w:t>Departamento de Mejora Regulatoria,</w:t>
      </w:r>
      <w:r w:rsidRPr="003328A3">
        <w:rPr>
          <w:rFonts w:ascii="Arial" w:hAnsi="Arial" w:cs="Arial"/>
        </w:rPr>
        <w:t xml:space="preserve"> deberán asegurarse de que las Regulaciones vigentes, estén debidamente inscritas y publicadas en el registro Municipal Regulaciones.</w:t>
      </w:r>
    </w:p>
    <w:p w14:paraId="45608B24" w14:textId="77777777" w:rsidR="0070108F" w:rsidRPr="00EF4B78" w:rsidRDefault="0070108F" w:rsidP="0070108F">
      <w:pPr>
        <w:jc w:val="both"/>
        <w:rPr>
          <w:rFonts w:ascii="Arial" w:hAnsi="Arial" w:cs="Arial"/>
          <w:b/>
          <w:bCs/>
          <w:color w:val="98A7BD" w:themeColor="text2" w:themeTint="80"/>
        </w:rPr>
      </w:pPr>
      <w:r w:rsidRPr="00EF4B78">
        <w:rPr>
          <w:rFonts w:ascii="Arial" w:hAnsi="Arial" w:cs="Arial"/>
          <w:b/>
          <w:bCs/>
        </w:rPr>
        <w:t>El Departamento de Mejora Regulatoria tendrá la facultad, en caso de identificar errores u omisiones en la información proporcionada, de requerirles su corrección</w:t>
      </w:r>
      <w:r w:rsidRPr="00EF4B78">
        <w:rPr>
          <w:rFonts w:ascii="Arial" w:hAnsi="Arial" w:cs="Arial"/>
          <w:b/>
          <w:bCs/>
          <w:color w:val="98A7BD" w:themeColor="text2" w:themeTint="80"/>
        </w:rPr>
        <w:t xml:space="preserve">. </w:t>
      </w:r>
    </w:p>
    <w:p w14:paraId="23C6C137" w14:textId="77777777" w:rsidR="0070108F" w:rsidRPr="00EF4B78" w:rsidRDefault="0070108F" w:rsidP="0070108F">
      <w:pPr>
        <w:jc w:val="both"/>
        <w:rPr>
          <w:rFonts w:ascii="Arial" w:hAnsi="Arial" w:cs="Arial"/>
        </w:rPr>
      </w:pPr>
      <w:r w:rsidRPr="00EF4B78">
        <w:rPr>
          <w:rFonts w:ascii="Arial" w:hAnsi="Arial" w:cs="Arial"/>
        </w:rPr>
        <w:t>…</w:t>
      </w:r>
    </w:p>
    <w:p w14:paraId="1AEF2C5B" w14:textId="77777777" w:rsidR="0070108F" w:rsidRPr="00EF4B78" w:rsidRDefault="0070108F" w:rsidP="0070108F">
      <w:pPr>
        <w:jc w:val="both"/>
        <w:rPr>
          <w:rFonts w:ascii="Arial" w:hAnsi="Arial" w:cs="Arial"/>
        </w:rPr>
      </w:pPr>
      <w:r w:rsidRPr="00EF4B78">
        <w:rPr>
          <w:rFonts w:ascii="Arial" w:hAnsi="Arial" w:cs="Arial"/>
          <w:b/>
        </w:rPr>
        <w:t>Artículo 62.-</w:t>
      </w:r>
      <w:r w:rsidRPr="00EF4B78">
        <w:rPr>
          <w:rFonts w:ascii="Arial" w:hAnsi="Arial" w:cs="Arial"/>
        </w:rPr>
        <w:t xml:space="preserve"> Una vez agotado el procedimiento anterior, el </w:t>
      </w:r>
      <w:r w:rsidRPr="00EF4B78">
        <w:rPr>
          <w:rFonts w:ascii="Arial" w:hAnsi="Arial" w:cs="Arial"/>
          <w:b/>
          <w:bCs/>
        </w:rPr>
        <w:t>Departamento de Mejora Regulatoria</w:t>
      </w:r>
      <w:r w:rsidRPr="00EF4B78">
        <w:rPr>
          <w:rFonts w:ascii="Arial" w:hAnsi="Arial" w:cs="Arial"/>
        </w:rPr>
        <w:t xml:space="preserve"> publicará dentro del término de diez días hábiles la información conducente en el Registro Municipal de Regulaciones.</w:t>
      </w:r>
    </w:p>
    <w:p w14:paraId="64855C93" w14:textId="77777777" w:rsidR="0070108F" w:rsidRPr="00EF4B78" w:rsidRDefault="0070108F" w:rsidP="0070108F">
      <w:pPr>
        <w:spacing w:line="276" w:lineRule="auto"/>
        <w:jc w:val="both"/>
        <w:rPr>
          <w:rFonts w:ascii="Arial" w:hAnsi="Arial" w:cs="Arial"/>
        </w:rPr>
      </w:pPr>
      <w:r w:rsidRPr="00EF4B78">
        <w:rPr>
          <w:rFonts w:ascii="Arial" w:hAnsi="Arial" w:cs="Arial"/>
          <w:b/>
        </w:rPr>
        <w:t>Artículo 65.-</w:t>
      </w:r>
      <w:r w:rsidRPr="00EF4B78">
        <w:rPr>
          <w:rFonts w:ascii="Arial" w:hAnsi="Arial" w:cs="Arial"/>
        </w:rPr>
        <w:t xml:space="preserve"> Los sujetos obligados serán los responsables de solicitar al </w:t>
      </w:r>
      <w:r w:rsidRPr="00EF4B78">
        <w:rPr>
          <w:rFonts w:ascii="Arial" w:hAnsi="Arial" w:cs="Arial"/>
          <w:b/>
          <w:bCs/>
        </w:rPr>
        <w:t>Departamento de Mejora Regulatoria</w:t>
      </w:r>
      <w:r w:rsidRPr="00EF4B78">
        <w:rPr>
          <w:rFonts w:ascii="Arial" w:hAnsi="Arial" w:cs="Arial"/>
        </w:rPr>
        <w:t xml:space="preserve"> la inscripción en el padrón de visitadores de los servidores públicos a que se refiere el presente capítulo y la normatividad aplicable, así como de mantener dicha información debidamente actualizada.</w:t>
      </w:r>
    </w:p>
    <w:p w14:paraId="6B3D521C" w14:textId="77777777" w:rsidR="0070108F" w:rsidRPr="00EF4B78" w:rsidRDefault="0070108F" w:rsidP="0070108F">
      <w:pPr>
        <w:spacing w:line="276" w:lineRule="auto"/>
        <w:jc w:val="both"/>
        <w:rPr>
          <w:rFonts w:ascii="Arial" w:hAnsi="Arial" w:cs="Arial"/>
        </w:rPr>
      </w:pPr>
      <w:r w:rsidRPr="00EF4B78">
        <w:rPr>
          <w:rFonts w:ascii="Arial" w:hAnsi="Arial" w:cs="Arial"/>
        </w:rPr>
        <w:t xml:space="preserve">Asimismo, deberán notificar al </w:t>
      </w:r>
      <w:r w:rsidRPr="00EF4B78">
        <w:rPr>
          <w:rFonts w:ascii="Arial" w:hAnsi="Arial" w:cs="Arial"/>
          <w:b/>
          <w:bCs/>
        </w:rPr>
        <w:t>Departamento de Mejora Regulatoria</w:t>
      </w:r>
      <w:r w:rsidRPr="00EF4B78">
        <w:rPr>
          <w:rFonts w:ascii="Arial" w:hAnsi="Arial" w:cs="Arial"/>
        </w:rPr>
        <w:t xml:space="preserve"> cualquier modificación a la información inscrita en el padrón, dentro de los diez días hábiles siguientes a que ésta ocurra.</w:t>
      </w:r>
    </w:p>
    <w:p w14:paraId="2A83ECCA" w14:textId="77777777" w:rsidR="0070108F" w:rsidRPr="00EF4B78" w:rsidRDefault="0070108F" w:rsidP="0070108F">
      <w:pPr>
        <w:spacing w:line="276" w:lineRule="auto"/>
        <w:jc w:val="both"/>
        <w:rPr>
          <w:rFonts w:ascii="Arial" w:hAnsi="Arial" w:cs="Arial"/>
        </w:rPr>
      </w:pPr>
      <w:r w:rsidRPr="00EF4B78">
        <w:rPr>
          <w:rFonts w:ascii="Arial" w:hAnsi="Arial" w:cs="Arial"/>
        </w:rPr>
        <w:t>…</w:t>
      </w:r>
    </w:p>
    <w:p w14:paraId="221FDB86" w14:textId="77777777" w:rsidR="0070108F" w:rsidRPr="00EF4B78" w:rsidRDefault="0070108F" w:rsidP="0070108F">
      <w:pPr>
        <w:jc w:val="both"/>
        <w:rPr>
          <w:rFonts w:ascii="Arial" w:hAnsi="Arial" w:cs="Arial"/>
        </w:rPr>
      </w:pPr>
      <w:r w:rsidRPr="00EF4B78">
        <w:rPr>
          <w:rFonts w:ascii="Arial" w:hAnsi="Arial" w:cs="Arial"/>
          <w:b/>
        </w:rPr>
        <w:t>Artículo 67.-</w:t>
      </w:r>
      <w:r w:rsidRPr="00EF4B78">
        <w:rPr>
          <w:rFonts w:ascii="Arial" w:hAnsi="Arial" w:cs="Arial"/>
        </w:rPr>
        <w:t xml:space="preserve"> En caso de que el </w:t>
      </w:r>
      <w:r w:rsidRPr="00EF4B78">
        <w:rPr>
          <w:rFonts w:ascii="Arial" w:hAnsi="Arial" w:cs="Arial"/>
          <w:b/>
          <w:bCs/>
        </w:rPr>
        <w:t>Departamento de Mejora Regulatoria</w:t>
      </w:r>
      <w:r w:rsidRPr="00EF4B78">
        <w:rPr>
          <w:rFonts w:ascii="Arial" w:hAnsi="Arial" w:cs="Arial"/>
        </w:rPr>
        <w:t xml:space="preserve"> identifique errores u omisiones en la información proporcionada lo comunicará al sujeto obligado correspondiente en un plazo de cinco días hábiles. </w:t>
      </w:r>
    </w:p>
    <w:p w14:paraId="3B356ADD" w14:textId="77777777" w:rsidR="0070108F" w:rsidRDefault="0070108F" w:rsidP="0070108F">
      <w:pPr>
        <w:jc w:val="center"/>
        <w:rPr>
          <w:rFonts w:ascii="Arial" w:hAnsi="Arial" w:cs="Arial"/>
          <w:b/>
        </w:rPr>
      </w:pPr>
    </w:p>
    <w:p w14:paraId="0B516932" w14:textId="77777777" w:rsidR="0070108F" w:rsidRPr="00EF4B78" w:rsidRDefault="0070108F" w:rsidP="0070108F">
      <w:pPr>
        <w:jc w:val="center"/>
        <w:rPr>
          <w:rFonts w:ascii="Arial" w:hAnsi="Arial" w:cs="Arial"/>
          <w:b/>
        </w:rPr>
      </w:pPr>
      <w:r w:rsidRPr="00EF4B78">
        <w:rPr>
          <w:rFonts w:ascii="Arial" w:hAnsi="Arial" w:cs="Arial"/>
          <w:b/>
        </w:rPr>
        <w:t>CAPÍTULO X</w:t>
      </w:r>
    </w:p>
    <w:p w14:paraId="4D3D4C86" w14:textId="77777777" w:rsidR="0070108F" w:rsidRPr="00EF4B78" w:rsidRDefault="0070108F" w:rsidP="0070108F">
      <w:pPr>
        <w:jc w:val="center"/>
        <w:rPr>
          <w:rFonts w:ascii="Arial" w:hAnsi="Arial" w:cs="Arial"/>
          <w:b/>
        </w:rPr>
      </w:pPr>
      <w:r w:rsidRPr="00EF4B78">
        <w:rPr>
          <w:rFonts w:ascii="Arial" w:hAnsi="Arial" w:cs="Arial"/>
          <w:b/>
        </w:rPr>
        <w:t>DE LA PROTESTA CIUDADANA</w:t>
      </w:r>
    </w:p>
    <w:p w14:paraId="43AD94B6" w14:textId="77777777" w:rsidR="0070108F" w:rsidRPr="00EF4B78" w:rsidRDefault="0070108F" w:rsidP="0070108F">
      <w:pPr>
        <w:jc w:val="both"/>
        <w:rPr>
          <w:rFonts w:ascii="Arial" w:hAnsi="Arial" w:cs="Arial"/>
        </w:rPr>
      </w:pPr>
      <w:r w:rsidRPr="00EF4B78">
        <w:rPr>
          <w:rFonts w:ascii="Arial" w:hAnsi="Arial" w:cs="Arial"/>
          <w:b/>
        </w:rPr>
        <w:t>Artículo 68.-</w:t>
      </w:r>
      <w:r w:rsidRPr="00EF4B78">
        <w:rPr>
          <w:rFonts w:ascii="Arial" w:hAnsi="Arial" w:cs="Arial"/>
        </w:rPr>
        <w:t xml:space="preserve"> …</w:t>
      </w:r>
    </w:p>
    <w:p w14:paraId="752ED066" w14:textId="77777777" w:rsidR="0070108F" w:rsidRPr="00EF4B78" w:rsidRDefault="0070108F" w:rsidP="0070108F">
      <w:pPr>
        <w:spacing w:line="276" w:lineRule="auto"/>
        <w:jc w:val="both"/>
        <w:rPr>
          <w:rFonts w:ascii="Arial" w:hAnsi="Arial" w:cs="Arial"/>
        </w:rPr>
      </w:pPr>
      <w:r w:rsidRPr="00EF4B78">
        <w:rPr>
          <w:rFonts w:ascii="Arial" w:hAnsi="Arial" w:cs="Arial"/>
        </w:rPr>
        <w:t xml:space="preserve">El </w:t>
      </w:r>
      <w:r w:rsidRPr="00EF4B78">
        <w:rPr>
          <w:rFonts w:ascii="Arial" w:hAnsi="Arial" w:cs="Arial"/>
          <w:b/>
          <w:bCs/>
        </w:rPr>
        <w:t>Departamento de Mejora Regulatoria</w:t>
      </w:r>
      <w:r w:rsidRPr="00EF4B78">
        <w:rPr>
          <w:rFonts w:ascii="Arial" w:hAnsi="Arial" w:cs="Arial"/>
        </w:rPr>
        <w:t xml:space="preserve"> recibirá y revisará la protesta ciudadana, y emitirá su opinión en un plazo de cinco días, dando contestación al ciudadano que la presentó, así mismo, deberá solicitar la intervención directa del titular de la dependencia involucrada con la finalidad de resolver la solicitud, siempre y cuando asista la razón al promovente, en caso contrario se le brindará la asesoría necesaria para que éste último logre la conclusión del trámite o servicio de acuerdo con la normatividad aplicable.</w:t>
      </w:r>
    </w:p>
    <w:p w14:paraId="1FFDC16F" w14:textId="77777777" w:rsidR="0070108F" w:rsidRPr="00EF4B78" w:rsidRDefault="0070108F" w:rsidP="0070108F">
      <w:pPr>
        <w:jc w:val="both"/>
        <w:rPr>
          <w:rFonts w:ascii="Arial" w:hAnsi="Arial" w:cs="Arial"/>
          <w:lang w:val="es-ES_tradnl"/>
        </w:rPr>
      </w:pPr>
      <w:r w:rsidRPr="00EF4B78">
        <w:rPr>
          <w:rFonts w:ascii="Arial" w:hAnsi="Arial" w:cs="Arial"/>
          <w:lang w:val="es-ES_tradnl"/>
        </w:rPr>
        <w:t>…</w:t>
      </w:r>
    </w:p>
    <w:p w14:paraId="6D13A0AD" w14:textId="77777777" w:rsidR="0070108F" w:rsidRDefault="0070108F" w:rsidP="0070108F">
      <w:pPr>
        <w:jc w:val="center"/>
        <w:rPr>
          <w:rFonts w:ascii="Arial" w:hAnsi="Arial" w:cs="Arial"/>
          <w:b/>
        </w:rPr>
      </w:pPr>
    </w:p>
    <w:p w14:paraId="7FE93345" w14:textId="22697BF3" w:rsidR="0070108F" w:rsidRDefault="0070108F" w:rsidP="0070108F">
      <w:pPr>
        <w:jc w:val="both"/>
        <w:rPr>
          <w:rFonts w:ascii="Arial" w:hAnsi="Arial" w:cs="Arial"/>
          <w:b/>
          <w:sz w:val="16"/>
          <w:szCs w:val="16"/>
        </w:rPr>
      </w:pPr>
      <w:r w:rsidRPr="00EB6EF1">
        <w:rPr>
          <w:rFonts w:ascii="Arial" w:hAnsi="Arial" w:cs="Arial"/>
          <w:b/>
          <w:sz w:val="16"/>
          <w:szCs w:val="16"/>
        </w:rPr>
        <w:t xml:space="preserve">Hoja </w:t>
      </w:r>
      <w:r>
        <w:rPr>
          <w:rFonts w:ascii="Arial" w:hAnsi="Arial" w:cs="Arial"/>
          <w:b/>
          <w:sz w:val="16"/>
          <w:szCs w:val="16"/>
        </w:rPr>
        <w:t>9</w:t>
      </w:r>
      <w:r w:rsidRPr="00EB6EF1">
        <w:rPr>
          <w:rFonts w:ascii="Arial" w:hAnsi="Arial" w:cs="Arial"/>
          <w:b/>
          <w:sz w:val="16"/>
          <w:szCs w:val="16"/>
        </w:rPr>
        <w:t>/</w:t>
      </w:r>
      <w:r w:rsidR="00331249">
        <w:rPr>
          <w:rFonts w:ascii="Arial" w:hAnsi="Arial" w:cs="Arial"/>
          <w:b/>
          <w:sz w:val="16"/>
          <w:szCs w:val="16"/>
        </w:rPr>
        <w:t>10</w:t>
      </w:r>
      <w:r w:rsidRPr="00EB6EF1">
        <w:rPr>
          <w:rFonts w:ascii="Arial" w:hAnsi="Arial" w:cs="Arial"/>
          <w:b/>
          <w:sz w:val="16"/>
          <w:szCs w:val="16"/>
        </w:rPr>
        <w:t xml:space="preserve"> del acuerdo 0</w:t>
      </w:r>
      <w:r w:rsidR="00513BAF">
        <w:rPr>
          <w:rFonts w:ascii="Arial" w:hAnsi="Arial" w:cs="Arial"/>
          <w:b/>
          <w:sz w:val="16"/>
          <w:szCs w:val="16"/>
        </w:rPr>
        <w:t>29</w:t>
      </w:r>
      <w:r w:rsidRPr="00EB6EF1">
        <w:rPr>
          <w:rFonts w:ascii="Arial" w:hAnsi="Arial" w:cs="Arial"/>
          <w:b/>
          <w:sz w:val="16"/>
          <w:szCs w:val="16"/>
        </w:rPr>
        <w:t>/2024</w:t>
      </w:r>
    </w:p>
    <w:p w14:paraId="3F17D26C" w14:textId="77777777" w:rsidR="0070108F" w:rsidRDefault="0070108F" w:rsidP="0070108F">
      <w:pPr>
        <w:jc w:val="center"/>
        <w:rPr>
          <w:rFonts w:ascii="Arial" w:hAnsi="Arial" w:cs="Arial"/>
          <w:b/>
        </w:rPr>
      </w:pPr>
    </w:p>
    <w:p w14:paraId="64F273D9" w14:textId="5D3C8866" w:rsidR="0070108F" w:rsidRPr="00EF4B78" w:rsidRDefault="0070108F" w:rsidP="0070108F">
      <w:pPr>
        <w:jc w:val="center"/>
        <w:rPr>
          <w:rFonts w:ascii="Arial" w:hAnsi="Arial" w:cs="Arial"/>
          <w:b/>
        </w:rPr>
      </w:pPr>
      <w:r w:rsidRPr="00EF4B78">
        <w:rPr>
          <w:rFonts w:ascii="Arial" w:hAnsi="Arial" w:cs="Arial"/>
          <w:b/>
        </w:rPr>
        <w:lastRenderedPageBreak/>
        <w:t>TÍTULO CUARTO</w:t>
      </w:r>
    </w:p>
    <w:p w14:paraId="44533256" w14:textId="77777777" w:rsidR="0070108F" w:rsidRPr="00EF4B78" w:rsidRDefault="0070108F" w:rsidP="0070108F">
      <w:pPr>
        <w:jc w:val="center"/>
        <w:rPr>
          <w:rFonts w:ascii="Arial" w:hAnsi="Arial" w:cs="Arial"/>
          <w:b/>
        </w:rPr>
      </w:pPr>
      <w:r w:rsidRPr="00EF4B78">
        <w:rPr>
          <w:rFonts w:ascii="Arial" w:hAnsi="Arial" w:cs="Arial"/>
          <w:b/>
        </w:rPr>
        <w:t>CAPITULO I</w:t>
      </w:r>
    </w:p>
    <w:p w14:paraId="46BED34D" w14:textId="3AD1DD54" w:rsidR="0070108F" w:rsidRDefault="0070108F" w:rsidP="0070108F">
      <w:pPr>
        <w:jc w:val="center"/>
        <w:rPr>
          <w:rFonts w:ascii="Arial" w:hAnsi="Arial" w:cs="Arial"/>
          <w:b/>
        </w:rPr>
      </w:pPr>
      <w:r w:rsidRPr="00EF4B78">
        <w:rPr>
          <w:rFonts w:ascii="Arial" w:hAnsi="Arial" w:cs="Arial"/>
          <w:b/>
        </w:rPr>
        <w:t>MODALIDADES DE LAS VENTANILLAS ESPECIALIZADAS</w:t>
      </w:r>
    </w:p>
    <w:p w14:paraId="2024BB15" w14:textId="77777777" w:rsidR="00E6350C" w:rsidRPr="00E6350C" w:rsidRDefault="00E6350C" w:rsidP="0070108F">
      <w:pPr>
        <w:jc w:val="center"/>
        <w:rPr>
          <w:rFonts w:ascii="Arial" w:hAnsi="Arial" w:cs="Arial"/>
          <w:b/>
          <w:sz w:val="12"/>
          <w:szCs w:val="12"/>
        </w:rPr>
      </w:pPr>
    </w:p>
    <w:p w14:paraId="21BD0472" w14:textId="77777777" w:rsidR="0070108F" w:rsidRPr="00EF4B78" w:rsidRDefault="0070108F" w:rsidP="0070108F">
      <w:pPr>
        <w:jc w:val="both"/>
        <w:rPr>
          <w:rFonts w:ascii="Arial" w:hAnsi="Arial" w:cs="Arial"/>
        </w:rPr>
      </w:pPr>
      <w:r w:rsidRPr="00EF4B78">
        <w:rPr>
          <w:rFonts w:ascii="Arial" w:hAnsi="Arial" w:cs="Arial"/>
          <w:b/>
        </w:rPr>
        <w:t>Artículo 69</w:t>
      </w:r>
      <w:r w:rsidRPr="00EF4B78">
        <w:rPr>
          <w:rFonts w:ascii="Arial" w:hAnsi="Arial" w:cs="Arial"/>
        </w:rPr>
        <w:t xml:space="preserve">.- El </w:t>
      </w:r>
      <w:r w:rsidRPr="00EF4B78">
        <w:rPr>
          <w:rFonts w:ascii="Arial" w:hAnsi="Arial" w:cs="Arial"/>
          <w:b/>
          <w:bCs/>
        </w:rPr>
        <w:t>Departamento de Mejora Regulatoria</w:t>
      </w:r>
      <w:r w:rsidRPr="00EF4B78">
        <w:rPr>
          <w:rFonts w:ascii="Arial" w:hAnsi="Arial" w:cs="Arial"/>
          <w:color w:val="C00000"/>
        </w:rPr>
        <w:t xml:space="preserve"> </w:t>
      </w:r>
      <w:r w:rsidRPr="00EF4B78">
        <w:rPr>
          <w:rFonts w:ascii="Arial" w:hAnsi="Arial" w:cs="Arial"/>
        </w:rPr>
        <w:t xml:space="preserve">promoverá la celebración de convenios de colaboración y coordinación para las modalidades de ventanillas en términos del artículo 91 de la ley. </w:t>
      </w:r>
    </w:p>
    <w:p w14:paraId="6B604A3A" w14:textId="77777777" w:rsidR="0070108F" w:rsidRPr="00EF4B78" w:rsidRDefault="0070108F" w:rsidP="0070108F">
      <w:pPr>
        <w:jc w:val="both"/>
        <w:rPr>
          <w:rFonts w:ascii="Arial" w:hAnsi="Arial" w:cs="Arial"/>
        </w:rPr>
      </w:pPr>
      <w:r w:rsidRPr="00EF4B78">
        <w:rPr>
          <w:rFonts w:ascii="Arial" w:hAnsi="Arial" w:cs="Arial"/>
          <w:b/>
        </w:rPr>
        <w:t>Artículo 72.-</w:t>
      </w:r>
      <w:r w:rsidRPr="00EF4B78">
        <w:rPr>
          <w:rFonts w:ascii="Arial" w:hAnsi="Arial" w:cs="Arial"/>
        </w:rPr>
        <w:t xml:space="preserve"> </w:t>
      </w:r>
      <w:r w:rsidRPr="00EF4B78">
        <w:rPr>
          <w:rFonts w:ascii="Arial" w:hAnsi="Arial" w:cs="Arial"/>
          <w:b/>
          <w:bCs/>
        </w:rPr>
        <w:t>La Secretaría de Gobernanza y Territorio</w:t>
      </w:r>
      <w:r w:rsidRPr="00EF4B78">
        <w:rPr>
          <w:rFonts w:ascii="Arial" w:hAnsi="Arial" w:cs="Arial"/>
        </w:rPr>
        <w:t xml:space="preserve">, de acuerdo </w:t>
      </w:r>
      <w:r w:rsidRPr="00EF4B78">
        <w:rPr>
          <w:rFonts w:ascii="Arial" w:hAnsi="Arial" w:cs="Arial"/>
          <w:b/>
          <w:bCs/>
        </w:rPr>
        <w:t>con</w:t>
      </w:r>
      <w:r w:rsidRPr="00EF4B78">
        <w:rPr>
          <w:rFonts w:ascii="Arial" w:hAnsi="Arial" w:cs="Arial"/>
        </w:rPr>
        <w:t xml:space="preserve"> sus funciones y atribuciones a través de la Dirección de Padrón y Licencias, será la responsable de la operación y gestión del Módulo SARE, por lo que se encarga de la difusión de sus manuales a través de la Gaceta Municipal de San Pedro Tlaquepaque, de conformidad a lo establecido en la Ley Estatal.</w:t>
      </w:r>
    </w:p>
    <w:p w14:paraId="680C717A" w14:textId="77777777" w:rsidR="0070108F" w:rsidRPr="00EF4B78" w:rsidRDefault="0070108F" w:rsidP="0070108F">
      <w:pPr>
        <w:jc w:val="both"/>
        <w:rPr>
          <w:rFonts w:ascii="Arial" w:hAnsi="Arial" w:cs="Arial"/>
        </w:rPr>
      </w:pPr>
      <w:r w:rsidRPr="00EF4B78">
        <w:rPr>
          <w:rFonts w:ascii="Arial" w:hAnsi="Arial" w:cs="Arial"/>
          <w:b/>
        </w:rPr>
        <w:t>Artículo 76.-</w:t>
      </w:r>
      <w:r w:rsidRPr="00EF4B78">
        <w:rPr>
          <w:rFonts w:ascii="Arial" w:hAnsi="Arial" w:cs="Arial"/>
        </w:rPr>
        <w:t xml:space="preserve"> El </w:t>
      </w:r>
      <w:r w:rsidRPr="00EF4B78">
        <w:rPr>
          <w:rFonts w:ascii="Arial" w:hAnsi="Arial" w:cs="Arial"/>
          <w:b/>
          <w:bCs/>
        </w:rPr>
        <w:t>Departamento de Mejora Regulatoria</w:t>
      </w:r>
      <w:r w:rsidRPr="00EF4B78">
        <w:rPr>
          <w:rFonts w:ascii="Arial" w:hAnsi="Arial" w:cs="Arial"/>
          <w:color w:val="C00000"/>
        </w:rPr>
        <w:t xml:space="preserve"> </w:t>
      </w:r>
      <w:r w:rsidRPr="00EF4B78">
        <w:rPr>
          <w:rFonts w:ascii="Arial" w:hAnsi="Arial" w:cs="Arial"/>
        </w:rPr>
        <w:t>Municipal debe informar a la Contraloría Ciudadana respecto de los casos que tenga conocimiento de incumplimiento a lo previsto en este reglamento para que, en su caso, determine las acciones que correspondan.</w:t>
      </w:r>
    </w:p>
    <w:p w14:paraId="406A506E" w14:textId="77777777" w:rsidR="0070108F" w:rsidRPr="00EF4B78" w:rsidRDefault="0070108F" w:rsidP="0070108F">
      <w:pPr>
        <w:jc w:val="both"/>
        <w:rPr>
          <w:rFonts w:ascii="Arial" w:hAnsi="Arial" w:cs="Arial"/>
        </w:rPr>
      </w:pPr>
      <w:r w:rsidRPr="00EF4B78">
        <w:rPr>
          <w:rFonts w:ascii="Arial" w:hAnsi="Arial" w:cs="Arial"/>
          <w:b/>
        </w:rPr>
        <w:t>Artículo 77.-</w:t>
      </w:r>
      <w:r w:rsidRPr="00EF4B78">
        <w:rPr>
          <w:rFonts w:ascii="Arial" w:hAnsi="Arial" w:cs="Arial"/>
        </w:rPr>
        <w:t xml:space="preserve"> …</w:t>
      </w:r>
    </w:p>
    <w:p w14:paraId="499C5025" w14:textId="77777777" w:rsidR="0070108F" w:rsidRPr="00EF4B78" w:rsidRDefault="0070108F" w:rsidP="0070108F">
      <w:pPr>
        <w:jc w:val="both"/>
        <w:rPr>
          <w:rFonts w:ascii="Arial" w:hAnsi="Arial" w:cs="Arial"/>
        </w:rPr>
      </w:pPr>
      <w:r w:rsidRPr="00EF4B78">
        <w:rPr>
          <w:rFonts w:ascii="Arial" w:hAnsi="Arial" w:cs="Arial"/>
          <w:b/>
        </w:rPr>
        <w:t>II.-</w:t>
      </w:r>
      <w:r w:rsidRPr="00EF4B78">
        <w:rPr>
          <w:rFonts w:ascii="Arial" w:hAnsi="Arial" w:cs="Arial"/>
        </w:rPr>
        <w:t xml:space="preserve"> Omitir la entrega al responsable del </w:t>
      </w:r>
      <w:r w:rsidRPr="00EF4B78">
        <w:rPr>
          <w:rFonts w:ascii="Arial" w:hAnsi="Arial" w:cs="Arial"/>
          <w:b/>
          <w:bCs/>
        </w:rPr>
        <w:t>Departamento de Mejora Regulatoria</w:t>
      </w:r>
      <w:r w:rsidRPr="00EF4B78">
        <w:rPr>
          <w:rFonts w:ascii="Arial" w:hAnsi="Arial" w:cs="Arial"/>
        </w:rPr>
        <w:t xml:space="preserve"> de los proyectos y demás documentos requeridos, acompañados con el análisis correspondiente;</w:t>
      </w:r>
    </w:p>
    <w:p w14:paraId="0CBB8086" w14:textId="77777777" w:rsidR="0070108F" w:rsidRPr="00EF4B78" w:rsidRDefault="0070108F" w:rsidP="0070108F">
      <w:pPr>
        <w:jc w:val="both"/>
        <w:rPr>
          <w:rFonts w:ascii="Arial" w:hAnsi="Arial" w:cs="Arial"/>
        </w:rPr>
      </w:pPr>
      <w:r w:rsidRPr="00EF4B78">
        <w:rPr>
          <w:rFonts w:ascii="Arial" w:hAnsi="Arial" w:cs="Arial"/>
          <w:b/>
        </w:rPr>
        <w:t>III.-</w:t>
      </w:r>
      <w:r w:rsidRPr="00EF4B78">
        <w:rPr>
          <w:rFonts w:ascii="Arial" w:hAnsi="Arial" w:cs="Arial"/>
        </w:rPr>
        <w:t xml:space="preserve"> Presentar para su publicación regulaciones sin estar acompañadas del dictamen final del AIR emitido por el </w:t>
      </w:r>
      <w:r w:rsidRPr="00EF4B78">
        <w:rPr>
          <w:rFonts w:ascii="Arial" w:hAnsi="Arial" w:cs="Arial"/>
          <w:b/>
          <w:bCs/>
        </w:rPr>
        <w:t>Departamento de Mejora Regulatoria</w:t>
      </w:r>
      <w:r w:rsidRPr="00EF4B78">
        <w:rPr>
          <w:rFonts w:ascii="Arial" w:hAnsi="Arial" w:cs="Arial"/>
        </w:rPr>
        <w:t>;</w:t>
      </w:r>
    </w:p>
    <w:p w14:paraId="103E496F" w14:textId="77777777" w:rsidR="0070108F" w:rsidRPr="00EF4B78" w:rsidRDefault="0070108F" w:rsidP="0070108F">
      <w:pPr>
        <w:jc w:val="both"/>
        <w:rPr>
          <w:rFonts w:ascii="Arial" w:hAnsi="Arial" w:cs="Arial"/>
        </w:rPr>
      </w:pPr>
      <w:r w:rsidRPr="00EF4B78">
        <w:rPr>
          <w:rFonts w:ascii="Arial" w:hAnsi="Arial" w:cs="Arial"/>
        </w:rPr>
        <w:t>…</w:t>
      </w:r>
    </w:p>
    <w:p w14:paraId="4093D601" w14:textId="77777777" w:rsidR="0070108F" w:rsidRDefault="0070108F" w:rsidP="0070108F">
      <w:pPr>
        <w:jc w:val="both"/>
        <w:rPr>
          <w:rFonts w:ascii="Arial" w:hAnsi="Arial" w:cs="Arial"/>
        </w:rPr>
      </w:pPr>
      <w:r w:rsidRPr="00EF4B78">
        <w:rPr>
          <w:rFonts w:ascii="Arial" w:hAnsi="Arial" w:cs="Arial"/>
        </w:rPr>
        <w:t xml:space="preserve">El </w:t>
      </w:r>
      <w:r w:rsidRPr="00EF4B78">
        <w:rPr>
          <w:rFonts w:ascii="Arial" w:hAnsi="Arial" w:cs="Arial"/>
          <w:b/>
          <w:bCs/>
        </w:rPr>
        <w:t>Departamento de Mejora Regulatoria</w:t>
      </w:r>
      <w:r w:rsidRPr="00EF4B78">
        <w:rPr>
          <w:rFonts w:ascii="Arial" w:hAnsi="Arial" w:cs="Arial"/>
        </w:rPr>
        <w:t xml:space="preserve"> debe informar por escrito a la Contraloría Ciudadana de los casos que tenga conocimiento sobre incumplimiento a lo previsto en este reglamento para efecto de instruir el procedimiento respectivo y aplique las sanciones correspondientes.</w:t>
      </w:r>
    </w:p>
    <w:p w14:paraId="0285C46D" w14:textId="77777777" w:rsidR="0070108F" w:rsidRPr="00331249" w:rsidRDefault="0070108F" w:rsidP="0070108F">
      <w:pPr>
        <w:jc w:val="both"/>
        <w:rPr>
          <w:rFonts w:ascii="Arial" w:hAnsi="Arial" w:cs="Arial"/>
          <w:sz w:val="18"/>
          <w:szCs w:val="18"/>
        </w:rPr>
      </w:pPr>
      <w:r w:rsidRPr="00E42449">
        <w:rPr>
          <w:rFonts w:ascii="Arial" w:hAnsi="Arial" w:cs="Arial"/>
          <w:b/>
        </w:rPr>
        <w:t>…</w:t>
      </w:r>
    </w:p>
    <w:p w14:paraId="60CD37D4" w14:textId="77777777" w:rsidR="0070108F" w:rsidRPr="00952D89" w:rsidRDefault="0070108F" w:rsidP="0070108F">
      <w:pPr>
        <w:spacing w:line="360" w:lineRule="auto"/>
        <w:jc w:val="center"/>
        <w:rPr>
          <w:rFonts w:ascii="Arial" w:hAnsi="Arial" w:cs="Arial"/>
          <w:b/>
          <w:bCs/>
        </w:rPr>
      </w:pPr>
      <w:r w:rsidRPr="00952D89">
        <w:rPr>
          <w:rFonts w:ascii="Arial" w:hAnsi="Arial" w:cs="Arial"/>
          <w:b/>
          <w:bCs/>
        </w:rPr>
        <w:t xml:space="preserve">Transitorios. </w:t>
      </w:r>
    </w:p>
    <w:p w14:paraId="3BE39CA1" w14:textId="77777777" w:rsidR="0070108F" w:rsidRPr="00E6350C" w:rsidRDefault="0070108F" w:rsidP="00331249">
      <w:pPr>
        <w:jc w:val="both"/>
        <w:rPr>
          <w:rFonts w:ascii="Arial" w:hAnsi="Arial" w:cs="Arial"/>
          <w:sz w:val="22"/>
          <w:szCs w:val="22"/>
        </w:rPr>
      </w:pPr>
      <w:r w:rsidRPr="00E6350C">
        <w:rPr>
          <w:rFonts w:ascii="Arial" w:hAnsi="Arial" w:cs="Arial"/>
          <w:b/>
          <w:bCs/>
          <w:sz w:val="22"/>
          <w:szCs w:val="22"/>
        </w:rPr>
        <w:t>PRIMERO.</w:t>
      </w:r>
      <w:r w:rsidRPr="00E6350C">
        <w:rPr>
          <w:rFonts w:ascii="Arial" w:hAnsi="Arial" w:cs="Arial"/>
          <w:sz w:val="22"/>
          <w:szCs w:val="22"/>
        </w:rPr>
        <w:t xml:space="preserve"> –Publíquese el presente ordenamiento en la Gaceta Municipal de San Pedro Tlaquepaque en términos de lo dispuesto por el artículo 42 fracciones IV y V de la Ley de Gobierno y la Administración Pública Municipal.</w:t>
      </w:r>
    </w:p>
    <w:p w14:paraId="25FCAA73" w14:textId="77777777" w:rsidR="0070108F" w:rsidRPr="00E6350C" w:rsidRDefault="0070108F" w:rsidP="00331249">
      <w:pPr>
        <w:jc w:val="both"/>
        <w:rPr>
          <w:rFonts w:ascii="Arial" w:hAnsi="Arial" w:cs="Arial"/>
          <w:sz w:val="22"/>
          <w:szCs w:val="22"/>
        </w:rPr>
      </w:pPr>
      <w:r w:rsidRPr="00E6350C">
        <w:rPr>
          <w:rFonts w:ascii="Arial" w:hAnsi="Arial" w:cs="Arial"/>
          <w:b/>
          <w:bCs/>
          <w:sz w:val="22"/>
          <w:szCs w:val="22"/>
        </w:rPr>
        <w:t>SEGUNDO.</w:t>
      </w:r>
      <w:r w:rsidRPr="00E6350C">
        <w:rPr>
          <w:rFonts w:ascii="Arial" w:hAnsi="Arial" w:cs="Arial"/>
          <w:sz w:val="22"/>
          <w:szCs w:val="22"/>
        </w:rPr>
        <w:t xml:space="preserve"> -  Este ordenamiento entrará en vigor al día siguiente de su publicación.</w:t>
      </w:r>
    </w:p>
    <w:p w14:paraId="6923CF13" w14:textId="77777777" w:rsidR="0070108F" w:rsidRPr="00E6350C" w:rsidRDefault="0070108F" w:rsidP="00331249">
      <w:pPr>
        <w:jc w:val="both"/>
        <w:rPr>
          <w:rFonts w:ascii="Arial" w:hAnsi="Arial" w:cs="Arial"/>
          <w:bCs/>
          <w:sz w:val="22"/>
          <w:szCs w:val="22"/>
        </w:rPr>
      </w:pPr>
      <w:proofErr w:type="gramStart"/>
      <w:r w:rsidRPr="00E6350C">
        <w:rPr>
          <w:rFonts w:ascii="Arial" w:hAnsi="Arial" w:cs="Arial"/>
          <w:b/>
          <w:sz w:val="22"/>
          <w:szCs w:val="22"/>
        </w:rPr>
        <w:t>TERCERO.-</w:t>
      </w:r>
      <w:proofErr w:type="gramEnd"/>
      <w:r w:rsidRPr="00E6350C">
        <w:rPr>
          <w:rFonts w:ascii="Arial" w:hAnsi="Arial" w:cs="Arial"/>
          <w:b/>
          <w:sz w:val="22"/>
          <w:szCs w:val="22"/>
        </w:rPr>
        <w:t xml:space="preserve"> </w:t>
      </w:r>
      <w:r w:rsidRPr="00E6350C">
        <w:rPr>
          <w:rFonts w:ascii="Arial" w:hAnsi="Arial" w:cs="Arial"/>
          <w:bCs/>
          <w:sz w:val="22"/>
          <w:szCs w:val="22"/>
        </w:rPr>
        <w:t>Se derogan todas las disposiciones en contrario contenidas en los ordenamientos municipales.</w:t>
      </w:r>
    </w:p>
    <w:p w14:paraId="1DCBE8D1" w14:textId="77777777" w:rsidR="0070108F" w:rsidRPr="00E6350C" w:rsidRDefault="0070108F" w:rsidP="00331249">
      <w:pPr>
        <w:jc w:val="both"/>
        <w:rPr>
          <w:rFonts w:ascii="Arial" w:hAnsi="Arial" w:cs="Arial"/>
          <w:bCs/>
          <w:sz w:val="22"/>
          <w:szCs w:val="22"/>
        </w:rPr>
      </w:pPr>
      <w:proofErr w:type="gramStart"/>
      <w:r w:rsidRPr="00E6350C">
        <w:rPr>
          <w:rFonts w:ascii="Arial" w:hAnsi="Arial" w:cs="Arial"/>
          <w:b/>
          <w:sz w:val="22"/>
          <w:szCs w:val="22"/>
        </w:rPr>
        <w:t>CUARTO.-</w:t>
      </w:r>
      <w:proofErr w:type="gramEnd"/>
      <w:r w:rsidRPr="00E6350C">
        <w:rPr>
          <w:rFonts w:ascii="Arial" w:hAnsi="Arial" w:cs="Arial"/>
          <w:bCs/>
          <w:sz w:val="22"/>
          <w:szCs w:val="22"/>
        </w:rPr>
        <w:t xml:space="preserve"> El Consejo Municipal deberá ser instalado en un periodo máximo de 60 días hábiles siguientes a la entrada en vigor del presente reglamento.</w:t>
      </w:r>
    </w:p>
    <w:p w14:paraId="129C41C3" w14:textId="77777777" w:rsidR="00D90762" w:rsidRDefault="00D90762" w:rsidP="00D90762">
      <w:pPr>
        <w:jc w:val="both"/>
        <w:rPr>
          <w:rFonts w:ascii="Arial" w:hAnsi="Arial" w:cs="Arial"/>
          <w:color w:val="FF0000"/>
          <w:sz w:val="16"/>
          <w:szCs w:val="16"/>
        </w:rPr>
      </w:pPr>
    </w:p>
    <w:p w14:paraId="0F939708" w14:textId="77777777" w:rsidR="00D90762" w:rsidRPr="0018262F" w:rsidRDefault="00D90762" w:rsidP="00D90762">
      <w:pPr>
        <w:jc w:val="center"/>
        <w:rPr>
          <w:rFonts w:ascii="Arial" w:hAnsi="Arial" w:cs="Arial"/>
          <w:b/>
        </w:rPr>
      </w:pPr>
      <w:r w:rsidRPr="0018262F">
        <w:rPr>
          <w:rFonts w:ascii="Arial" w:hAnsi="Arial" w:cs="Arial"/>
          <w:b/>
        </w:rPr>
        <w:t xml:space="preserve">San Pedro Tlaquepaque, Jalisco, a </w:t>
      </w:r>
      <w:r w:rsidRPr="00314A09">
        <w:rPr>
          <w:rFonts w:ascii="Arial" w:hAnsi="Arial" w:cs="Arial"/>
          <w:b/>
        </w:rPr>
        <w:t>15</w:t>
      </w:r>
      <w:r w:rsidRPr="006A0363">
        <w:rPr>
          <w:rFonts w:ascii="Arial" w:hAnsi="Arial" w:cs="Arial"/>
          <w:b/>
          <w:color w:val="FF0000"/>
        </w:rPr>
        <w:t xml:space="preserve"> </w:t>
      </w:r>
      <w:r w:rsidRPr="0018262F">
        <w:rPr>
          <w:rFonts w:ascii="Arial" w:hAnsi="Arial" w:cs="Arial"/>
          <w:b/>
        </w:rPr>
        <w:t xml:space="preserve">de </w:t>
      </w:r>
      <w:r>
        <w:rPr>
          <w:rFonts w:ascii="Arial" w:hAnsi="Arial" w:cs="Arial"/>
          <w:b/>
        </w:rPr>
        <w:t>noviembre</w:t>
      </w:r>
      <w:r w:rsidRPr="0018262F">
        <w:rPr>
          <w:rFonts w:ascii="Arial" w:hAnsi="Arial" w:cs="Arial"/>
          <w:b/>
        </w:rPr>
        <w:t xml:space="preserve"> del </w:t>
      </w:r>
      <w:r>
        <w:rPr>
          <w:rFonts w:ascii="Arial" w:hAnsi="Arial" w:cs="Arial"/>
          <w:b/>
        </w:rPr>
        <w:t>2024</w:t>
      </w:r>
    </w:p>
    <w:p w14:paraId="2C15C26F" w14:textId="77777777" w:rsidR="00D90762" w:rsidRPr="0018262F" w:rsidRDefault="00D90762" w:rsidP="00D90762">
      <w:pPr>
        <w:jc w:val="center"/>
        <w:rPr>
          <w:rFonts w:ascii="Arial" w:hAnsi="Arial" w:cs="Arial"/>
          <w:b/>
        </w:rPr>
      </w:pPr>
      <w:r w:rsidRPr="0018262F">
        <w:rPr>
          <w:rFonts w:ascii="Arial" w:hAnsi="Arial" w:cs="Arial"/>
          <w:b/>
        </w:rPr>
        <w:t>A T E N T A M E N T E</w:t>
      </w:r>
    </w:p>
    <w:p w14:paraId="59D0DC76" w14:textId="77777777" w:rsidR="00D90762" w:rsidRPr="0018262F" w:rsidRDefault="00D90762" w:rsidP="00D90762">
      <w:pPr>
        <w:pStyle w:val="Sinespaciado"/>
        <w:jc w:val="both"/>
        <w:rPr>
          <w:rFonts w:ascii="Arial" w:hAnsi="Arial" w:cs="Arial"/>
          <w:sz w:val="24"/>
          <w:szCs w:val="24"/>
          <w:lang w:val="es-MX"/>
        </w:rPr>
      </w:pPr>
    </w:p>
    <w:p w14:paraId="3CA6874A" w14:textId="77777777" w:rsidR="00D90762" w:rsidRDefault="00D90762" w:rsidP="00D90762">
      <w:pPr>
        <w:pStyle w:val="Sinespaciado"/>
        <w:jc w:val="both"/>
        <w:rPr>
          <w:rFonts w:ascii="Arial" w:hAnsi="Arial" w:cs="Arial"/>
          <w:sz w:val="24"/>
          <w:szCs w:val="24"/>
          <w:lang w:val="es-MX"/>
        </w:rPr>
      </w:pPr>
    </w:p>
    <w:p w14:paraId="6FB79D6B" w14:textId="77777777" w:rsidR="00D90762" w:rsidRPr="0018262F" w:rsidRDefault="00D90762" w:rsidP="00D90762">
      <w:pPr>
        <w:pStyle w:val="Sinespaciado"/>
        <w:jc w:val="both"/>
        <w:rPr>
          <w:rFonts w:ascii="Arial" w:hAnsi="Arial" w:cs="Arial"/>
          <w:sz w:val="24"/>
          <w:szCs w:val="24"/>
          <w:lang w:val="es-MX"/>
        </w:rPr>
      </w:pPr>
    </w:p>
    <w:p w14:paraId="2C41BD72" w14:textId="77777777" w:rsidR="00D90762" w:rsidRPr="0018262F" w:rsidRDefault="00D90762" w:rsidP="00D90762">
      <w:pPr>
        <w:pStyle w:val="Sinespaciado"/>
        <w:jc w:val="center"/>
        <w:rPr>
          <w:rFonts w:ascii="Arial" w:hAnsi="Arial" w:cs="Arial"/>
          <w:b/>
          <w:sz w:val="24"/>
          <w:szCs w:val="24"/>
          <w:lang w:val="es-MX"/>
        </w:rPr>
      </w:pPr>
      <w:r>
        <w:rPr>
          <w:rFonts w:ascii="Arial" w:hAnsi="Arial" w:cs="Arial"/>
          <w:b/>
          <w:sz w:val="24"/>
          <w:szCs w:val="24"/>
          <w:lang w:val="es-MX"/>
        </w:rPr>
        <w:t>MTRO. JOSÉ LUIS RAMÍREZ ESPINOZA</w:t>
      </w:r>
    </w:p>
    <w:p w14:paraId="710D842B" w14:textId="60452CAF" w:rsidR="00D90762" w:rsidRDefault="00D90762" w:rsidP="00D90762">
      <w:pPr>
        <w:jc w:val="center"/>
        <w:rPr>
          <w:rFonts w:ascii="Arial" w:hAnsi="Arial" w:cs="Arial"/>
          <w:b/>
        </w:rPr>
      </w:pPr>
      <w:r w:rsidRPr="0018262F">
        <w:rPr>
          <w:rFonts w:ascii="Arial" w:hAnsi="Arial" w:cs="Arial"/>
          <w:b/>
        </w:rPr>
        <w:t xml:space="preserve">SECRETARIO </w:t>
      </w:r>
      <w:r>
        <w:rPr>
          <w:rFonts w:ascii="Arial" w:hAnsi="Arial" w:cs="Arial"/>
          <w:b/>
        </w:rPr>
        <w:t xml:space="preserve">GENERAL </w:t>
      </w:r>
      <w:r w:rsidRPr="0018262F">
        <w:rPr>
          <w:rFonts w:ascii="Arial" w:hAnsi="Arial" w:cs="Arial"/>
          <w:b/>
        </w:rPr>
        <w:t>DEL AYUNTAMIENT</w:t>
      </w:r>
      <w:r>
        <w:rPr>
          <w:rFonts w:ascii="Arial" w:hAnsi="Arial" w:cs="Arial"/>
          <w:b/>
        </w:rPr>
        <w:t>O</w:t>
      </w:r>
    </w:p>
    <w:p w14:paraId="1E36987B" w14:textId="77777777" w:rsidR="00E6350C" w:rsidRPr="00E6350C" w:rsidRDefault="00E6350C" w:rsidP="00331249">
      <w:pPr>
        <w:jc w:val="both"/>
        <w:rPr>
          <w:rFonts w:ascii="Arial" w:hAnsi="Arial" w:cs="Arial"/>
          <w:b/>
          <w:sz w:val="6"/>
          <w:szCs w:val="6"/>
        </w:rPr>
      </w:pPr>
    </w:p>
    <w:p w14:paraId="41A41EE7" w14:textId="1AC1AC22" w:rsidR="00331249" w:rsidRDefault="00331249" w:rsidP="00331249">
      <w:pPr>
        <w:jc w:val="both"/>
        <w:rPr>
          <w:rFonts w:ascii="Arial" w:hAnsi="Arial" w:cs="Arial"/>
          <w:b/>
          <w:sz w:val="16"/>
          <w:szCs w:val="16"/>
        </w:rPr>
      </w:pPr>
      <w:r w:rsidRPr="00EB6EF1">
        <w:rPr>
          <w:rFonts w:ascii="Arial" w:hAnsi="Arial" w:cs="Arial"/>
          <w:b/>
          <w:sz w:val="16"/>
          <w:szCs w:val="16"/>
        </w:rPr>
        <w:t xml:space="preserve">Hoja </w:t>
      </w:r>
      <w:r>
        <w:rPr>
          <w:rFonts w:ascii="Arial" w:hAnsi="Arial" w:cs="Arial"/>
          <w:b/>
          <w:sz w:val="16"/>
          <w:szCs w:val="16"/>
        </w:rPr>
        <w:t>10</w:t>
      </w:r>
      <w:r w:rsidRPr="00EB6EF1">
        <w:rPr>
          <w:rFonts w:ascii="Arial" w:hAnsi="Arial" w:cs="Arial"/>
          <w:b/>
          <w:sz w:val="16"/>
          <w:szCs w:val="16"/>
        </w:rPr>
        <w:t>/</w:t>
      </w:r>
      <w:r>
        <w:rPr>
          <w:rFonts w:ascii="Arial" w:hAnsi="Arial" w:cs="Arial"/>
          <w:b/>
          <w:sz w:val="16"/>
          <w:szCs w:val="16"/>
        </w:rPr>
        <w:t>10</w:t>
      </w:r>
      <w:r w:rsidRPr="00EB6EF1">
        <w:rPr>
          <w:rFonts w:ascii="Arial" w:hAnsi="Arial" w:cs="Arial"/>
          <w:b/>
          <w:sz w:val="16"/>
          <w:szCs w:val="16"/>
        </w:rPr>
        <w:t xml:space="preserve"> del acuerdo 0</w:t>
      </w:r>
      <w:r>
        <w:rPr>
          <w:rFonts w:ascii="Arial" w:hAnsi="Arial" w:cs="Arial"/>
          <w:b/>
          <w:sz w:val="16"/>
          <w:szCs w:val="16"/>
        </w:rPr>
        <w:t>2</w:t>
      </w:r>
      <w:r w:rsidR="00513BAF">
        <w:rPr>
          <w:rFonts w:ascii="Arial" w:hAnsi="Arial" w:cs="Arial"/>
          <w:b/>
          <w:sz w:val="16"/>
          <w:szCs w:val="16"/>
        </w:rPr>
        <w:t>9</w:t>
      </w:r>
      <w:r w:rsidRPr="00EB6EF1">
        <w:rPr>
          <w:rFonts w:ascii="Arial" w:hAnsi="Arial" w:cs="Arial"/>
          <w:b/>
          <w:sz w:val="16"/>
          <w:szCs w:val="16"/>
        </w:rPr>
        <w:t>/2024</w:t>
      </w:r>
    </w:p>
    <w:p w14:paraId="4AD7DE48" w14:textId="43469B83" w:rsidR="00C80159" w:rsidRDefault="00C80159" w:rsidP="00C80159">
      <w:pPr>
        <w:jc w:val="both"/>
        <w:rPr>
          <w:rStyle w:val="Hipervnculo"/>
          <w:rFonts w:ascii="Arial" w:hAnsi="Arial" w:cs="Arial"/>
          <w:color w:val="auto"/>
          <w:u w:val="none"/>
        </w:rPr>
      </w:pPr>
      <w:r w:rsidRPr="00E84B37">
        <w:rPr>
          <w:rFonts w:ascii="Arial" w:hAnsi="Arial" w:cs="Arial"/>
        </w:rPr>
        <w:lastRenderedPageBreak/>
        <w:t xml:space="preserve">El suscrito </w:t>
      </w:r>
      <w:r>
        <w:rPr>
          <w:rFonts w:ascii="Arial" w:hAnsi="Arial" w:cs="Arial"/>
          <w:b/>
        </w:rPr>
        <w:t xml:space="preserve">Mtro. José Luis Ramírez Espinoza, </w:t>
      </w:r>
      <w:r>
        <w:rPr>
          <w:rFonts w:ascii="Arial" w:hAnsi="Arial" w:cs="Arial"/>
        </w:rPr>
        <w:t xml:space="preserve">Secretario General del Ayuntamiento </w:t>
      </w:r>
      <w:r w:rsidRPr="00E84B37">
        <w:rPr>
          <w:rFonts w:ascii="Arial" w:hAnsi="Arial" w:cs="Arial"/>
        </w:rPr>
        <w:t>Constitucional de San Pedro Tlaquepaque, Jalisco, en ejercicio de mis funci</w:t>
      </w:r>
      <w:r>
        <w:rPr>
          <w:rFonts w:ascii="Arial" w:hAnsi="Arial" w:cs="Arial"/>
        </w:rPr>
        <w:t>ones y con fundamento en el artículo</w:t>
      </w:r>
      <w:r w:rsidRPr="00E84B37">
        <w:rPr>
          <w:rFonts w:ascii="Arial" w:hAnsi="Arial" w:cs="Arial"/>
        </w:rPr>
        <w:t xml:space="preserve"> 63 de la Ley del Gobierno y la Administración Pública Municipal del Estado de Jalisco, hago constar y-----------</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b/>
        </w:rPr>
        <w:t>C E R T I F I C O:</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CD4D17">
        <w:rPr>
          <w:rFonts w:ascii="Arial" w:hAnsi="Arial" w:cs="Arial"/>
        </w:rPr>
        <w:t xml:space="preserve"> </w:t>
      </w:r>
      <w:r>
        <w:rPr>
          <w:rFonts w:ascii="Arial" w:hAnsi="Arial" w:cs="Arial"/>
        </w:rPr>
        <w:t>Que en la Sesión Ordinar</w:t>
      </w:r>
      <w:r w:rsidR="00663FB1">
        <w:rPr>
          <w:rFonts w:ascii="Arial" w:hAnsi="Arial" w:cs="Arial"/>
        </w:rPr>
        <w:t>i</w:t>
      </w:r>
      <w:r>
        <w:rPr>
          <w:rFonts w:ascii="Arial" w:hAnsi="Arial" w:cs="Arial"/>
        </w:rPr>
        <w:t xml:space="preserve">a de Ayuntamiento del Municipio de San Pedro Tlaquepaque, Jalisco, </w:t>
      </w:r>
      <w:r w:rsidRPr="008A22F9">
        <w:rPr>
          <w:rFonts w:ascii="Arial" w:hAnsi="Arial" w:cs="Arial"/>
          <w:color w:val="000000" w:themeColor="text1"/>
        </w:rPr>
        <w:t xml:space="preserve">de fecha </w:t>
      </w:r>
      <w:r w:rsidRPr="00314A09">
        <w:rPr>
          <w:rFonts w:ascii="Arial" w:hAnsi="Arial" w:cs="Arial"/>
          <w:b/>
        </w:rPr>
        <w:t>15</w:t>
      </w:r>
      <w:r w:rsidRPr="008A22F9">
        <w:rPr>
          <w:rFonts w:ascii="Arial" w:hAnsi="Arial" w:cs="Arial"/>
          <w:b/>
          <w:color w:val="000000" w:themeColor="text1"/>
        </w:rPr>
        <w:t xml:space="preserve"> de </w:t>
      </w:r>
      <w:r>
        <w:rPr>
          <w:rFonts w:ascii="Arial" w:hAnsi="Arial" w:cs="Arial"/>
          <w:b/>
          <w:color w:val="000000" w:themeColor="text1"/>
        </w:rPr>
        <w:t>noviembre</w:t>
      </w:r>
      <w:r w:rsidRPr="008A22F9">
        <w:rPr>
          <w:rFonts w:ascii="Arial" w:hAnsi="Arial" w:cs="Arial"/>
          <w:b/>
          <w:color w:val="000000" w:themeColor="text1"/>
        </w:rPr>
        <w:t xml:space="preserve"> de</w:t>
      </w:r>
      <w:r>
        <w:rPr>
          <w:rFonts w:ascii="Arial" w:hAnsi="Arial" w:cs="Arial"/>
          <w:b/>
          <w:color w:val="000000" w:themeColor="text1"/>
        </w:rPr>
        <w:t>l 2024</w:t>
      </w:r>
      <w:r w:rsidRPr="008A22F9">
        <w:rPr>
          <w:rFonts w:ascii="Arial" w:hAnsi="Arial" w:cs="Arial"/>
          <w:b/>
          <w:color w:val="000000" w:themeColor="text1"/>
        </w:rPr>
        <w:t xml:space="preserve">, </w:t>
      </w:r>
      <w:r w:rsidRPr="004461AF">
        <w:rPr>
          <w:rFonts w:ascii="Arial" w:hAnsi="Arial" w:cs="Arial"/>
          <w:b/>
        </w:rPr>
        <w:t>estando presentes 1</w:t>
      </w:r>
      <w:r>
        <w:rPr>
          <w:rFonts w:ascii="Arial" w:hAnsi="Arial" w:cs="Arial"/>
          <w:b/>
        </w:rPr>
        <w:t>9</w:t>
      </w:r>
      <w:r w:rsidRPr="004461AF">
        <w:rPr>
          <w:rFonts w:ascii="Arial" w:hAnsi="Arial" w:cs="Arial"/>
          <w:b/>
        </w:rPr>
        <w:t xml:space="preserve"> (dieci</w:t>
      </w:r>
      <w:r>
        <w:rPr>
          <w:rFonts w:ascii="Arial" w:hAnsi="Arial" w:cs="Arial"/>
          <w:b/>
        </w:rPr>
        <w:t>nueve</w:t>
      </w:r>
      <w:r w:rsidRPr="004461AF">
        <w:rPr>
          <w:rFonts w:ascii="Arial" w:hAnsi="Arial" w:cs="Arial"/>
          <w:b/>
        </w:rPr>
        <w:t xml:space="preserve">) integrantes del pleno, </w:t>
      </w:r>
      <w:r w:rsidRPr="00B038C8">
        <w:rPr>
          <w:rFonts w:ascii="Arial" w:hAnsi="Arial" w:cs="Arial"/>
          <w:b/>
        </w:rPr>
        <w:t>en forma económica fueron emitidos 1</w:t>
      </w:r>
      <w:r w:rsidR="00FF5FD8">
        <w:rPr>
          <w:rFonts w:ascii="Arial" w:hAnsi="Arial" w:cs="Arial"/>
          <w:b/>
        </w:rPr>
        <w:t>9</w:t>
      </w:r>
      <w:r w:rsidRPr="00B038C8">
        <w:rPr>
          <w:rFonts w:ascii="Arial" w:hAnsi="Arial" w:cs="Arial"/>
          <w:b/>
        </w:rPr>
        <w:t xml:space="preserve"> (</w:t>
      </w:r>
      <w:r w:rsidR="00FF5FD8" w:rsidRPr="004461AF">
        <w:rPr>
          <w:rFonts w:ascii="Arial" w:hAnsi="Arial" w:cs="Arial"/>
          <w:b/>
        </w:rPr>
        <w:t>dieci</w:t>
      </w:r>
      <w:r w:rsidR="00FF5FD8">
        <w:rPr>
          <w:rFonts w:ascii="Arial" w:hAnsi="Arial" w:cs="Arial"/>
          <w:b/>
        </w:rPr>
        <w:t>nueve</w:t>
      </w:r>
      <w:r w:rsidRPr="00B038C8">
        <w:rPr>
          <w:rFonts w:ascii="Arial" w:hAnsi="Arial" w:cs="Arial"/>
          <w:b/>
        </w:rPr>
        <w:t>) votos a favor</w:t>
      </w:r>
      <w:r w:rsidR="00FF5FD8">
        <w:rPr>
          <w:rFonts w:ascii="Arial" w:hAnsi="Arial" w:cs="Arial"/>
          <w:b/>
        </w:rPr>
        <w:t>,</w:t>
      </w:r>
      <w:r w:rsidRPr="00B038C8">
        <w:rPr>
          <w:rFonts w:ascii="Arial" w:hAnsi="Arial" w:cs="Arial"/>
          <w:bCs/>
        </w:rPr>
        <w:t xml:space="preserve"> </w:t>
      </w:r>
      <w:r w:rsidRPr="00513BAF">
        <w:rPr>
          <w:rFonts w:ascii="Arial" w:hAnsi="Arial" w:cs="Arial"/>
          <w:b/>
        </w:rPr>
        <w:t xml:space="preserve">por lo que </w:t>
      </w:r>
      <w:r w:rsidR="00FF5FD8">
        <w:rPr>
          <w:rFonts w:ascii="Arial" w:hAnsi="Arial" w:cs="Arial"/>
          <w:b/>
        </w:rPr>
        <w:t xml:space="preserve">en unanimidad </w:t>
      </w:r>
      <w:r w:rsidRPr="00513BAF">
        <w:rPr>
          <w:rFonts w:ascii="Arial" w:hAnsi="Arial" w:cs="Arial"/>
          <w:b/>
        </w:rPr>
        <w:t>fue aprobada</w:t>
      </w:r>
      <w:r w:rsidRPr="00B038C8">
        <w:rPr>
          <w:rFonts w:ascii="Arial" w:hAnsi="Arial" w:cs="Arial"/>
          <w:b/>
        </w:rPr>
        <w:t xml:space="preserve"> </w:t>
      </w:r>
      <w:r w:rsidRPr="00FF5FD8">
        <w:rPr>
          <w:rFonts w:ascii="Arial" w:hAnsi="Arial" w:cs="Arial"/>
          <w:b/>
        </w:rPr>
        <w:t xml:space="preserve">la </w:t>
      </w:r>
      <w:r w:rsidR="00F57E5D" w:rsidRPr="00FF5FD8">
        <w:rPr>
          <w:rFonts w:ascii="Arial" w:hAnsi="Arial" w:cs="Arial"/>
          <w:b/>
        </w:rPr>
        <w:t>propuesta</w:t>
      </w:r>
      <w:r w:rsidRPr="00FF5FD8">
        <w:rPr>
          <w:rFonts w:ascii="Arial" w:hAnsi="Arial" w:cs="Arial"/>
          <w:b/>
        </w:rPr>
        <w:t xml:space="preserve"> </w:t>
      </w:r>
      <w:r w:rsidR="00FF5FD8" w:rsidRPr="00FF5FD8">
        <w:rPr>
          <w:rFonts w:ascii="Arial" w:hAnsi="Arial" w:cs="Arial"/>
          <w:b/>
        </w:rPr>
        <w:t xml:space="preserve">de cambio </w:t>
      </w:r>
      <w:r w:rsidRPr="00FF5FD8">
        <w:rPr>
          <w:rFonts w:ascii="Arial" w:hAnsi="Arial" w:cs="Arial"/>
          <w:b/>
        </w:rPr>
        <w:t xml:space="preserve">de </w:t>
      </w:r>
      <w:r w:rsidR="00875076">
        <w:rPr>
          <w:rFonts w:ascii="Arial" w:hAnsi="Arial" w:cs="Arial"/>
          <w:b/>
        </w:rPr>
        <w:t>Iniciativa de A</w:t>
      </w:r>
      <w:r w:rsidRPr="00FF5FD8">
        <w:rPr>
          <w:rFonts w:ascii="Arial" w:hAnsi="Arial" w:cs="Arial"/>
          <w:b/>
        </w:rPr>
        <w:t xml:space="preserve">probación </w:t>
      </w:r>
      <w:r w:rsidR="00875076">
        <w:rPr>
          <w:rFonts w:ascii="Arial" w:hAnsi="Arial" w:cs="Arial"/>
          <w:b/>
        </w:rPr>
        <w:t>D</w:t>
      </w:r>
      <w:r w:rsidRPr="00FF5FD8">
        <w:rPr>
          <w:rFonts w:ascii="Arial" w:hAnsi="Arial" w:cs="Arial"/>
          <w:b/>
        </w:rPr>
        <w:t xml:space="preserve">irecta </w:t>
      </w:r>
      <w:r w:rsidR="00F57E5D" w:rsidRPr="00FF5FD8">
        <w:rPr>
          <w:rFonts w:ascii="Arial" w:hAnsi="Arial" w:cs="Arial"/>
          <w:b/>
        </w:rPr>
        <w:t xml:space="preserve">a </w:t>
      </w:r>
      <w:r w:rsidR="00875076">
        <w:rPr>
          <w:rFonts w:ascii="Arial" w:hAnsi="Arial" w:cs="Arial"/>
          <w:b/>
        </w:rPr>
        <w:t>T</w:t>
      </w:r>
      <w:r w:rsidR="00F57E5D" w:rsidRPr="00FF5FD8">
        <w:rPr>
          <w:rFonts w:ascii="Arial" w:hAnsi="Arial" w:cs="Arial"/>
          <w:b/>
        </w:rPr>
        <w:t xml:space="preserve">urno a </w:t>
      </w:r>
      <w:r w:rsidR="00875076">
        <w:rPr>
          <w:rFonts w:ascii="Arial" w:hAnsi="Arial" w:cs="Arial"/>
          <w:b/>
        </w:rPr>
        <w:t>C</w:t>
      </w:r>
      <w:r w:rsidR="00F57E5D" w:rsidRPr="00FF5FD8">
        <w:rPr>
          <w:rFonts w:ascii="Arial" w:hAnsi="Arial" w:cs="Arial"/>
          <w:b/>
        </w:rPr>
        <w:t>omisión</w:t>
      </w:r>
      <w:r w:rsidR="00FF5FD8" w:rsidRPr="00FF5FD8">
        <w:rPr>
          <w:rFonts w:ascii="Arial" w:hAnsi="Arial" w:cs="Arial"/>
          <w:b/>
        </w:rPr>
        <w:t>,</w:t>
      </w:r>
      <w:r w:rsidR="00FF5FD8">
        <w:rPr>
          <w:rFonts w:ascii="Arial" w:hAnsi="Arial" w:cs="Arial"/>
          <w:bCs/>
        </w:rPr>
        <w:t xml:space="preserve"> </w:t>
      </w:r>
      <w:r w:rsidRPr="008A22F9">
        <w:rPr>
          <w:rFonts w:ascii="Arial" w:hAnsi="Arial" w:cs="Arial"/>
          <w:color w:val="000000" w:themeColor="text1"/>
        </w:rPr>
        <w:t>bajo el siguiente:---------------------------------------------------------------------------------</w:t>
      </w:r>
      <w:r>
        <w:rPr>
          <w:rFonts w:ascii="Arial" w:hAnsi="Arial" w:cs="Arial"/>
          <w:color w:val="000000" w:themeColor="text1"/>
        </w:rPr>
        <w:t>-------------------------------------------------------------------</w:t>
      </w:r>
      <w:r w:rsidR="00F57E5D">
        <w:rPr>
          <w:rFonts w:ascii="Arial" w:hAnsi="Arial" w:cs="Arial"/>
          <w:color w:val="000000" w:themeColor="text1"/>
        </w:rPr>
        <w:t>--------------</w:t>
      </w:r>
      <w:r>
        <w:rPr>
          <w:rFonts w:ascii="Arial" w:hAnsi="Arial" w:cs="Arial"/>
          <w:color w:val="000000" w:themeColor="text1"/>
        </w:rPr>
        <w:t>------------------------------------------------------------------------</w:t>
      </w:r>
      <w:r>
        <w:rPr>
          <w:rFonts w:ascii="Arial" w:hAnsi="Arial" w:cs="Arial"/>
          <w:b/>
        </w:rPr>
        <w:t xml:space="preserve">ACUERDO NÚMERO </w:t>
      </w:r>
      <w:r>
        <w:rPr>
          <w:rFonts w:ascii="Arial" w:hAnsi="Arial" w:cs="Arial"/>
          <w:b/>
          <w:color w:val="000000" w:themeColor="text1"/>
        </w:rPr>
        <w:t>030</w:t>
      </w:r>
      <w:r w:rsidRPr="00E84B37">
        <w:rPr>
          <w:rFonts w:ascii="Arial" w:hAnsi="Arial" w:cs="Arial"/>
          <w:b/>
        </w:rPr>
        <w:t>/</w:t>
      </w:r>
      <w:r>
        <w:rPr>
          <w:rFonts w:ascii="Arial" w:hAnsi="Arial" w:cs="Arial"/>
          <w:b/>
        </w:rPr>
        <w:t>2024</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sidR="00875076">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p>
    <w:p w14:paraId="61A3A0F3" w14:textId="3117CA4B" w:rsidR="00F57E5D" w:rsidRPr="00E9005A" w:rsidRDefault="00F57E5D" w:rsidP="00F57E5D">
      <w:pPr>
        <w:spacing w:line="276" w:lineRule="auto"/>
        <w:jc w:val="both"/>
        <w:rPr>
          <w:rFonts w:ascii="Arial" w:hAnsi="Arial" w:cs="Arial"/>
        </w:rPr>
      </w:pPr>
      <w:r w:rsidRPr="00E9005A">
        <w:rPr>
          <w:rFonts w:ascii="Arial" w:hAnsi="Arial" w:cs="Arial"/>
          <w:b/>
          <w:bCs/>
          <w:color w:val="000000"/>
        </w:rPr>
        <w:t xml:space="preserve">ÚNICO.- </w:t>
      </w:r>
      <w:r w:rsidRPr="00E9005A">
        <w:rPr>
          <w:rFonts w:ascii="Arial" w:hAnsi="Arial" w:cs="Arial"/>
          <w:color w:val="000000"/>
          <w:lang w:eastAsia="es-MX"/>
        </w:rPr>
        <w:t>El Ayuntamiento Constitucional de San Pedro Tlaquepaque, aprueba y autoriza</w:t>
      </w:r>
      <w:r w:rsidR="00FF5FD8" w:rsidRPr="00E9005A">
        <w:rPr>
          <w:rFonts w:ascii="Arial" w:hAnsi="Arial" w:cs="Arial"/>
          <w:color w:val="000000"/>
          <w:lang w:eastAsia="es-MX"/>
        </w:rPr>
        <w:t xml:space="preserve"> </w:t>
      </w:r>
      <w:r w:rsidR="00FF5FD8" w:rsidRPr="00380A1D">
        <w:rPr>
          <w:rFonts w:ascii="Arial" w:hAnsi="Arial" w:cs="Arial"/>
          <w:b/>
          <w:bCs/>
          <w:color w:val="000000"/>
          <w:u w:val="single"/>
          <w:lang w:eastAsia="es-MX"/>
        </w:rPr>
        <w:t>el</w:t>
      </w:r>
      <w:r w:rsidR="00FF5FD8" w:rsidRPr="00380A1D">
        <w:rPr>
          <w:rFonts w:ascii="Arial" w:hAnsi="Arial" w:cs="Arial"/>
          <w:b/>
          <w:u w:val="single"/>
        </w:rPr>
        <w:t xml:space="preserve"> cambio de </w:t>
      </w:r>
      <w:r w:rsidR="00A01F60">
        <w:rPr>
          <w:rFonts w:ascii="Arial" w:hAnsi="Arial" w:cs="Arial"/>
          <w:b/>
          <w:u w:val="single"/>
        </w:rPr>
        <w:t xml:space="preserve">la </w:t>
      </w:r>
      <w:r w:rsidR="00875076" w:rsidRPr="00380A1D">
        <w:rPr>
          <w:rFonts w:ascii="Arial" w:hAnsi="Arial" w:cs="Arial"/>
          <w:b/>
          <w:u w:val="single"/>
        </w:rPr>
        <w:t>Iniciativa de A</w:t>
      </w:r>
      <w:r w:rsidR="00FF5FD8" w:rsidRPr="00380A1D">
        <w:rPr>
          <w:rFonts w:ascii="Arial" w:hAnsi="Arial" w:cs="Arial"/>
          <w:b/>
          <w:u w:val="single"/>
        </w:rPr>
        <w:t xml:space="preserve">probación </w:t>
      </w:r>
      <w:r w:rsidR="00875076" w:rsidRPr="00380A1D">
        <w:rPr>
          <w:rFonts w:ascii="Arial" w:hAnsi="Arial" w:cs="Arial"/>
          <w:b/>
          <w:u w:val="single"/>
        </w:rPr>
        <w:t>D</w:t>
      </w:r>
      <w:r w:rsidR="00FF5FD8" w:rsidRPr="00380A1D">
        <w:rPr>
          <w:rFonts w:ascii="Arial" w:hAnsi="Arial" w:cs="Arial"/>
          <w:b/>
          <w:u w:val="single"/>
        </w:rPr>
        <w:t>irecta</w:t>
      </w:r>
      <w:r w:rsidR="00F529CB">
        <w:rPr>
          <w:rFonts w:ascii="Arial" w:hAnsi="Arial" w:cs="Arial"/>
          <w:b/>
          <w:u w:val="single"/>
        </w:rPr>
        <w:t>,</w:t>
      </w:r>
      <w:r w:rsidR="00FF5FD8" w:rsidRPr="00380A1D">
        <w:rPr>
          <w:rFonts w:ascii="Arial" w:hAnsi="Arial" w:cs="Arial"/>
          <w:b/>
          <w:u w:val="single"/>
        </w:rPr>
        <w:t xml:space="preserve"> </w:t>
      </w:r>
      <w:r w:rsidR="00E9005A" w:rsidRPr="00380A1D">
        <w:rPr>
          <w:rFonts w:ascii="Arial" w:hAnsi="Arial" w:cs="Arial"/>
          <w:b/>
          <w:bCs/>
          <w:color w:val="000000"/>
          <w:u w:val="single"/>
        </w:rPr>
        <w:t>suscrita por la Regidora Mirna Citlalli Amaya de Luna</w:t>
      </w:r>
      <w:r w:rsidR="00F529CB">
        <w:rPr>
          <w:rFonts w:ascii="Arial" w:hAnsi="Arial" w:cs="Arial"/>
          <w:b/>
          <w:bCs/>
          <w:color w:val="000000"/>
          <w:u w:val="single"/>
        </w:rPr>
        <w:t>,</w:t>
      </w:r>
      <w:r w:rsidR="00E9005A" w:rsidRPr="00380A1D">
        <w:rPr>
          <w:rFonts w:ascii="Arial" w:hAnsi="Arial" w:cs="Arial"/>
          <w:b/>
          <w:u w:val="single"/>
        </w:rPr>
        <w:t xml:space="preserve"> </w:t>
      </w:r>
      <w:r w:rsidR="00FF5FD8" w:rsidRPr="00380A1D">
        <w:rPr>
          <w:rFonts w:ascii="Arial" w:hAnsi="Arial" w:cs="Arial"/>
          <w:b/>
          <w:u w:val="single"/>
        </w:rPr>
        <w:t xml:space="preserve">a </w:t>
      </w:r>
      <w:r w:rsidR="00875076" w:rsidRPr="00380A1D">
        <w:rPr>
          <w:rFonts w:ascii="Arial" w:hAnsi="Arial" w:cs="Arial"/>
          <w:b/>
          <w:u w:val="single"/>
        </w:rPr>
        <w:t>T</w:t>
      </w:r>
      <w:r w:rsidR="00FF5FD8" w:rsidRPr="00380A1D">
        <w:rPr>
          <w:rFonts w:ascii="Arial" w:hAnsi="Arial" w:cs="Arial"/>
          <w:b/>
          <w:u w:val="single"/>
        </w:rPr>
        <w:t>urno a C</w:t>
      </w:r>
      <w:r w:rsidR="00875076" w:rsidRPr="00380A1D">
        <w:rPr>
          <w:rFonts w:ascii="Arial" w:hAnsi="Arial" w:cs="Arial"/>
          <w:b/>
          <w:u w:val="single"/>
        </w:rPr>
        <w:t>omisión</w:t>
      </w:r>
      <w:r w:rsidR="00FF5FD8" w:rsidRPr="00380A1D">
        <w:rPr>
          <w:rFonts w:ascii="Arial" w:hAnsi="Arial" w:cs="Arial"/>
          <w:b/>
          <w:u w:val="single"/>
        </w:rPr>
        <w:t xml:space="preserve"> E</w:t>
      </w:r>
      <w:r w:rsidR="00875076" w:rsidRPr="00380A1D">
        <w:rPr>
          <w:rFonts w:ascii="Arial" w:hAnsi="Arial" w:cs="Arial"/>
          <w:b/>
          <w:u w:val="single"/>
        </w:rPr>
        <w:t>dilicia</w:t>
      </w:r>
      <w:r w:rsidR="00FF5FD8" w:rsidRPr="00380A1D">
        <w:rPr>
          <w:rFonts w:ascii="Arial" w:hAnsi="Arial" w:cs="Arial"/>
          <w:b/>
          <w:u w:val="single"/>
        </w:rPr>
        <w:t xml:space="preserve"> </w:t>
      </w:r>
      <w:r w:rsidR="00875076" w:rsidRPr="00380A1D">
        <w:rPr>
          <w:rFonts w:ascii="Arial" w:hAnsi="Arial" w:cs="Arial"/>
          <w:b/>
          <w:u w:val="single"/>
        </w:rPr>
        <w:t>de</w:t>
      </w:r>
      <w:r w:rsidR="00FF5FD8" w:rsidRPr="00380A1D">
        <w:rPr>
          <w:rFonts w:ascii="Arial" w:hAnsi="Arial" w:cs="Arial"/>
          <w:b/>
          <w:u w:val="single"/>
        </w:rPr>
        <w:t xml:space="preserve"> H</w:t>
      </w:r>
      <w:r w:rsidR="00875076" w:rsidRPr="00380A1D">
        <w:rPr>
          <w:rFonts w:ascii="Arial" w:hAnsi="Arial" w:cs="Arial"/>
          <w:b/>
          <w:u w:val="single"/>
        </w:rPr>
        <w:t>acienda</w:t>
      </w:r>
      <w:r w:rsidR="00FF5FD8" w:rsidRPr="00380A1D">
        <w:rPr>
          <w:rFonts w:ascii="Arial" w:hAnsi="Arial" w:cs="Arial"/>
          <w:b/>
          <w:u w:val="single"/>
        </w:rPr>
        <w:t>, P</w:t>
      </w:r>
      <w:r w:rsidR="00875076" w:rsidRPr="00380A1D">
        <w:rPr>
          <w:rFonts w:ascii="Arial" w:hAnsi="Arial" w:cs="Arial"/>
          <w:b/>
          <w:u w:val="single"/>
        </w:rPr>
        <w:t>atrimonio</w:t>
      </w:r>
      <w:r w:rsidR="00FF5FD8" w:rsidRPr="00380A1D">
        <w:rPr>
          <w:rFonts w:ascii="Arial" w:hAnsi="Arial" w:cs="Arial"/>
          <w:b/>
          <w:u w:val="single"/>
        </w:rPr>
        <w:t xml:space="preserve"> Y P</w:t>
      </w:r>
      <w:r w:rsidR="00875076" w:rsidRPr="00380A1D">
        <w:rPr>
          <w:rFonts w:ascii="Arial" w:hAnsi="Arial" w:cs="Arial"/>
          <w:b/>
          <w:u w:val="single"/>
        </w:rPr>
        <w:t>resupuesto</w:t>
      </w:r>
      <w:r w:rsidR="00A01F60">
        <w:rPr>
          <w:rFonts w:ascii="Arial" w:hAnsi="Arial" w:cs="Arial"/>
          <w:b/>
          <w:u w:val="single"/>
        </w:rPr>
        <w:t>,</w:t>
      </w:r>
      <w:r w:rsidR="00FF5FD8" w:rsidRPr="00E9005A">
        <w:rPr>
          <w:rFonts w:ascii="Arial" w:hAnsi="Arial" w:cs="Arial"/>
          <w:b/>
        </w:rPr>
        <w:t xml:space="preserve"> </w:t>
      </w:r>
      <w:r w:rsidR="00FF5FD8" w:rsidRPr="00E9005A">
        <w:rPr>
          <w:rFonts w:ascii="Arial" w:hAnsi="Arial" w:cs="Arial"/>
        </w:rPr>
        <w:t>para su estudio, análisis y dictaminación del proyecto que tiene por objeto</w:t>
      </w:r>
      <w:r w:rsidR="00E9005A" w:rsidRPr="00E9005A">
        <w:rPr>
          <w:rFonts w:ascii="Arial" w:hAnsi="Arial" w:cs="Arial"/>
        </w:rPr>
        <w:t xml:space="preserve"> </w:t>
      </w:r>
      <w:r w:rsidR="00E9005A" w:rsidRPr="00E9005A">
        <w:rPr>
          <w:rFonts w:ascii="Arial" w:hAnsi="Arial" w:cs="Arial"/>
          <w:b/>
          <w:bCs/>
          <w:i/>
        </w:rPr>
        <w:t>instruir a la Secretaría de Bienestar del municipio, a efecto de que</w:t>
      </w:r>
      <w:r w:rsidR="00E9005A" w:rsidRPr="00E9005A">
        <w:rPr>
          <w:rFonts w:ascii="Arial" w:hAnsi="Arial" w:cs="Arial"/>
          <w:i/>
        </w:rPr>
        <w:t xml:space="preserve"> </w:t>
      </w:r>
      <w:r w:rsidR="00E9005A" w:rsidRPr="00E9005A">
        <w:rPr>
          <w:rFonts w:ascii="Arial" w:hAnsi="Arial" w:cs="Arial"/>
          <w:b/>
          <w:bCs/>
          <w:i/>
        </w:rPr>
        <w:t>realice las Reglas de Operación</w:t>
      </w:r>
      <w:r w:rsidR="00E9005A" w:rsidRPr="00E9005A">
        <w:rPr>
          <w:rFonts w:ascii="Arial" w:hAnsi="Arial" w:cs="Arial"/>
          <w:i/>
        </w:rPr>
        <w:t xml:space="preserve"> del Programa Social </w:t>
      </w:r>
      <w:r w:rsidR="00E9005A" w:rsidRPr="00E9005A">
        <w:rPr>
          <w:rFonts w:ascii="Arial" w:hAnsi="Arial" w:cs="Arial"/>
          <w:b/>
          <w:bCs/>
          <w:i/>
        </w:rPr>
        <w:t>“TE QUEREMOS CON TALENTO”, para el ejercicio fiscal 2025</w:t>
      </w:r>
      <w:r w:rsidR="00E9005A" w:rsidRPr="00E9005A">
        <w:rPr>
          <w:rFonts w:ascii="Arial" w:hAnsi="Arial" w:cs="Arial"/>
          <w:i/>
        </w:rPr>
        <w:t>, bajo la operación de la dependencia municipal denominada Secretaría de Bienestar</w:t>
      </w:r>
      <w:r w:rsidR="00E9005A">
        <w:rPr>
          <w:rFonts w:ascii="Arial" w:hAnsi="Arial" w:cs="Arial"/>
          <w:b/>
          <w:bCs/>
          <w:color w:val="000000"/>
        </w:rPr>
        <w:t xml:space="preserve">. </w:t>
      </w:r>
      <w:r w:rsidR="00E9005A" w:rsidRPr="00E9005A">
        <w:rPr>
          <w:rFonts w:ascii="Arial" w:hAnsi="Arial" w:cs="Arial"/>
          <w:color w:val="000000"/>
        </w:rPr>
        <w:t>Lo anterior</w:t>
      </w:r>
      <w:r w:rsidR="00FF5FD8" w:rsidRPr="00E9005A">
        <w:rPr>
          <w:rFonts w:ascii="Arial" w:hAnsi="Arial" w:cs="Arial"/>
          <w:color w:val="000000"/>
        </w:rPr>
        <w:t xml:space="preserve"> </w:t>
      </w:r>
      <w:r w:rsidR="00FF5FD8" w:rsidRPr="00E9005A">
        <w:rPr>
          <w:rFonts w:ascii="Arial" w:hAnsi="Arial" w:cs="Arial"/>
        </w:rPr>
        <w:t>d</w:t>
      </w:r>
      <w:r w:rsidR="00FF5FD8" w:rsidRPr="00E9005A">
        <w:rPr>
          <w:rFonts w:ascii="Arial" w:hAnsi="Arial" w:cs="Arial"/>
          <w:color w:val="000000"/>
        </w:rPr>
        <w:t xml:space="preserve">erivado de los comentarios vertidos por las </w:t>
      </w:r>
      <w:r w:rsidR="00875076" w:rsidRPr="00E9005A">
        <w:rPr>
          <w:rFonts w:ascii="Arial" w:hAnsi="Arial" w:cs="Arial"/>
          <w:color w:val="000000"/>
        </w:rPr>
        <w:t>y los</w:t>
      </w:r>
      <w:r w:rsidR="00FF5FD8" w:rsidRPr="00E9005A">
        <w:rPr>
          <w:rFonts w:ascii="Arial" w:hAnsi="Arial" w:cs="Arial"/>
          <w:color w:val="000000"/>
        </w:rPr>
        <w:t xml:space="preserve"> regidores, </w:t>
      </w:r>
      <w:r w:rsidR="00875076" w:rsidRPr="00E9005A">
        <w:rPr>
          <w:rFonts w:ascii="Arial" w:hAnsi="Arial" w:cs="Arial"/>
          <w:color w:val="000000"/>
        </w:rPr>
        <w:t xml:space="preserve">y </w:t>
      </w:r>
      <w:r w:rsidR="00FF5FD8" w:rsidRPr="00E9005A">
        <w:rPr>
          <w:rFonts w:ascii="Arial" w:hAnsi="Arial" w:cs="Arial"/>
          <w:color w:val="000000"/>
        </w:rPr>
        <w:t>por supuesto de la propia promovente</w:t>
      </w:r>
      <w:r>
        <w:rPr>
          <w:rFonts w:ascii="Arial" w:hAnsi="Arial" w:cs="Arial"/>
          <w:lang w:eastAsia="es-MX"/>
        </w:rPr>
        <w:t>.</w:t>
      </w:r>
      <w:r>
        <w:rPr>
          <w:rFonts w:ascii="Arial" w:hAnsi="Arial" w:cs="Arial"/>
        </w:rPr>
        <w:t>-----------------------------------------------------------------------------------------------------------------------------------------------------</w:t>
      </w:r>
      <w:r w:rsidR="00E9005A">
        <w:rPr>
          <w:rFonts w:ascii="Arial" w:hAnsi="Arial" w:cs="Arial"/>
        </w:rPr>
        <w:t>---------</w:t>
      </w:r>
      <w:r>
        <w:rPr>
          <w:rFonts w:ascii="Arial" w:hAnsi="Arial" w:cs="Arial"/>
        </w:rPr>
        <w:t>------------------------------------</w:t>
      </w:r>
    </w:p>
    <w:p w14:paraId="468F232A" w14:textId="77777777" w:rsidR="00F57E5D" w:rsidRDefault="00F57E5D" w:rsidP="00C80159">
      <w:pPr>
        <w:spacing w:line="276" w:lineRule="auto"/>
        <w:contextualSpacing/>
        <w:jc w:val="both"/>
        <w:rPr>
          <w:rFonts w:ascii="Arial" w:hAnsi="Arial" w:cs="Arial"/>
          <w:b/>
          <w:lang w:val="es-MX" w:eastAsia="en-US"/>
        </w:rPr>
      </w:pPr>
    </w:p>
    <w:p w14:paraId="4705E38E" w14:textId="77777777" w:rsidR="00875076" w:rsidRPr="0018262F" w:rsidRDefault="00875076" w:rsidP="00875076">
      <w:pPr>
        <w:jc w:val="center"/>
        <w:rPr>
          <w:rFonts w:ascii="Arial" w:hAnsi="Arial" w:cs="Arial"/>
          <w:b/>
        </w:rPr>
      </w:pPr>
      <w:r w:rsidRPr="0018262F">
        <w:rPr>
          <w:rFonts w:ascii="Arial" w:hAnsi="Arial" w:cs="Arial"/>
          <w:b/>
        </w:rPr>
        <w:t xml:space="preserve">San Pedro Tlaquepaque, Jalisco, a </w:t>
      </w:r>
      <w:r w:rsidRPr="00314A09">
        <w:rPr>
          <w:rFonts w:ascii="Arial" w:hAnsi="Arial" w:cs="Arial"/>
          <w:b/>
        </w:rPr>
        <w:t>15</w:t>
      </w:r>
      <w:r w:rsidRPr="006A0363">
        <w:rPr>
          <w:rFonts w:ascii="Arial" w:hAnsi="Arial" w:cs="Arial"/>
          <w:b/>
          <w:color w:val="FF0000"/>
        </w:rPr>
        <w:t xml:space="preserve"> </w:t>
      </w:r>
      <w:r w:rsidRPr="0018262F">
        <w:rPr>
          <w:rFonts w:ascii="Arial" w:hAnsi="Arial" w:cs="Arial"/>
          <w:b/>
        </w:rPr>
        <w:t xml:space="preserve">de </w:t>
      </w:r>
      <w:r>
        <w:rPr>
          <w:rFonts w:ascii="Arial" w:hAnsi="Arial" w:cs="Arial"/>
          <w:b/>
        </w:rPr>
        <w:t>noviembre</w:t>
      </w:r>
      <w:r w:rsidRPr="0018262F">
        <w:rPr>
          <w:rFonts w:ascii="Arial" w:hAnsi="Arial" w:cs="Arial"/>
          <w:b/>
        </w:rPr>
        <w:t xml:space="preserve"> del </w:t>
      </w:r>
      <w:r>
        <w:rPr>
          <w:rFonts w:ascii="Arial" w:hAnsi="Arial" w:cs="Arial"/>
          <w:b/>
        </w:rPr>
        <w:t>2024</w:t>
      </w:r>
    </w:p>
    <w:p w14:paraId="47F7877E" w14:textId="77777777" w:rsidR="00875076" w:rsidRPr="0018262F" w:rsidRDefault="00875076" w:rsidP="00875076">
      <w:pPr>
        <w:jc w:val="center"/>
        <w:rPr>
          <w:rFonts w:ascii="Arial" w:hAnsi="Arial" w:cs="Arial"/>
          <w:b/>
        </w:rPr>
      </w:pPr>
      <w:r w:rsidRPr="0018262F">
        <w:rPr>
          <w:rFonts w:ascii="Arial" w:hAnsi="Arial" w:cs="Arial"/>
          <w:b/>
        </w:rPr>
        <w:t>A T E N T A M E N T E</w:t>
      </w:r>
    </w:p>
    <w:p w14:paraId="7E15BC7E" w14:textId="77777777" w:rsidR="00875076" w:rsidRPr="0018262F" w:rsidRDefault="00875076" w:rsidP="00875076">
      <w:pPr>
        <w:pStyle w:val="Sinespaciado"/>
        <w:jc w:val="both"/>
        <w:rPr>
          <w:rFonts w:ascii="Arial" w:hAnsi="Arial" w:cs="Arial"/>
          <w:sz w:val="24"/>
          <w:szCs w:val="24"/>
          <w:lang w:val="es-MX"/>
        </w:rPr>
      </w:pPr>
    </w:p>
    <w:p w14:paraId="22ED382B" w14:textId="77777777" w:rsidR="00875076" w:rsidRDefault="00875076" w:rsidP="00875076">
      <w:pPr>
        <w:pStyle w:val="Sinespaciado"/>
        <w:jc w:val="both"/>
        <w:rPr>
          <w:rFonts w:ascii="Arial" w:hAnsi="Arial" w:cs="Arial"/>
          <w:sz w:val="24"/>
          <w:szCs w:val="24"/>
          <w:lang w:val="es-MX"/>
        </w:rPr>
      </w:pPr>
    </w:p>
    <w:p w14:paraId="01908FFC" w14:textId="77777777" w:rsidR="00875076" w:rsidRDefault="00875076" w:rsidP="00875076">
      <w:pPr>
        <w:pStyle w:val="Sinespaciado"/>
        <w:jc w:val="both"/>
        <w:rPr>
          <w:rFonts w:ascii="Arial" w:hAnsi="Arial" w:cs="Arial"/>
          <w:sz w:val="24"/>
          <w:szCs w:val="24"/>
          <w:lang w:val="es-MX"/>
        </w:rPr>
      </w:pPr>
    </w:p>
    <w:p w14:paraId="21F0592A" w14:textId="77777777" w:rsidR="00875076" w:rsidRPr="0018262F" w:rsidRDefault="00875076" w:rsidP="00875076">
      <w:pPr>
        <w:pStyle w:val="Sinespaciado"/>
        <w:jc w:val="both"/>
        <w:rPr>
          <w:rFonts w:ascii="Arial" w:hAnsi="Arial" w:cs="Arial"/>
          <w:sz w:val="24"/>
          <w:szCs w:val="24"/>
          <w:lang w:val="es-MX"/>
        </w:rPr>
      </w:pPr>
    </w:p>
    <w:p w14:paraId="1C9976F4" w14:textId="1F8F68F6" w:rsidR="00875076" w:rsidRDefault="00875076" w:rsidP="00875076">
      <w:pPr>
        <w:pStyle w:val="Sinespaciado"/>
        <w:jc w:val="both"/>
        <w:rPr>
          <w:rFonts w:ascii="Arial" w:hAnsi="Arial" w:cs="Arial"/>
          <w:sz w:val="32"/>
          <w:szCs w:val="32"/>
          <w:lang w:val="es-MX"/>
        </w:rPr>
      </w:pPr>
    </w:p>
    <w:p w14:paraId="5BBA7145" w14:textId="77777777" w:rsidR="00875076" w:rsidRPr="002B7B97" w:rsidRDefault="00875076" w:rsidP="00875076">
      <w:pPr>
        <w:pStyle w:val="Sinespaciado"/>
        <w:jc w:val="both"/>
        <w:rPr>
          <w:rFonts w:ascii="Arial" w:hAnsi="Arial" w:cs="Arial"/>
          <w:sz w:val="32"/>
          <w:szCs w:val="32"/>
          <w:lang w:val="es-MX"/>
        </w:rPr>
      </w:pPr>
    </w:p>
    <w:p w14:paraId="467533B0" w14:textId="77777777" w:rsidR="00875076" w:rsidRPr="0018262F" w:rsidRDefault="00875076" w:rsidP="00875076">
      <w:pPr>
        <w:pStyle w:val="Sinespaciado"/>
        <w:jc w:val="both"/>
        <w:rPr>
          <w:rFonts w:ascii="Arial" w:hAnsi="Arial" w:cs="Arial"/>
          <w:sz w:val="24"/>
          <w:szCs w:val="24"/>
          <w:lang w:val="es-MX"/>
        </w:rPr>
      </w:pPr>
    </w:p>
    <w:p w14:paraId="194CBC3F" w14:textId="77777777" w:rsidR="00875076" w:rsidRPr="0018262F" w:rsidRDefault="00875076" w:rsidP="00875076">
      <w:pPr>
        <w:pStyle w:val="Sinespaciado"/>
        <w:jc w:val="both"/>
        <w:rPr>
          <w:rFonts w:ascii="Arial" w:hAnsi="Arial" w:cs="Arial"/>
          <w:sz w:val="24"/>
          <w:szCs w:val="24"/>
          <w:lang w:val="es-MX"/>
        </w:rPr>
      </w:pPr>
    </w:p>
    <w:p w14:paraId="2FDE7BD4" w14:textId="77777777" w:rsidR="00875076" w:rsidRPr="0018262F" w:rsidRDefault="00875076" w:rsidP="00875076">
      <w:pPr>
        <w:pStyle w:val="Sinespaciado"/>
        <w:jc w:val="center"/>
        <w:rPr>
          <w:rFonts w:ascii="Arial" w:hAnsi="Arial" w:cs="Arial"/>
          <w:b/>
          <w:sz w:val="24"/>
          <w:szCs w:val="24"/>
          <w:lang w:val="es-MX"/>
        </w:rPr>
      </w:pPr>
      <w:r>
        <w:rPr>
          <w:rFonts w:ascii="Arial" w:hAnsi="Arial" w:cs="Arial"/>
          <w:b/>
          <w:sz w:val="24"/>
          <w:szCs w:val="24"/>
          <w:lang w:val="es-MX"/>
        </w:rPr>
        <w:t>MTRO. JOSÉ LUIS RAMÍREZ ESPINOZA</w:t>
      </w:r>
    </w:p>
    <w:p w14:paraId="05413DAD" w14:textId="77777777" w:rsidR="00875076" w:rsidRDefault="00875076" w:rsidP="00875076">
      <w:pPr>
        <w:jc w:val="center"/>
        <w:rPr>
          <w:rFonts w:ascii="Arial" w:hAnsi="Arial" w:cs="Arial"/>
          <w:b/>
        </w:rPr>
      </w:pPr>
      <w:r w:rsidRPr="0018262F">
        <w:rPr>
          <w:rFonts w:ascii="Arial" w:hAnsi="Arial" w:cs="Arial"/>
          <w:b/>
        </w:rPr>
        <w:t xml:space="preserve">SECRETARIO </w:t>
      </w:r>
      <w:r>
        <w:rPr>
          <w:rFonts w:ascii="Arial" w:hAnsi="Arial" w:cs="Arial"/>
          <w:b/>
        </w:rPr>
        <w:t xml:space="preserve">GENERAL </w:t>
      </w:r>
      <w:r w:rsidRPr="0018262F">
        <w:rPr>
          <w:rFonts w:ascii="Arial" w:hAnsi="Arial" w:cs="Arial"/>
          <w:b/>
        </w:rPr>
        <w:t>DEL AYUNTAMIENT</w:t>
      </w:r>
      <w:r>
        <w:rPr>
          <w:rFonts w:ascii="Arial" w:hAnsi="Arial" w:cs="Arial"/>
          <w:b/>
        </w:rPr>
        <w:t>O</w:t>
      </w:r>
    </w:p>
    <w:p w14:paraId="7940B6CD" w14:textId="77777777" w:rsidR="00F57E5D" w:rsidRDefault="00F57E5D" w:rsidP="00C80159">
      <w:pPr>
        <w:spacing w:line="276" w:lineRule="auto"/>
        <w:contextualSpacing/>
        <w:jc w:val="both"/>
        <w:rPr>
          <w:rFonts w:ascii="Arial" w:hAnsi="Arial" w:cs="Arial"/>
          <w:b/>
          <w:lang w:val="es-MX" w:eastAsia="en-US"/>
        </w:rPr>
      </w:pPr>
    </w:p>
    <w:p w14:paraId="3BCA797E" w14:textId="77777777" w:rsidR="00F57E5D" w:rsidRDefault="00F57E5D" w:rsidP="00C80159">
      <w:pPr>
        <w:spacing w:line="276" w:lineRule="auto"/>
        <w:contextualSpacing/>
        <w:jc w:val="both"/>
        <w:rPr>
          <w:rFonts w:ascii="Arial" w:hAnsi="Arial" w:cs="Arial"/>
          <w:b/>
          <w:lang w:val="es-MX" w:eastAsia="en-US"/>
        </w:rPr>
      </w:pPr>
    </w:p>
    <w:p w14:paraId="3B24B8E0" w14:textId="77777777" w:rsidR="00C80159" w:rsidRPr="00CF6877" w:rsidRDefault="00C80159" w:rsidP="00C80159">
      <w:pPr>
        <w:jc w:val="both"/>
        <w:rPr>
          <w:rFonts w:ascii="Arial" w:hAnsi="Arial" w:cs="Arial"/>
          <w:color w:val="FF0000"/>
          <w:sz w:val="6"/>
          <w:szCs w:val="6"/>
        </w:rPr>
      </w:pPr>
    </w:p>
    <w:p w14:paraId="2D0DB037" w14:textId="198F4136" w:rsidR="00875076" w:rsidRDefault="00875076" w:rsidP="00875076">
      <w:pPr>
        <w:jc w:val="both"/>
        <w:rPr>
          <w:rStyle w:val="Hipervnculo"/>
          <w:rFonts w:ascii="Arial" w:hAnsi="Arial" w:cs="Arial"/>
          <w:color w:val="auto"/>
          <w:u w:val="none"/>
        </w:rPr>
      </w:pPr>
      <w:r w:rsidRPr="00E84B37">
        <w:rPr>
          <w:rFonts w:ascii="Arial" w:hAnsi="Arial" w:cs="Arial"/>
        </w:rPr>
        <w:lastRenderedPageBreak/>
        <w:t xml:space="preserve">El suscrito </w:t>
      </w:r>
      <w:r>
        <w:rPr>
          <w:rFonts w:ascii="Arial" w:hAnsi="Arial" w:cs="Arial"/>
          <w:b/>
        </w:rPr>
        <w:t xml:space="preserve">Mtro. José Luis Ramírez Espinoza, </w:t>
      </w:r>
      <w:r>
        <w:rPr>
          <w:rFonts w:ascii="Arial" w:hAnsi="Arial" w:cs="Arial"/>
        </w:rPr>
        <w:t xml:space="preserve">Secretario General del Ayuntamiento </w:t>
      </w:r>
      <w:r w:rsidRPr="00E84B37">
        <w:rPr>
          <w:rFonts w:ascii="Arial" w:hAnsi="Arial" w:cs="Arial"/>
        </w:rPr>
        <w:t>Constitucional de San Pedro Tlaquepaque, Jalisco, en ejercicio de mis funci</w:t>
      </w:r>
      <w:r>
        <w:rPr>
          <w:rFonts w:ascii="Arial" w:hAnsi="Arial" w:cs="Arial"/>
        </w:rPr>
        <w:t>ones y con fundamento en el artículo</w:t>
      </w:r>
      <w:r w:rsidRPr="00E84B37">
        <w:rPr>
          <w:rFonts w:ascii="Arial" w:hAnsi="Arial" w:cs="Arial"/>
        </w:rPr>
        <w:t xml:space="preserve"> 63 de la Ley del Gobierno y la Administración Pública Municipal del Estado de Jalisco, hago constar y-----------</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b/>
        </w:rPr>
        <w:t>C E R T I F I C O:</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CD4D17">
        <w:rPr>
          <w:rFonts w:ascii="Arial" w:hAnsi="Arial" w:cs="Arial"/>
        </w:rPr>
        <w:t xml:space="preserve"> </w:t>
      </w:r>
      <w:r>
        <w:rPr>
          <w:rFonts w:ascii="Arial" w:hAnsi="Arial" w:cs="Arial"/>
        </w:rPr>
        <w:t>Que en la Sesión Ordinar</w:t>
      </w:r>
      <w:r w:rsidR="00663FB1">
        <w:rPr>
          <w:rFonts w:ascii="Arial" w:hAnsi="Arial" w:cs="Arial"/>
        </w:rPr>
        <w:t>i</w:t>
      </w:r>
      <w:r>
        <w:rPr>
          <w:rFonts w:ascii="Arial" w:hAnsi="Arial" w:cs="Arial"/>
        </w:rPr>
        <w:t xml:space="preserve">a de Ayuntamiento del Municipio de San Pedro Tlaquepaque, Jalisco, </w:t>
      </w:r>
      <w:r w:rsidRPr="008A22F9">
        <w:rPr>
          <w:rFonts w:ascii="Arial" w:hAnsi="Arial" w:cs="Arial"/>
          <w:color w:val="000000" w:themeColor="text1"/>
        </w:rPr>
        <w:t xml:space="preserve">de fecha </w:t>
      </w:r>
      <w:r w:rsidRPr="00314A09">
        <w:rPr>
          <w:rFonts w:ascii="Arial" w:hAnsi="Arial" w:cs="Arial"/>
          <w:b/>
        </w:rPr>
        <w:t>15</w:t>
      </w:r>
      <w:r w:rsidRPr="008A22F9">
        <w:rPr>
          <w:rFonts w:ascii="Arial" w:hAnsi="Arial" w:cs="Arial"/>
          <w:b/>
          <w:color w:val="000000" w:themeColor="text1"/>
        </w:rPr>
        <w:t xml:space="preserve"> de </w:t>
      </w:r>
      <w:r>
        <w:rPr>
          <w:rFonts w:ascii="Arial" w:hAnsi="Arial" w:cs="Arial"/>
          <w:b/>
          <w:color w:val="000000" w:themeColor="text1"/>
        </w:rPr>
        <w:t>noviembre</w:t>
      </w:r>
      <w:r w:rsidRPr="008A22F9">
        <w:rPr>
          <w:rFonts w:ascii="Arial" w:hAnsi="Arial" w:cs="Arial"/>
          <w:b/>
          <w:color w:val="000000" w:themeColor="text1"/>
        </w:rPr>
        <w:t xml:space="preserve"> de</w:t>
      </w:r>
      <w:r>
        <w:rPr>
          <w:rFonts w:ascii="Arial" w:hAnsi="Arial" w:cs="Arial"/>
          <w:b/>
          <w:color w:val="000000" w:themeColor="text1"/>
        </w:rPr>
        <w:t>l 2024</w:t>
      </w:r>
      <w:r w:rsidRPr="008A22F9">
        <w:rPr>
          <w:rFonts w:ascii="Arial" w:hAnsi="Arial" w:cs="Arial"/>
          <w:b/>
          <w:color w:val="000000" w:themeColor="text1"/>
        </w:rPr>
        <w:t xml:space="preserve">, </w:t>
      </w:r>
      <w:bookmarkStart w:id="2" w:name="_Hlk183088005"/>
      <w:r w:rsidRPr="004461AF">
        <w:rPr>
          <w:rFonts w:ascii="Arial" w:hAnsi="Arial" w:cs="Arial"/>
          <w:b/>
        </w:rPr>
        <w:t>estando presentes 1</w:t>
      </w:r>
      <w:r>
        <w:rPr>
          <w:rFonts w:ascii="Arial" w:hAnsi="Arial" w:cs="Arial"/>
          <w:b/>
        </w:rPr>
        <w:t>9</w:t>
      </w:r>
      <w:r w:rsidRPr="004461AF">
        <w:rPr>
          <w:rFonts w:ascii="Arial" w:hAnsi="Arial" w:cs="Arial"/>
          <w:b/>
        </w:rPr>
        <w:t xml:space="preserve"> (dieci</w:t>
      </w:r>
      <w:r>
        <w:rPr>
          <w:rFonts w:ascii="Arial" w:hAnsi="Arial" w:cs="Arial"/>
          <w:b/>
        </w:rPr>
        <w:t>nueve</w:t>
      </w:r>
      <w:r w:rsidRPr="004461AF">
        <w:rPr>
          <w:rFonts w:ascii="Arial" w:hAnsi="Arial" w:cs="Arial"/>
          <w:b/>
        </w:rPr>
        <w:t xml:space="preserve">) integrantes del pleno, </w:t>
      </w:r>
      <w:r w:rsidRPr="00B038C8">
        <w:rPr>
          <w:rFonts w:ascii="Arial" w:hAnsi="Arial" w:cs="Arial"/>
          <w:b/>
        </w:rPr>
        <w:t>en forma económica fueron emitidos 1</w:t>
      </w:r>
      <w:r w:rsidR="00A7796F">
        <w:rPr>
          <w:rFonts w:ascii="Arial" w:hAnsi="Arial" w:cs="Arial"/>
          <w:b/>
        </w:rPr>
        <w:t>3</w:t>
      </w:r>
      <w:r w:rsidRPr="00B038C8">
        <w:rPr>
          <w:rFonts w:ascii="Arial" w:hAnsi="Arial" w:cs="Arial"/>
          <w:b/>
        </w:rPr>
        <w:t xml:space="preserve"> (</w:t>
      </w:r>
      <w:r w:rsidR="00A7796F">
        <w:rPr>
          <w:rFonts w:ascii="Arial" w:hAnsi="Arial" w:cs="Arial"/>
          <w:b/>
        </w:rPr>
        <w:t>trec</w:t>
      </w:r>
      <w:r>
        <w:rPr>
          <w:rFonts w:ascii="Arial" w:hAnsi="Arial" w:cs="Arial"/>
          <w:b/>
        </w:rPr>
        <w:t>e</w:t>
      </w:r>
      <w:r w:rsidRPr="00B038C8">
        <w:rPr>
          <w:rFonts w:ascii="Arial" w:hAnsi="Arial" w:cs="Arial"/>
          <w:b/>
        </w:rPr>
        <w:t>) votos a favor</w:t>
      </w:r>
      <w:r w:rsidR="00A7796F">
        <w:rPr>
          <w:rFonts w:ascii="Arial" w:hAnsi="Arial" w:cs="Arial"/>
          <w:b/>
        </w:rPr>
        <w:t xml:space="preserve"> y 06 (seis) votos en contra</w:t>
      </w:r>
      <w:r>
        <w:rPr>
          <w:rFonts w:ascii="Arial" w:hAnsi="Arial" w:cs="Arial"/>
          <w:b/>
        </w:rPr>
        <w:t>,</w:t>
      </w:r>
      <w:r w:rsidRPr="00B038C8">
        <w:rPr>
          <w:rFonts w:ascii="Arial" w:hAnsi="Arial" w:cs="Arial"/>
          <w:bCs/>
        </w:rPr>
        <w:t xml:space="preserve"> </w:t>
      </w:r>
      <w:r w:rsidRPr="00513BAF">
        <w:rPr>
          <w:rFonts w:ascii="Arial" w:hAnsi="Arial" w:cs="Arial"/>
          <w:b/>
        </w:rPr>
        <w:t>por lo que fue aprobada</w:t>
      </w:r>
      <w:r w:rsidRPr="00B038C8">
        <w:rPr>
          <w:rFonts w:ascii="Arial" w:hAnsi="Arial" w:cs="Arial"/>
          <w:b/>
        </w:rPr>
        <w:t xml:space="preserve"> </w:t>
      </w:r>
      <w:r w:rsidR="003403DB">
        <w:rPr>
          <w:rFonts w:ascii="Arial" w:hAnsi="Arial" w:cs="Arial"/>
          <w:b/>
        </w:rPr>
        <w:t xml:space="preserve">por mayoría </w:t>
      </w:r>
      <w:r w:rsidRPr="00FF5FD8">
        <w:rPr>
          <w:rFonts w:ascii="Arial" w:hAnsi="Arial" w:cs="Arial"/>
          <w:b/>
        </w:rPr>
        <w:t xml:space="preserve">la propuesta de cambio de </w:t>
      </w:r>
      <w:r>
        <w:rPr>
          <w:rFonts w:ascii="Arial" w:hAnsi="Arial" w:cs="Arial"/>
          <w:b/>
        </w:rPr>
        <w:t>Iniciativa de A</w:t>
      </w:r>
      <w:r w:rsidRPr="00FF5FD8">
        <w:rPr>
          <w:rFonts w:ascii="Arial" w:hAnsi="Arial" w:cs="Arial"/>
          <w:b/>
        </w:rPr>
        <w:t xml:space="preserve">probación </w:t>
      </w:r>
      <w:r>
        <w:rPr>
          <w:rFonts w:ascii="Arial" w:hAnsi="Arial" w:cs="Arial"/>
          <w:b/>
        </w:rPr>
        <w:t>D</w:t>
      </w:r>
      <w:r w:rsidRPr="00FF5FD8">
        <w:rPr>
          <w:rFonts w:ascii="Arial" w:hAnsi="Arial" w:cs="Arial"/>
          <w:b/>
        </w:rPr>
        <w:t xml:space="preserve">irecta a </w:t>
      </w:r>
      <w:r>
        <w:rPr>
          <w:rFonts w:ascii="Arial" w:hAnsi="Arial" w:cs="Arial"/>
          <w:b/>
        </w:rPr>
        <w:t>T</w:t>
      </w:r>
      <w:r w:rsidRPr="00FF5FD8">
        <w:rPr>
          <w:rFonts w:ascii="Arial" w:hAnsi="Arial" w:cs="Arial"/>
          <w:b/>
        </w:rPr>
        <w:t xml:space="preserve">urno a </w:t>
      </w:r>
      <w:r>
        <w:rPr>
          <w:rFonts w:ascii="Arial" w:hAnsi="Arial" w:cs="Arial"/>
          <w:b/>
        </w:rPr>
        <w:t>C</w:t>
      </w:r>
      <w:r w:rsidRPr="00FF5FD8">
        <w:rPr>
          <w:rFonts w:ascii="Arial" w:hAnsi="Arial" w:cs="Arial"/>
          <w:b/>
        </w:rPr>
        <w:t>omisión,</w:t>
      </w:r>
      <w:r>
        <w:rPr>
          <w:rFonts w:ascii="Arial" w:hAnsi="Arial" w:cs="Arial"/>
          <w:bCs/>
        </w:rPr>
        <w:t xml:space="preserve"> </w:t>
      </w:r>
      <w:r w:rsidRPr="008A22F9">
        <w:rPr>
          <w:rFonts w:ascii="Arial" w:hAnsi="Arial" w:cs="Arial"/>
          <w:color w:val="000000" w:themeColor="text1"/>
        </w:rPr>
        <w:t>bajo el siguiente:---------------------------------------------------------------------------------</w:t>
      </w:r>
      <w:r>
        <w:rPr>
          <w:rFonts w:ascii="Arial" w:hAnsi="Arial" w:cs="Arial"/>
          <w:color w:val="000000" w:themeColor="text1"/>
        </w:rPr>
        <w:t>--------------------------------------------------------------</w:t>
      </w:r>
      <w:r w:rsidR="00A7796F">
        <w:rPr>
          <w:rFonts w:ascii="Arial" w:hAnsi="Arial" w:cs="Arial"/>
          <w:color w:val="000000" w:themeColor="text1"/>
        </w:rPr>
        <w:t>------------------</w:t>
      </w:r>
      <w:r>
        <w:rPr>
          <w:rFonts w:ascii="Arial" w:hAnsi="Arial" w:cs="Arial"/>
          <w:color w:val="000000" w:themeColor="text1"/>
        </w:rPr>
        <w:t>----------------------------------------------------------</w:t>
      </w:r>
      <w:r>
        <w:rPr>
          <w:rFonts w:ascii="Arial" w:hAnsi="Arial" w:cs="Arial"/>
          <w:b/>
        </w:rPr>
        <w:t xml:space="preserve">ACUERDO NÚMERO </w:t>
      </w:r>
      <w:r>
        <w:rPr>
          <w:rFonts w:ascii="Arial" w:hAnsi="Arial" w:cs="Arial"/>
          <w:b/>
          <w:color w:val="000000" w:themeColor="text1"/>
        </w:rPr>
        <w:t>031</w:t>
      </w:r>
      <w:r w:rsidRPr="00E84B37">
        <w:rPr>
          <w:rFonts w:ascii="Arial" w:hAnsi="Arial" w:cs="Arial"/>
          <w:b/>
        </w:rPr>
        <w:t>/</w:t>
      </w:r>
      <w:r>
        <w:rPr>
          <w:rFonts w:ascii="Arial" w:hAnsi="Arial" w:cs="Arial"/>
          <w:b/>
        </w:rPr>
        <w:t>2024</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p>
    <w:p w14:paraId="012DF89D" w14:textId="3EA4DAD6" w:rsidR="00875076" w:rsidRPr="00E9005A" w:rsidRDefault="00875076" w:rsidP="00875076">
      <w:pPr>
        <w:spacing w:line="276" w:lineRule="auto"/>
        <w:jc w:val="both"/>
        <w:rPr>
          <w:rFonts w:ascii="Arial" w:hAnsi="Arial" w:cs="Arial"/>
        </w:rPr>
      </w:pPr>
      <w:r>
        <w:rPr>
          <w:rFonts w:ascii="Arial" w:hAnsi="Arial" w:cs="Arial"/>
          <w:b/>
          <w:bCs/>
          <w:color w:val="000000"/>
        </w:rPr>
        <w:t>ÚNICO</w:t>
      </w:r>
      <w:r w:rsidRPr="002A4EAF">
        <w:rPr>
          <w:rFonts w:ascii="Arial" w:hAnsi="Arial" w:cs="Arial"/>
          <w:b/>
          <w:bCs/>
          <w:color w:val="000000"/>
        </w:rPr>
        <w:t>.</w:t>
      </w:r>
      <w:r>
        <w:rPr>
          <w:rFonts w:ascii="Arial" w:hAnsi="Arial" w:cs="Arial"/>
          <w:b/>
          <w:bCs/>
          <w:color w:val="000000"/>
        </w:rPr>
        <w:t>-</w:t>
      </w:r>
      <w:r w:rsidRPr="002A4EAF">
        <w:rPr>
          <w:rFonts w:ascii="Arial" w:hAnsi="Arial" w:cs="Arial"/>
          <w:b/>
          <w:bCs/>
          <w:color w:val="000000"/>
        </w:rPr>
        <w:t xml:space="preserve"> </w:t>
      </w:r>
      <w:r w:rsidRPr="002A4EAF">
        <w:rPr>
          <w:rFonts w:ascii="Arial" w:hAnsi="Arial" w:cs="Arial"/>
          <w:color w:val="000000"/>
          <w:lang w:eastAsia="es-MX"/>
        </w:rPr>
        <w:t>El Ayuntamiento Constitucional de San Pedro Tlaquepaque, aprueba y autoriza</w:t>
      </w:r>
      <w:r>
        <w:rPr>
          <w:rFonts w:ascii="Arial" w:hAnsi="Arial" w:cs="Arial"/>
          <w:color w:val="000000"/>
          <w:lang w:eastAsia="es-MX"/>
        </w:rPr>
        <w:t xml:space="preserve"> </w:t>
      </w:r>
      <w:r w:rsidRPr="00380A1D">
        <w:rPr>
          <w:rFonts w:ascii="Arial" w:hAnsi="Arial" w:cs="Arial"/>
          <w:b/>
          <w:bCs/>
          <w:color w:val="000000"/>
          <w:u w:val="single"/>
          <w:lang w:eastAsia="es-MX"/>
        </w:rPr>
        <w:t>el</w:t>
      </w:r>
      <w:r w:rsidRPr="00380A1D">
        <w:rPr>
          <w:rFonts w:ascii="Arial" w:hAnsi="Arial" w:cs="Arial"/>
          <w:b/>
          <w:u w:val="single"/>
        </w:rPr>
        <w:t xml:space="preserve"> cambio de </w:t>
      </w:r>
      <w:r w:rsidR="00A01F60">
        <w:rPr>
          <w:rFonts w:ascii="Arial" w:hAnsi="Arial" w:cs="Arial"/>
          <w:b/>
          <w:u w:val="single"/>
        </w:rPr>
        <w:t xml:space="preserve">la </w:t>
      </w:r>
      <w:r w:rsidRPr="00380A1D">
        <w:rPr>
          <w:rFonts w:ascii="Arial" w:hAnsi="Arial" w:cs="Arial"/>
          <w:b/>
          <w:u w:val="single"/>
        </w:rPr>
        <w:t>Iniciativa de Aprobación Directa</w:t>
      </w:r>
      <w:r w:rsidR="00F529CB">
        <w:rPr>
          <w:rFonts w:ascii="Arial" w:hAnsi="Arial" w:cs="Arial"/>
          <w:b/>
          <w:u w:val="single"/>
        </w:rPr>
        <w:t>,</w:t>
      </w:r>
      <w:r w:rsidRPr="00380A1D">
        <w:rPr>
          <w:rFonts w:ascii="Arial" w:hAnsi="Arial" w:cs="Arial"/>
          <w:b/>
          <w:u w:val="single"/>
        </w:rPr>
        <w:t xml:space="preserve"> </w:t>
      </w:r>
      <w:r w:rsidR="00E9005A" w:rsidRPr="00380A1D">
        <w:rPr>
          <w:rFonts w:ascii="Arial" w:hAnsi="Arial" w:cs="Arial"/>
          <w:b/>
          <w:bCs/>
          <w:color w:val="000000"/>
          <w:u w:val="single"/>
        </w:rPr>
        <w:t xml:space="preserve">suscrita por la </w:t>
      </w:r>
      <w:r w:rsidR="00E9005A" w:rsidRPr="00380A1D">
        <w:rPr>
          <w:rFonts w:ascii="Arial" w:hAnsi="Arial" w:cs="Arial"/>
          <w:b/>
          <w:u w:val="single"/>
        </w:rPr>
        <w:t xml:space="preserve">Regidora </w:t>
      </w:r>
      <w:r w:rsidR="00E9005A" w:rsidRPr="00380A1D">
        <w:rPr>
          <w:rFonts w:ascii="Arial" w:hAnsi="Arial" w:cs="Arial"/>
          <w:b/>
          <w:bCs/>
          <w:u w:val="single"/>
        </w:rPr>
        <w:t>Laura Eliezer Alcántar Díaz</w:t>
      </w:r>
      <w:r w:rsidR="00F529CB">
        <w:rPr>
          <w:rFonts w:ascii="Arial" w:hAnsi="Arial" w:cs="Arial"/>
          <w:b/>
          <w:bCs/>
          <w:u w:val="single"/>
        </w:rPr>
        <w:t>,</w:t>
      </w:r>
      <w:r w:rsidR="00E9005A" w:rsidRPr="00380A1D">
        <w:rPr>
          <w:rFonts w:ascii="Arial" w:hAnsi="Arial" w:cs="Arial"/>
          <w:b/>
          <w:color w:val="000000" w:themeColor="text1"/>
          <w:u w:val="single"/>
        </w:rPr>
        <w:t xml:space="preserve"> </w:t>
      </w:r>
      <w:r w:rsidRPr="00380A1D">
        <w:rPr>
          <w:rFonts w:ascii="Arial" w:hAnsi="Arial" w:cs="Arial"/>
          <w:b/>
          <w:u w:val="single"/>
        </w:rPr>
        <w:t>a Turno a Comisión Edilicia de Hacienda, Patrimonio Y Presupuesto</w:t>
      </w:r>
      <w:r w:rsidR="00A01F60">
        <w:rPr>
          <w:rFonts w:ascii="Arial" w:hAnsi="Arial" w:cs="Arial"/>
          <w:b/>
          <w:u w:val="single"/>
        </w:rPr>
        <w:t>,</w:t>
      </w:r>
      <w:r>
        <w:rPr>
          <w:rFonts w:ascii="Arial" w:hAnsi="Arial" w:cs="Arial"/>
          <w:b/>
        </w:rPr>
        <w:t xml:space="preserve"> </w:t>
      </w:r>
      <w:r w:rsidRPr="008E4285">
        <w:rPr>
          <w:rFonts w:ascii="Arial" w:hAnsi="Arial" w:cs="Arial"/>
        </w:rPr>
        <w:t>para su estudio, análisis y dictaminación</w:t>
      </w:r>
      <w:r>
        <w:rPr>
          <w:rFonts w:ascii="Arial" w:hAnsi="Arial" w:cs="Arial"/>
        </w:rPr>
        <w:t xml:space="preserve"> del proyecto que tiene por objeto </w:t>
      </w:r>
      <w:r w:rsidR="00E9005A" w:rsidRPr="002A4EAF">
        <w:rPr>
          <w:rFonts w:ascii="Arial" w:hAnsi="Arial" w:cs="Arial"/>
          <w:color w:val="000000"/>
          <w:lang w:eastAsia="es-MX"/>
        </w:rPr>
        <w:t>autoriza</w:t>
      </w:r>
      <w:r w:rsidR="00E9005A">
        <w:rPr>
          <w:rFonts w:ascii="Arial" w:hAnsi="Arial" w:cs="Arial"/>
          <w:color w:val="000000"/>
          <w:lang w:eastAsia="es-MX"/>
        </w:rPr>
        <w:t xml:space="preserve">r </w:t>
      </w:r>
      <w:r w:rsidR="00E9005A">
        <w:rPr>
          <w:rFonts w:ascii="Arial" w:hAnsi="Arial" w:cs="Arial"/>
        </w:rPr>
        <w:t xml:space="preserve">el acuerdo de disposición administrativa, con la finalidad de llevar a cabo las </w:t>
      </w:r>
      <w:r w:rsidR="00E9005A" w:rsidRPr="00E03780">
        <w:rPr>
          <w:rFonts w:ascii="Arial" w:hAnsi="Arial" w:cs="Arial"/>
          <w:b/>
          <w:bCs/>
        </w:rPr>
        <w:t>gestiones administrativas necesarias para el cumplimiento del acuerdo de fecha 27 de noviembre del año 2008</w:t>
      </w:r>
      <w:r w:rsidR="00E9005A" w:rsidRPr="00756AC1">
        <w:rPr>
          <w:rFonts w:ascii="Arial" w:hAnsi="Arial" w:cs="Arial"/>
          <w:b/>
          <w:bCs/>
        </w:rPr>
        <w:t>, referente a la asignación y oficialización de Nomenclatura de varios caminos del Ejido de Santa Anita</w:t>
      </w:r>
      <w:r w:rsidR="00E9005A">
        <w:rPr>
          <w:rFonts w:ascii="Arial" w:hAnsi="Arial" w:cs="Arial"/>
          <w:b/>
          <w:bCs/>
        </w:rPr>
        <w:t xml:space="preserve">. </w:t>
      </w:r>
      <w:r w:rsidR="00E9005A" w:rsidRPr="00E9005A">
        <w:rPr>
          <w:rFonts w:ascii="Arial" w:hAnsi="Arial" w:cs="Arial"/>
          <w:color w:val="000000"/>
        </w:rPr>
        <w:t xml:space="preserve">Lo anterior </w:t>
      </w:r>
      <w:r w:rsidR="00E9005A" w:rsidRPr="00E9005A">
        <w:rPr>
          <w:rFonts w:ascii="Arial" w:hAnsi="Arial" w:cs="Arial"/>
        </w:rPr>
        <w:t>d</w:t>
      </w:r>
      <w:r w:rsidR="00E9005A" w:rsidRPr="00E9005A">
        <w:rPr>
          <w:rFonts w:ascii="Arial" w:hAnsi="Arial" w:cs="Arial"/>
          <w:color w:val="000000"/>
        </w:rPr>
        <w:t xml:space="preserve">erivado de los comentarios vertidos por las y los regidores, y por supuesto de la propia </w:t>
      </w:r>
      <w:proofErr w:type="gramStart"/>
      <w:r w:rsidR="00E9005A" w:rsidRPr="00E9005A">
        <w:rPr>
          <w:rFonts w:ascii="Arial" w:hAnsi="Arial" w:cs="Arial"/>
          <w:color w:val="000000"/>
        </w:rPr>
        <w:t>promovente</w:t>
      </w:r>
      <w:r>
        <w:rPr>
          <w:rFonts w:ascii="Arial" w:hAnsi="Arial" w:cs="Arial"/>
          <w:lang w:eastAsia="es-MX"/>
        </w:rPr>
        <w:t>.</w:t>
      </w:r>
      <w:r>
        <w:rPr>
          <w:rFonts w:ascii="Arial" w:hAnsi="Arial" w:cs="Arial"/>
        </w:rPr>
        <w:t>--------------------------------------------------------------------------------------------------------------------------------------------------------</w:t>
      </w:r>
      <w:bookmarkEnd w:id="2"/>
      <w:proofErr w:type="gramEnd"/>
    </w:p>
    <w:p w14:paraId="3D09D86A" w14:textId="77777777" w:rsidR="00E9005A" w:rsidRDefault="00E9005A" w:rsidP="00875076">
      <w:pPr>
        <w:jc w:val="center"/>
        <w:rPr>
          <w:rFonts w:ascii="Arial" w:hAnsi="Arial" w:cs="Arial"/>
          <w:b/>
        </w:rPr>
      </w:pPr>
    </w:p>
    <w:p w14:paraId="3C96C2F4" w14:textId="0F68A836" w:rsidR="00875076" w:rsidRPr="0018262F" w:rsidRDefault="00875076" w:rsidP="00875076">
      <w:pPr>
        <w:jc w:val="center"/>
        <w:rPr>
          <w:rFonts w:ascii="Arial" w:hAnsi="Arial" w:cs="Arial"/>
          <w:b/>
        </w:rPr>
      </w:pPr>
      <w:r w:rsidRPr="0018262F">
        <w:rPr>
          <w:rFonts w:ascii="Arial" w:hAnsi="Arial" w:cs="Arial"/>
          <w:b/>
        </w:rPr>
        <w:t xml:space="preserve">San Pedro Tlaquepaque, Jalisco, a </w:t>
      </w:r>
      <w:r w:rsidRPr="00314A09">
        <w:rPr>
          <w:rFonts w:ascii="Arial" w:hAnsi="Arial" w:cs="Arial"/>
          <w:b/>
        </w:rPr>
        <w:t>15</w:t>
      </w:r>
      <w:r w:rsidRPr="006A0363">
        <w:rPr>
          <w:rFonts w:ascii="Arial" w:hAnsi="Arial" w:cs="Arial"/>
          <w:b/>
          <w:color w:val="FF0000"/>
        </w:rPr>
        <w:t xml:space="preserve"> </w:t>
      </w:r>
      <w:r w:rsidRPr="0018262F">
        <w:rPr>
          <w:rFonts w:ascii="Arial" w:hAnsi="Arial" w:cs="Arial"/>
          <w:b/>
        </w:rPr>
        <w:t xml:space="preserve">de </w:t>
      </w:r>
      <w:r>
        <w:rPr>
          <w:rFonts w:ascii="Arial" w:hAnsi="Arial" w:cs="Arial"/>
          <w:b/>
        </w:rPr>
        <w:t>noviembre</w:t>
      </w:r>
      <w:r w:rsidRPr="0018262F">
        <w:rPr>
          <w:rFonts w:ascii="Arial" w:hAnsi="Arial" w:cs="Arial"/>
          <w:b/>
        </w:rPr>
        <w:t xml:space="preserve"> del </w:t>
      </w:r>
      <w:r>
        <w:rPr>
          <w:rFonts w:ascii="Arial" w:hAnsi="Arial" w:cs="Arial"/>
          <w:b/>
        </w:rPr>
        <w:t>2024</w:t>
      </w:r>
    </w:p>
    <w:p w14:paraId="7EC1E500" w14:textId="77777777" w:rsidR="00875076" w:rsidRPr="0018262F" w:rsidRDefault="00875076" w:rsidP="00875076">
      <w:pPr>
        <w:jc w:val="center"/>
        <w:rPr>
          <w:rFonts w:ascii="Arial" w:hAnsi="Arial" w:cs="Arial"/>
          <w:b/>
        </w:rPr>
      </w:pPr>
      <w:r w:rsidRPr="0018262F">
        <w:rPr>
          <w:rFonts w:ascii="Arial" w:hAnsi="Arial" w:cs="Arial"/>
          <w:b/>
        </w:rPr>
        <w:t>A T E N T A M E N T E</w:t>
      </w:r>
    </w:p>
    <w:p w14:paraId="6F7B3373" w14:textId="77777777" w:rsidR="00875076" w:rsidRPr="0018262F" w:rsidRDefault="00875076" w:rsidP="00875076">
      <w:pPr>
        <w:pStyle w:val="Sinespaciado"/>
        <w:jc w:val="both"/>
        <w:rPr>
          <w:rFonts w:ascii="Arial" w:hAnsi="Arial" w:cs="Arial"/>
          <w:sz w:val="24"/>
          <w:szCs w:val="24"/>
          <w:lang w:val="es-MX"/>
        </w:rPr>
      </w:pPr>
    </w:p>
    <w:p w14:paraId="6471A5C1" w14:textId="77777777" w:rsidR="00875076" w:rsidRDefault="00875076" w:rsidP="00875076">
      <w:pPr>
        <w:pStyle w:val="Sinespaciado"/>
        <w:jc w:val="both"/>
        <w:rPr>
          <w:rFonts w:ascii="Arial" w:hAnsi="Arial" w:cs="Arial"/>
          <w:sz w:val="24"/>
          <w:szCs w:val="24"/>
          <w:lang w:val="es-MX"/>
        </w:rPr>
      </w:pPr>
    </w:p>
    <w:p w14:paraId="76F0DB5D" w14:textId="77777777" w:rsidR="00875076" w:rsidRDefault="00875076" w:rsidP="00875076">
      <w:pPr>
        <w:pStyle w:val="Sinespaciado"/>
        <w:jc w:val="both"/>
        <w:rPr>
          <w:rFonts w:ascii="Arial" w:hAnsi="Arial" w:cs="Arial"/>
          <w:sz w:val="24"/>
          <w:szCs w:val="24"/>
          <w:lang w:val="es-MX"/>
        </w:rPr>
      </w:pPr>
    </w:p>
    <w:p w14:paraId="111C8177" w14:textId="77777777" w:rsidR="00875076" w:rsidRPr="0018262F" w:rsidRDefault="00875076" w:rsidP="00875076">
      <w:pPr>
        <w:pStyle w:val="Sinespaciado"/>
        <w:jc w:val="both"/>
        <w:rPr>
          <w:rFonts w:ascii="Arial" w:hAnsi="Arial" w:cs="Arial"/>
          <w:sz w:val="24"/>
          <w:szCs w:val="24"/>
          <w:lang w:val="es-MX"/>
        </w:rPr>
      </w:pPr>
    </w:p>
    <w:p w14:paraId="0D9F5D51" w14:textId="77777777" w:rsidR="00875076" w:rsidRPr="00E9005A" w:rsidRDefault="00875076" w:rsidP="00875076">
      <w:pPr>
        <w:pStyle w:val="Sinespaciado"/>
        <w:jc w:val="both"/>
        <w:rPr>
          <w:rFonts w:ascii="Arial" w:hAnsi="Arial" w:cs="Arial"/>
          <w:sz w:val="20"/>
          <w:szCs w:val="20"/>
          <w:lang w:val="es-MX"/>
        </w:rPr>
      </w:pPr>
    </w:p>
    <w:p w14:paraId="35CBB0E9" w14:textId="77777777" w:rsidR="00875076" w:rsidRPr="002B7B97" w:rsidRDefault="00875076" w:rsidP="00875076">
      <w:pPr>
        <w:pStyle w:val="Sinespaciado"/>
        <w:jc w:val="both"/>
        <w:rPr>
          <w:rFonts w:ascii="Arial" w:hAnsi="Arial" w:cs="Arial"/>
          <w:sz w:val="32"/>
          <w:szCs w:val="32"/>
          <w:lang w:val="es-MX"/>
        </w:rPr>
      </w:pPr>
    </w:p>
    <w:p w14:paraId="624EB53B" w14:textId="77777777" w:rsidR="00875076" w:rsidRPr="0018262F" w:rsidRDefault="00875076" w:rsidP="00875076">
      <w:pPr>
        <w:pStyle w:val="Sinespaciado"/>
        <w:jc w:val="both"/>
        <w:rPr>
          <w:rFonts w:ascii="Arial" w:hAnsi="Arial" w:cs="Arial"/>
          <w:sz w:val="24"/>
          <w:szCs w:val="24"/>
          <w:lang w:val="es-MX"/>
        </w:rPr>
      </w:pPr>
    </w:p>
    <w:p w14:paraId="008B896E" w14:textId="77777777" w:rsidR="00875076" w:rsidRPr="0018262F" w:rsidRDefault="00875076" w:rsidP="00875076">
      <w:pPr>
        <w:pStyle w:val="Sinespaciado"/>
        <w:jc w:val="both"/>
        <w:rPr>
          <w:rFonts w:ascii="Arial" w:hAnsi="Arial" w:cs="Arial"/>
          <w:sz w:val="24"/>
          <w:szCs w:val="24"/>
          <w:lang w:val="es-MX"/>
        </w:rPr>
      </w:pPr>
    </w:p>
    <w:p w14:paraId="0423F125" w14:textId="77777777" w:rsidR="00875076" w:rsidRPr="0018262F" w:rsidRDefault="00875076" w:rsidP="00875076">
      <w:pPr>
        <w:pStyle w:val="Sinespaciado"/>
        <w:jc w:val="center"/>
        <w:rPr>
          <w:rFonts w:ascii="Arial" w:hAnsi="Arial" w:cs="Arial"/>
          <w:b/>
          <w:sz w:val="24"/>
          <w:szCs w:val="24"/>
          <w:lang w:val="es-MX"/>
        </w:rPr>
      </w:pPr>
      <w:r>
        <w:rPr>
          <w:rFonts w:ascii="Arial" w:hAnsi="Arial" w:cs="Arial"/>
          <w:b/>
          <w:sz w:val="24"/>
          <w:szCs w:val="24"/>
          <w:lang w:val="es-MX"/>
        </w:rPr>
        <w:t>MTRO. JOSÉ LUIS RAMÍREZ ESPINOZA</w:t>
      </w:r>
    </w:p>
    <w:p w14:paraId="71E6C40C" w14:textId="77777777" w:rsidR="00875076" w:rsidRDefault="00875076" w:rsidP="00875076">
      <w:pPr>
        <w:jc w:val="center"/>
        <w:rPr>
          <w:rFonts w:ascii="Arial" w:hAnsi="Arial" w:cs="Arial"/>
          <w:b/>
        </w:rPr>
      </w:pPr>
      <w:r w:rsidRPr="0018262F">
        <w:rPr>
          <w:rFonts w:ascii="Arial" w:hAnsi="Arial" w:cs="Arial"/>
          <w:b/>
        </w:rPr>
        <w:t xml:space="preserve">SECRETARIO </w:t>
      </w:r>
      <w:r>
        <w:rPr>
          <w:rFonts w:ascii="Arial" w:hAnsi="Arial" w:cs="Arial"/>
          <w:b/>
        </w:rPr>
        <w:t xml:space="preserve">GENERAL </w:t>
      </w:r>
      <w:r w:rsidRPr="0018262F">
        <w:rPr>
          <w:rFonts w:ascii="Arial" w:hAnsi="Arial" w:cs="Arial"/>
          <w:b/>
        </w:rPr>
        <w:t>DEL AYUNTAMIENT</w:t>
      </w:r>
      <w:r>
        <w:rPr>
          <w:rFonts w:ascii="Arial" w:hAnsi="Arial" w:cs="Arial"/>
          <w:b/>
        </w:rPr>
        <w:t>O</w:t>
      </w:r>
    </w:p>
    <w:p w14:paraId="2C003277" w14:textId="77777777" w:rsidR="00C80159" w:rsidRDefault="00C80159" w:rsidP="00C80159">
      <w:pPr>
        <w:jc w:val="both"/>
        <w:rPr>
          <w:rFonts w:ascii="Arial" w:hAnsi="Arial" w:cs="Arial"/>
        </w:rPr>
      </w:pPr>
    </w:p>
    <w:p w14:paraId="12F54CA0" w14:textId="67895969" w:rsidR="00C80159" w:rsidRDefault="00C80159" w:rsidP="00331249">
      <w:pPr>
        <w:jc w:val="both"/>
        <w:rPr>
          <w:rFonts w:ascii="Arial" w:hAnsi="Arial" w:cs="Arial"/>
          <w:b/>
          <w:sz w:val="16"/>
          <w:szCs w:val="16"/>
        </w:rPr>
      </w:pPr>
    </w:p>
    <w:p w14:paraId="1B37EF55" w14:textId="4BE54FB8" w:rsidR="00C80159" w:rsidRDefault="00C80159" w:rsidP="00331249">
      <w:pPr>
        <w:jc w:val="both"/>
        <w:rPr>
          <w:rFonts w:ascii="Arial" w:hAnsi="Arial" w:cs="Arial"/>
          <w:b/>
          <w:sz w:val="16"/>
          <w:szCs w:val="16"/>
        </w:rPr>
      </w:pPr>
    </w:p>
    <w:p w14:paraId="37301664" w14:textId="5BE1853F" w:rsidR="00C80159" w:rsidRDefault="00C80159" w:rsidP="00331249">
      <w:pPr>
        <w:jc w:val="both"/>
        <w:rPr>
          <w:rFonts w:ascii="Arial" w:hAnsi="Arial" w:cs="Arial"/>
          <w:b/>
          <w:sz w:val="16"/>
          <w:szCs w:val="16"/>
        </w:rPr>
      </w:pPr>
    </w:p>
    <w:p w14:paraId="75C1B1C0" w14:textId="22CD1A39" w:rsidR="00F57E5D" w:rsidRDefault="00F57E5D" w:rsidP="00331249">
      <w:pPr>
        <w:jc w:val="both"/>
        <w:rPr>
          <w:rFonts w:ascii="Arial" w:hAnsi="Arial" w:cs="Arial"/>
          <w:b/>
          <w:sz w:val="16"/>
          <w:szCs w:val="16"/>
        </w:rPr>
      </w:pPr>
    </w:p>
    <w:p w14:paraId="3173BFC5" w14:textId="4090B1D9" w:rsidR="00F57E5D" w:rsidRDefault="00F57E5D" w:rsidP="00331249">
      <w:pPr>
        <w:jc w:val="both"/>
        <w:rPr>
          <w:rFonts w:ascii="Arial" w:hAnsi="Arial" w:cs="Arial"/>
          <w:b/>
          <w:sz w:val="16"/>
          <w:szCs w:val="16"/>
        </w:rPr>
      </w:pPr>
    </w:p>
    <w:p w14:paraId="67CA4B55" w14:textId="77777777" w:rsidR="00F57E5D" w:rsidRDefault="00F57E5D" w:rsidP="00F57E5D">
      <w:pPr>
        <w:jc w:val="both"/>
        <w:rPr>
          <w:rFonts w:ascii="Arial" w:hAnsi="Arial" w:cs="Arial"/>
        </w:rPr>
      </w:pPr>
    </w:p>
    <w:p w14:paraId="196C81C2" w14:textId="77777777" w:rsidR="00F57E5D" w:rsidRDefault="00F57E5D" w:rsidP="00F57E5D">
      <w:pPr>
        <w:jc w:val="both"/>
        <w:rPr>
          <w:rFonts w:ascii="Arial" w:hAnsi="Arial" w:cs="Arial"/>
        </w:rPr>
      </w:pPr>
    </w:p>
    <w:p w14:paraId="72BAB7DB" w14:textId="77777777" w:rsidR="00F57E5D" w:rsidRDefault="00F57E5D" w:rsidP="00F57E5D">
      <w:pPr>
        <w:jc w:val="both"/>
        <w:rPr>
          <w:rFonts w:ascii="Arial" w:hAnsi="Arial" w:cs="Arial"/>
        </w:rPr>
      </w:pPr>
    </w:p>
    <w:p w14:paraId="7C8C8D1C" w14:textId="370E6202" w:rsidR="00F57E5D" w:rsidRDefault="00F57E5D" w:rsidP="00331249">
      <w:pPr>
        <w:jc w:val="both"/>
        <w:rPr>
          <w:rFonts w:ascii="Arial" w:hAnsi="Arial" w:cs="Arial"/>
          <w:b/>
          <w:sz w:val="16"/>
          <w:szCs w:val="16"/>
        </w:rPr>
      </w:pPr>
    </w:p>
    <w:p w14:paraId="3DD2C3DD" w14:textId="59B0C6A8" w:rsidR="00F57E5D" w:rsidRDefault="00F57E5D" w:rsidP="00331249">
      <w:pPr>
        <w:jc w:val="both"/>
        <w:rPr>
          <w:rFonts w:ascii="Arial" w:hAnsi="Arial" w:cs="Arial"/>
          <w:b/>
          <w:sz w:val="16"/>
          <w:szCs w:val="16"/>
        </w:rPr>
      </w:pPr>
    </w:p>
    <w:p w14:paraId="6DC1FEE8" w14:textId="465D0F5B" w:rsidR="00F57E5D" w:rsidRDefault="00F57E5D" w:rsidP="00331249">
      <w:pPr>
        <w:jc w:val="both"/>
        <w:rPr>
          <w:rFonts w:ascii="Arial" w:hAnsi="Arial" w:cs="Arial"/>
          <w:b/>
          <w:sz w:val="16"/>
          <w:szCs w:val="16"/>
        </w:rPr>
      </w:pPr>
    </w:p>
    <w:p w14:paraId="7B22E04F" w14:textId="04043721" w:rsidR="00F57E5D" w:rsidRDefault="00F57E5D" w:rsidP="00331249">
      <w:pPr>
        <w:jc w:val="both"/>
        <w:rPr>
          <w:rFonts w:ascii="Arial" w:hAnsi="Arial" w:cs="Arial"/>
          <w:b/>
          <w:sz w:val="16"/>
          <w:szCs w:val="16"/>
        </w:rPr>
      </w:pPr>
    </w:p>
    <w:p w14:paraId="30C3AD5A" w14:textId="5DDE30A8" w:rsidR="00F57E5D" w:rsidRDefault="00F57E5D" w:rsidP="00331249">
      <w:pPr>
        <w:jc w:val="both"/>
        <w:rPr>
          <w:rFonts w:ascii="Arial" w:hAnsi="Arial" w:cs="Arial"/>
          <w:b/>
          <w:sz w:val="16"/>
          <w:szCs w:val="16"/>
        </w:rPr>
      </w:pPr>
    </w:p>
    <w:p w14:paraId="2FFD8A81" w14:textId="2CB738CD" w:rsidR="00F57E5D" w:rsidRDefault="00F57E5D" w:rsidP="00331249">
      <w:pPr>
        <w:jc w:val="both"/>
        <w:rPr>
          <w:rFonts w:ascii="Arial" w:hAnsi="Arial" w:cs="Arial"/>
          <w:b/>
          <w:sz w:val="16"/>
          <w:szCs w:val="16"/>
        </w:rPr>
      </w:pPr>
    </w:p>
    <w:p w14:paraId="0C0AE452" w14:textId="18E5DB15" w:rsidR="00F57E5D" w:rsidRDefault="00F57E5D" w:rsidP="00331249">
      <w:pPr>
        <w:jc w:val="both"/>
        <w:rPr>
          <w:rFonts w:ascii="Arial" w:hAnsi="Arial" w:cs="Arial"/>
          <w:b/>
          <w:sz w:val="16"/>
          <w:szCs w:val="16"/>
        </w:rPr>
      </w:pPr>
    </w:p>
    <w:p w14:paraId="45127E6F" w14:textId="71893EF0" w:rsidR="00F57E5D" w:rsidRDefault="00F57E5D" w:rsidP="00331249">
      <w:pPr>
        <w:jc w:val="both"/>
        <w:rPr>
          <w:rFonts w:ascii="Arial" w:hAnsi="Arial" w:cs="Arial"/>
          <w:b/>
          <w:sz w:val="16"/>
          <w:szCs w:val="16"/>
        </w:rPr>
      </w:pPr>
    </w:p>
    <w:p w14:paraId="39407C7E" w14:textId="79F4B8A0" w:rsidR="00F57E5D" w:rsidRDefault="00F57E5D" w:rsidP="00331249">
      <w:pPr>
        <w:jc w:val="both"/>
        <w:rPr>
          <w:rFonts w:ascii="Arial" w:hAnsi="Arial" w:cs="Arial"/>
          <w:b/>
          <w:sz w:val="16"/>
          <w:szCs w:val="16"/>
        </w:rPr>
      </w:pPr>
    </w:p>
    <w:p w14:paraId="3C5BBD93" w14:textId="2684762A" w:rsidR="00F57E5D" w:rsidRDefault="00F57E5D" w:rsidP="00331249">
      <w:pPr>
        <w:jc w:val="both"/>
        <w:rPr>
          <w:rFonts w:ascii="Arial" w:hAnsi="Arial" w:cs="Arial"/>
          <w:b/>
          <w:sz w:val="16"/>
          <w:szCs w:val="16"/>
        </w:rPr>
      </w:pPr>
    </w:p>
    <w:p w14:paraId="42B5E0DB" w14:textId="568002DB" w:rsidR="00F57E5D" w:rsidRDefault="00F57E5D" w:rsidP="00331249">
      <w:pPr>
        <w:jc w:val="both"/>
        <w:rPr>
          <w:rFonts w:ascii="Arial" w:hAnsi="Arial" w:cs="Arial"/>
          <w:b/>
          <w:sz w:val="16"/>
          <w:szCs w:val="16"/>
        </w:rPr>
      </w:pPr>
    </w:p>
    <w:p w14:paraId="07FA6879" w14:textId="2C86A66D" w:rsidR="00F57E5D" w:rsidRDefault="00F57E5D" w:rsidP="00331249">
      <w:pPr>
        <w:jc w:val="both"/>
        <w:rPr>
          <w:rFonts w:ascii="Arial" w:hAnsi="Arial" w:cs="Arial"/>
          <w:b/>
          <w:sz w:val="16"/>
          <w:szCs w:val="16"/>
        </w:rPr>
      </w:pPr>
    </w:p>
    <w:p w14:paraId="44AB6D7A" w14:textId="7F93BEE7" w:rsidR="00F57E5D" w:rsidRDefault="00F57E5D" w:rsidP="00331249">
      <w:pPr>
        <w:jc w:val="both"/>
        <w:rPr>
          <w:rFonts w:ascii="Arial" w:hAnsi="Arial" w:cs="Arial"/>
          <w:b/>
          <w:sz w:val="16"/>
          <w:szCs w:val="16"/>
        </w:rPr>
      </w:pPr>
    </w:p>
    <w:p w14:paraId="620F9F19" w14:textId="77777777" w:rsidR="00F57E5D" w:rsidRDefault="00F57E5D" w:rsidP="00331249">
      <w:pPr>
        <w:jc w:val="both"/>
        <w:rPr>
          <w:rFonts w:ascii="Arial" w:hAnsi="Arial" w:cs="Arial"/>
          <w:b/>
          <w:sz w:val="16"/>
          <w:szCs w:val="16"/>
        </w:rPr>
      </w:pPr>
    </w:p>
    <w:sectPr w:rsidR="00F57E5D" w:rsidSect="00D05949">
      <w:headerReference w:type="default" r:id="rId8"/>
      <w:footerReference w:type="default" r:id="rId9"/>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DA1FF" w14:textId="77777777" w:rsidR="00332B97" w:rsidRDefault="00332B97" w:rsidP="00DE4381">
      <w:r>
        <w:separator/>
      </w:r>
    </w:p>
  </w:endnote>
  <w:endnote w:type="continuationSeparator" w:id="0">
    <w:p w14:paraId="1D868499" w14:textId="77777777" w:rsidR="00332B97" w:rsidRDefault="00332B97" w:rsidP="00DE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Liberation Sans">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2BEB" w14:textId="3DF27FC8" w:rsidR="00682F02" w:rsidRDefault="00C91EB2" w:rsidP="00C91EB2">
    <w:pPr>
      <w:pStyle w:val="Piedepgina"/>
      <w:tabs>
        <w:tab w:val="clear" w:pos="4419"/>
        <w:tab w:val="clear" w:pos="8838"/>
        <w:tab w:val="left" w:pos="26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C28E2" w14:textId="77777777" w:rsidR="00332B97" w:rsidRDefault="00332B97" w:rsidP="00DE4381">
      <w:r>
        <w:separator/>
      </w:r>
    </w:p>
  </w:footnote>
  <w:footnote w:type="continuationSeparator" w:id="0">
    <w:p w14:paraId="337E87CF" w14:textId="77777777" w:rsidR="00332B97" w:rsidRDefault="00332B97" w:rsidP="00DE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F259" w14:textId="1B1CEED4" w:rsidR="00507669" w:rsidRDefault="00C91EB2" w:rsidP="00DE4381">
    <w:pPr>
      <w:pStyle w:val="Encabezado"/>
      <w:tabs>
        <w:tab w:val="left" w:pos="4962"/>
      </w:tabs>
    </w:pPr>
    <w:r w:rsidRPr="006D6DEE">
      <w:rPr>
        <w:rFonts w:ascii="Calibri" w:hAnsi="Calibri" w:cs="Calibri"/>
        <w:b/>
        <w:bCs/>
        <w:i/>
        <w:iCs/>
        <w:noProof/>
      </w:rPr>
      <w:drawing>
        <wp:anchor distT="0" distB="0" distL="114300" distR="114300" simplePos="0" relativeHeight="251659264" behindDoc="1" locked="0" layoutInCell="1" allowOverlap="1" wp14:anchorId="40030652" wp14:editId="0A0CA6F0">
          <wp:simplePos x="0" y="0"/>
          <wp:positionH relativeFrom="page">
            <wp:align>left</wp:align>
          </wp:positionH>
          <wp:positionV relativeFrom="paragraph">
            <wp:posOffset>-543560</wp:posOffset>
          </wp:positionV>
          <wp:extent cx="7760903" cy="10125075"/>
          <wp:effectExtent l="0" t="0" r="0" b="0"/>
          <wp:wrapNone/>
          <wp:docPr id="1364897115" name="Imagen 1"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454560" name="Imagen 1" descr="Patrón de fond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00" cy="10127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C4EB3"/>
    <w:multiLevelType w:val="hybridMultilevel"/>
    <w:tmpl w:val="C262A5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2169F1"/>
    <w:multiLevelType w:val="hybridMultilevel"/>
    <w:tmpl w:val="0876F59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24074D47"/>
    <w:multiLevelType w:val="hybridMultilevel"/>
    <w:tmpl w:val="8A823AE4"/>
    <w:lvl w:ilvl="0" w:tplc="080A0013">
      <w:start w:val="1"/>
      <w:numFmt w:val="upperRoman"/>
      <w:lvlText w:val="%1."/>
      <w:lvlJc w:val="righ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262E7EB6"/>
    <w:multiLevelType w:val="hybridMultilevel"/>
    <w:tmpl w:val="AF10A12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B321F5"/>
    <w:multiLevelType w:val="hybridMultilevel"/>
    <w:tmpl w:val="F4947F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F71FD8"/>
    <w:multiLevelType w:val="hybridMultilevel"/>
    <w:tmpl w:val="BF98A3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2E7ECA"/>
    <w:multiLevelType w:val="hybridMultilevel"/>
    <w:tmpl w:val="EDF2063E"/>
    <w:lvl w:ilvl="0" w:tplc="BB1A7B8A">
      <w:start w:val="1"/>
      <w:numFmt w:val="upperRoman"/>
      <w:lvlText w:val="%1."/>
      <w:lvlJc w:val="left"/>
      <w:pPr>
        <w:ind w:left="2880" w:hanging="720"/>
      </w:pPr>
      <w:rPr>
        <w:rFonts w:hint="default"/>
      </w:r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7" w15:restartNumberingAfterBreak="0">
    <w:nsid w:val="38484F6D"/>
    <w:multiLevelType w:val="hybridMultilevel"/>
    <w:tmpl w:val="EB5A8D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B642A1"/>
    <w:multiLevelType w:val="hybridMultilevel"/>
    <w:tmpl w:val="E9D4F6CC"/>
    <w:lvl w:ilvl="0" w:tplc="080A0017">
      <w:start w:val="1"/>
      <w:numFmt w:val="lowerLetter"/>
      <w:lvlText w:val="%1)"/>
      <w:lvlJc w:val="left"/>
      <w:pPr>
        <w:ind w:left="1440" w:hanging="360"/>
      </w:pPr>
    </w:lvl>
    <w:lvl w:ilvl="1" w:tplc="080A001B">
      <w:start w:val="1"/>
      <w:numFmt w:val="lowerRoman"/>
      <w:lvlText w:val="%2."/>
      <w:lvlJc w:val="righ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41FD3C75"/>
    <w:multiLevelType w:val="hybridMultilevel"/>
    <w:tmpl w:val="42C26E4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45A219D7"/>
    <w:multiLevelType w:val="hybridMultilevel"/>
    <w:tmpl w:val="1424E8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7F6698"/>
    <w:multiLevelType w:val="hybridMultilevel"/>
    <w:tmpl w:val="04822E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52F0394"/>
    <w:multiLevelType w:val="hybridMultilevel"/>
    <w:tmpl w:val="EB5A8D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5272A16"/>
    <w:multiLevelType w:val="hybridMultilevel"/>
    <w:tmpl w:val="DBD890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B537DCE"/>
    <w:multiLevelType w:val="hybridMultilevel"/>
    <w:tmpl w:val="B25AD92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E22352F"/>
    <w:multiLevelType w:val="hybridMultilevel"/>
    <w:tmpl w:val="F2C64B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0"/>
  </w:num>
  <w:num w:numId="3">
    <w:abstractNumId w:val="13"/>
  </w:num>
  <w:num w:numId="4">
    <w:abstractNumId w:val="8"/>
  </w:num>
  <w:num w:numId="5">
    <w:abstractNumId w:val="4"/>
  </w:num>
  <w:num w:numId="6">
    <w:abstractNumId w:val="1"/>
  </w:num>
  <w:num w:numId="7">
    <w:abstractNumId w:val="5"/>
  </w:num>
  <w:num w:numId="8">
    <w:abstractNumId w:val="15"/>
  </w:num>
  <w:num w:numId="9">
    <w:abstractNumId w:val="7"/>
  </w:num>
  <w:num w:numId="10">
    <w:abstractNumId w:val="12"/>
  </w:num>
  <w:num w:numId="11">
    <w:abstractNumId w:val="14"/>
  </w:num>
  <w:num w:numId="12">
    <w:abstractNumId w:val="11"/>
  </w:num>
  <w:num w:numId="13">
    <w:abstractNumId w:val="0"/>
  </w:num>
  <w:num w:numId="14">
    <w:abstractNumId w:val="9"/>
  </w:num>
  <w:num w:numId="15">
    <w:abstractNumId w:val="2"/>
  </w:num>
  <w:num w:numId="16">
    <w:abstractNumId w:val="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lvlOverride w:ilvl="2"/>
    <w:lvlOverride w:ilvl="3"/>
    <w:lvlOverride w:ilvl="4"/>
    <w:lvlOverride w:ilvl="5"/>
    <w:lvlOverride w:ilvl="6"/>
    <w:lvlOverride w:ilvl="7"/>
    <w:lvlOverride w:ilvl="8"/>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380"/>
    <w:rsid w:val="00000D54"/>
    <w:rsid w:val="0000326B"/>
    <w:rsid w:val="00003D9C"/>
    <w:rsid w:val="00004F28"/>
    <w:rsid w:val="000106EC"/>
    <w:rsid w:val="00010A13"/>
    <w:rsid w:val="00015D15"/>
    <w:rsid w:val="00023AF9"/>
    <w:rsid w:val="00024386"/>
    <w:rsid w:val="000273BB"/>
    <w:rsid w:val="00031D60"/>
    <w:rsid w:val="00032588"/>
    <w:rsid w:val="00033322"/>
    <w:rsid w:val="00035AAE"/>
    <w:rsid w:val="00035F90"/>
    <w:rsid w:val="00044345"/>
    <w:rsid w:val="00044580"/>
    <w:rsid w:val="00054EA6"/>
    <w:rsid w:val="00055892"/>
    <w:rsid w:val="00057328"/>
    <w:rsid w:val="0006026C"/>
    <w:rsid w:val="00062F95"/>
    <w:rsid w:val="00063887"/>
    <w:rsid w:val="000653A2"/>
    <w:rsid w:val="0007004D"/>
    <w:rsid w:val="00073EEF"/>
    <w:rsid w:val="0008372F"/>
    <w:rsid w:val="000877E5"/>
    <w:rsid w:val="00090E96"/>
    <w:rsid w:val="00091B25"/>
    <w:rsid w:val="00092C24"/>
    <w:rsid w:val="000968DA"/>
    <w:rsid w:val="000B1D4E"/>
    <w:rsid w:val="000B1FFC"/>
    <w:rsid w:val="000B535C"/>
    <w:rsid w:val="000C273D"/>
    <w:rsid w:val="000C5986"/>
    <w:rsid w:val="000C710E"/>
    <w:rsid w:val="000C7487"/>
    <w:rsid w:val="000C7CDA"/>
    <w:rsid w:val="000D451D"/>
    <w:rsid w:val="000D7130"/>
    <w:rsid w:val="000E1853"/>
    <w:rsid w:val="000E296C"/>
    <w:rsid w:val="000F0D4A"/>
    <w:rsid w:val="000F31E5"/>
    <w:rsid w:val="000F5AE7"/>
    <w:rsid w:val="0010089D"/>
    <w:rsid w:val="00101D2A"/>
    <w:rsid w:val="001032B6"/>
    <w:rsid w:val="001049BB"/>
    <w:rsid w:val="001064DD"/>
    <w:rsid w:val="00106FDB"/>
    <w:rsid w:val="00110D86"/>
    <w:rsid w:val="00115DDE"/>
    <w:rsid w:val="00116FE8"/>
    <w:rsid w:val="00117C29"/>
    <w:rsid w:val="0012151F"/>
    <w:rsid w:val="0012471D"/>
    <w:rsid w:val="00125408"/>
    <w:rsid w:val="0013310F"/>
    <w:rsid w:val="0013583A"/>
    <w:rsid w:val="001367C7"/>
    <w:rsid w:val="00136AA8"/>
    <w:rsid w:val="00137192"/>
    <w:rsid w:val="001374C3"/>
    <w:rsid w:val="00141454"/>
    <w:rsid w:val="0014337D"/>
    <w:rsid w:val="001453DB"/>
    <w:rsid w:val="001567A0"/>
    <w:rsid w:val="00161475"/>
    <w:rsid w:val="00161F55"/>
    <w:rsid w:val="00166ACD"/>
    <w:rsid w:val="0017222C"/>
    <w:rsid w:val="00175177"/>
    <w:rsid w:val="001779ED"/>
    <w:rsid w:val="00177F6D"/>
    <w:rsid w:val="0018132B"/>
    <w:rsid w:val="0018262F"/>
    <w:rsid w:val="00183B72"/>
    <w:rsid w:val="00186AD0"/>
    <w:rsid w:val="001874E0"/>
    <w:rsid w:val="001A177F"/>
    <w:rsid w:val="001A7AFA"/>
    <w:rsid w:val="001B7D15"/>
    <w:rsid w:val="001C09DF"/>
    <w:rsid w:val="001C16A6"/>
    <w:rsid w:val="001D0135"/>
    <w:rsid w:val="001D48EB"/>
    <w:rsid w:val="001D4CAE"/>
    <w:rsid w:val="001D76DF"/>
    <w:rsid w:val="001E1824"/>
    <w:rsid w:val="001E3893"/>
    <w:rsid w:val="001E5716"/>
    <w:rsid w:val="001F4D78"/>
    <w:rsid w:val="001F5CBD"/>
    <w:rsid w:val="001F61FE"/>
    <w:rsid w:val="00200A19"/>
    <w:rsid w:val="00202326"/>
    <w:rsid w:val="00210C7A"/>
    <w:rsid w:val="00211F56"/>
    <w:rsid w:val="002133F9"/>
    <w:rsid w:val="00214168"/>
    <w:rsid w:val="0025028C"/>
    <w:rsid w:val="00252B53"/>
    <w:rsid w:val="00252E57"/>
    <w:rsid w:val="0025315F"/>
    <w:rsid w:val="00257BE4"/>
    <w:rsid w:val="002603EA"/>
    <w:rsid w:val="002677C5"/>
    <w:rsid w:val="002703F4"/>
    <w:rsid w:val="00271359"/>
    <w:rsid w:val="002735CA"/>
    <w:rsid w:val="00284C51"/>
    <w:rsid w:val="00291A0F"/>
    <w:rsid w:val="00293DFE"/>
    <w:rsid w:val="0029424E"/>
    <w:rsid w:val="002950E0"/>
    <w:rsid w:val="00297F83"/>
    <w:rsid w:val="002B09C8"/>
    <w:rsid w:val="002B0D45"/>
    <w:rsid w:val="002B5621"/>
    <w:rsid w:val="002B5864"/>
    <w:rsid w:val="002B7B97"/>
    <w:rsid w:val="002C121C"/>
    <w:rsid w:val="002C243B"/>
    <w:rsid w:val="002C38FE"/>
    <w:rsid w:val="002C6BE4"/>
    <w:rsid w:val="002C7840"/>
    <w:rsid w:val="002D1402"/>
    <w:rsid w:val="002D40A1"/>
    <w:rsid w:val="002D4267"/>
    <w:rsid w:val="002D5746"/>
    <w:rsid w:val="002D5CB5"/>
    <w:rsid w:val="002D75B6"/>
    <w:rsid w:val="002E30D9"/>
    <w:rsid w:val="002E5436"/>
    <w:rsid w:val="002F1B86"/>
    <w:rsid w:val="002F2081"/>
    <w:rsid w:val="002F7D08"/>
    <w:rsid w:val="00302064"/>
    <w:rsid w:val="0030298D"/>
    <w:rsid w:val="003051E2"/>
    <w:rsid w:val="0030653D"/>
    <w:rsid w:val="003068F8"/>
    <w:rsid w:val="003106F6"/>
    <w:rsid w:val="003120A3"/>
    <w:rsid w:val="00314A09"/>
    <w:rsid w:val="0032378F"/>
    <w:rsid w:val="00331249"/>
    <w:rsid w:val="00332568"/>
    <w:rsid w:val="00332B97"/>
    <w:rsid w:val="00336C98"/>
    <w:rsid w:val="003403DB"/>
    <w:rsid w:val="00340847"/>
    <w:rsid w:val="00340E19"/>
    <w:rsid w:val="00344792"/>
    <w:rsid w:val="00344BC7"/>
    <w:rsid w:val="0034694B"/>
    <w:rsid w:val="00350C9E"/>
    <w:rsid w:val="003517C3"/>
    <w:rsid w:val="0035261A"/>
    <w:rsid w:val="00353E36"/>
    <w:rsid w:val="00357B4E"/>
    <w:rsid w:val="003625F7"/>
    <w:rsid w:val="00364639"/>
    <w:rsid w:val="00364E45"/>
    <w:rsid w:val="003677F5"/>
    <w:rsid w:val="00370610"/>
    <w:rsid w:val="00375579"/>
    <w:rsid w:val="00380A1D"/>
    <w:rsid w:val="0038293A"/>
    <w:rsid w:val="00383445"/>
    <w:rsid w:val="00386C47"/>
    <w:rsid w:val="003871C1"/>
    <w:rsid w:val="00390458"/>
    <w:rsid w:val="0039075C"/>
    <w:rsid w:val="003922F0"/>
    <w:rsid w:val="00396AA0"/>
    <w:rsid w:val="003A32B9"/>
    <w:rsid w:val="003A62F8"/>
    <w:rsid w:val="003A70E7"/>
    <w:rsid w:val="003B2A65"/>
    <w:rsid w:val="003B4896"/>
    <w:rsid w:val="003C5E8F"/>
    <w:rsid w:val="003D14BD"/>
    <w:rsid w:val="003D3FA0"/>
    <w:rsid w:val="003D58DB"/>
    <w:rsid w:val="003F2CC8"/>
    <w:rsid w:val="003F5118"/>
    <w:rsid w:val="003F568E"/>
    <w:rsid w:val="00400D1B"/>
    <w:rsid w:val="004014CE"/>
    <w:rsid w:val="00403B1B"/>
    <w:rsid w:val="00404124"/>
    <w:rsid w:val="0040445B"/>
    <w:rsid w:val="004079A9"/>
    <w:rsid w:val="004101A6"/>
    <w:rsid w:val="0041226F"/>
    <w:rsid w:val="004162DB"/>
    <w:rsid w:val="004206CB"/>
    <w:rsid w:val="00421277"/>
    <w:rsid w:val="0042352A"/>
    <w:rsid w:val="00427D15"/>
    <w:rsid w:val="00430D79"/>
    <w:rsid w:val="00432590"/>
    <w:rsid w:val="004332E4"/>
    <w:rsid w:val="00436997"/>
    <w:rsid w:val="004461AF"/>
    <w:rsid w:val="00446C73"/>
    <w:rsid w:val="00452DB3"/>
    <w:rsid w:val="00453415"/>
    <w:rsid w:val="0045369B"/>
    <w:rsid w:val="0046016D"/>
    <w:rsid w:val="00463942"/>
    <w:rsid w:val="00463F1F"/>
    <w:rsid w:val="00467A18"/>
    <w:rsid w:val="00472C92"/>
    <w:rsid w:val="004731F0"/>
    <w:rsid w:val="00476E92"/>
    <w:rsid w:val="00477429"/>
    <w:rsid w:val="0047787A"/>
    <w:rsid w:val="00481C7C"/>
    <w:rsid w:val="00483B92"/>
    <w:rsid w:val="0049446F"/>
    <w:rsid w:val="0049503C"/>
    <w:rsid w:val="00496EB1"/>
    <w:rsid w:val="004A215C"/>
    <w:rsid w:val="004A316C"/>
    <w:rsid w:val="004A3B4C"/>
    <w:rsid w:val="004B1200"/>
    <w:rsid w:val="004B1BF0"/>
    <w:rsid w:val="004B581A"/>
    <w:rsid w:val="004B6CD6"/>
    <w:rsid w:val="004C2F28"/>
    <w:rsid w:val="004C463A"/>
    <w:rsid w:val="004C6185"/>
    <w:rsid w:val="004D54F1"/>
    <w:rsid w:val="004E268B"/>
    <w:rsid w:val="004F151E"/>
    <w:rsid w:val="004F3736"/>
    <w:rsid w:val="004F656C"/>
    <w:rsid w:val="005033F8"/>
    <w:rsid w:val="005055E2"/>
    <w:rsid w:val="005063AC"/>
    <w:rsid w:val="00507669"/>
    <w:rsid w:val="00510986"/>
    <w:rsid w:val="005128B0"/>
    <w:rsid w:val="00513BAF"/>
    <w:rsid w:val="00514E32"/>
    <w:rsid w:val="00521080"/>
    <w:rsid w:val="00522ADD"/>
    <w:rsid w:val="00522B81"/>
    <w:rsid w:val="005268E5"/>
    <w:rsid w:val="00533277"/>
    <w:rsid w:val="00537CD0"/>
    <w:rsid w:val="0054142D"/>
    <w:rsid w:val="00542C73"/>
    <w:rsid w:val="005437F4"/>
    <w:rsid w:val="0056341B"/>
    <w:rsid w:val="0057792D"/>
    <w:rsid w:val="00582C3A"/>
    <w:rsid w:val="0058788F"/>
    <w:rsid w:val="00587C64"/>
    <w:rsid w:val="00592678"/>
    <w:rsid w:val="005A7A0E"/>
    <w:rsid w:val="005B478F"/>
    <w:rsid w:val="005B77A8"/>
    <w:rsid w:val="005C11CE"/>
    <w:rsid w:val="005C396B"/>
    <w:rsid w:val="005C532D"/>
    <w:rsid w:val="005C5BFA"/>
    <w:rsid w:val="005C789A"/>
    <w:rsid w:val="005D5643"/>
    <w:rsid w:val="005D68D7"/>
    <w:rsid w:val="005D6A33"/>
    <w:rsid w:val="005D7977"/>
    <w:rsid w:val="005F2037"/>
    <w:rsid w:val="005F4D2C"/>
    <w:rsid w:val="00601444"/>
    <w:rsid w:val="00601BC2"/>
    <w:rsid w:val="00602BA0"/>
    <w:rsid w:val="006030E3"/>
    <w:rsid w:val="00603FEB"/>
    <w:rsid w:val="006064F8"/>
    <w:rsid w:val="00616FC2"/>
    <w:rsid w:val="00626AA7"/>
    <w:rsid w:val="00630813"/>
    <w:rsid w:val="00630FB3"/>
    <w:rsid w:val="0063189C"/>
    <w:rsid w:val="00633197"/>
    <w:rsid w:val="006346BB"/>
    <w:rsid w:val="00637941"/>
    <w:rsid w:val="0064427C"/>
    <w:rsid w:val="00650D1D"/>
    <w:rsid w:val="00652BF0"/>
    <w:rsid w:val="00654292"/>
    <w:rsid w:val="006543AE"/>
    <w:rsid w:val="00656AB1"/>
    <w:rsid w:val="00663489"/>
    <w:rsid w:val="00663B55"/>
    <w:rsid w:val="00663D6C"/>
    <w:rsid w:val="00663FB1"/>
    <w:rsid w:val="00666450"/>
    <w:rsid w:val="00672BE5"/>
    <w:rsid w:val="00674241"/>
    <w:rsid w:val="00676963"/>
    <w:rsid w:val="00677908"/>
    <w:rsid w:val="0068131F"/>
    <w:rsid w:val="00681701"/>
    <w:rsid w:val="00682F02"/>
    <w:rsid w:val="006923F7"/>
    <w:rsid w:val="0069367E"/>
    <w:rsid w:val="00695F13"/>
    <w:rsid w:val="00696744"/>
    <w:rsid w:val="00697597"/>
    <w:rsid w:val="006A0363"/>
    <w:rsid w:val="006A1506"/>
    <w:rsid w:val="006A321A"/>
    <w:rsid w:val="006A4A0C"/>
    <w:rsid w:val="006B367B"/>
    <w:rsid w:val="006B4FF0"/>
    <w:rsid w:val="006C2771"/>
    <w:rsid w:val="006C2F52"/>
    <w:rsid w:val="006C30F1"/>
    <w:rsid w:val="006C3440"/>
    <w:rsid w:val="006C3A65"/>
    <w:rsid w:val="006C47A5"/>
    <w:rsid w:val="006C5045"/>
    <w:rsid w:val="006D313B"/>
    <w:rsid w:val="006D313C"/>
    <w:rsid w:val="006D3D0F"/>
    <w:rsid w:val="006D4DB1"/>
    <w:rsid w:val="006E1277"/>
    <w:rsid w:val="006F06CC"/>
    <w:rsid w:val="006F3B5A"/>
    <w:rsid w:val="006F5B59"/>
    <w:rsid w:val="0070000E"/>
    <w:rsid w:val="00700F2B"/>
    <w:rsid w:val="0070108F"/>
    <w:rsid w:val="0070565F"/>
    <w:rsid w:val="0071256D"/>
    <w:rsid w:val="00726E61"/>
    <w:rsid w:val="00731AA5"/>
    <w:rsid w:val="00733AC5"/>
    <w:rsid w:val="00745C9F"/>
    <w:rsid w:val="0075650B"/>
    <w:rsid w:val="00756AC1"/>
    <w:rsid w:val="00765A0C"/>
    <w:rsid w:val="007749FE"/>
    <w:rsid w:val="00775472"/>
    <w:rsid w:val="00776854"/>
    <w:rsid w:val="00777127"/>
    <w:rsid w:val="007834A4"/>
    <w:rsid w:val="00786F25"/>
    <w:rsid w:val="007912A0"/>
    <w:rsid w:val="007929F3"/>
    <w:rsid w:val="007A2A8C"/>
    <w:rsid w:val="007A36FA"/>
    <w:rsid w:val="007B562A"/>
    <w:rsid w:val="007B56E3"/>
    <w:rsid w:val="007B6B6A"/>
    <w:rsid w:val="007C0D5E"/>
    <w:rsid w:val="007C3249"/>
    <w:rsid w:val="007C5C6C"/>
    <w:rsid w:val="007C670D"/>
    <w:rsid w:val="007C6C5A"/>
    <w:rsid w:val="007C6FDA"/>
    <w:rsid w:val="007D2F21"/>
    <w:rsid w:val="007D58D1"/>
    <w:rsid w:val="007D5F37"/>
    <w:rsid w:val="007F0317"/>
    <w:rsid w:val="007F1E8D"/>
    <w:rsid w:val="00805A37"/>
    <w:rsid w:val="008127EB"/>
    <w:rsid w:val="00821F8B"/>
    <w:rsid w:val="00823FF5"/>
    <w:rsid w:val="008272F9"/>
    <w:rsid w:val="008319DC"/>
    <w:rsid w:val="00831E25"/>
    <w:rsid w:val="0083474F"/>
    <w:rsid w:val="00837A91"/>
    <w:rsid w:val="00841815"/>
    <w:rsid w:val="00861F18"/>
    <w:rsid w:val="008723C2"/>
    <w:rsid w:val="00874D52"/>
    <w:rsid w:val="00875076"/>
    <w:rsid w:val="00880E54"/>
    <w:rsid w:val="00884380"/>
    <w:rsid w:val="00897537"/>
    <w:rsid w:val="008A7A4D"/>
    <w:rsid w:val="008B13A0"/>
    <w:rsid w:val="008B1C2D"/>
    <w:rsid w:val="008B4F84"/>
    <w:rsid w:val="008B5584"/>
    <w:rsid w:val="008B57EB"/>
    <w:rsid w:val="008B7375"/>
    <w:rsid w:val="008C2B7F"/>
    <w:rsid w:val="008C44D2"/>
    <w:rsid w:val="008C7C56"/>
    <w:rsid w:val="008D02D4"/>
    <w:rsid w:val="008D1549"/>
    <w:rsid w:val="008D7610"/>
    <w:rsid w:val="008D7DB1"/>
    <w:rsid w:val="008E2732"/>
    <w:rsid w:val="008E403B"/>
    <w:rsid w:val="008F069D"/>
    <w:rsid w:val="008F0C3B"/>
    <w:rsid w:val="008F646B"/>
    <w:rsid w:val="009024A7"/>
    <w:rsid w:val="0090440E"/>
    <w:rsid w:val="009068A2"/>
    <w:rsid w:val="00906F4F"/>
    <w:rsid w:val="0090723A"/>
    <w:rsid w:val="0091062C"/>
    <w:rsid w:val="009124CE"/>
    <w:rsid w:val="00917A21"/>
    <w:rsid w:val="0092733C"/>
    <w:rsid w:val="009302B4"/>
    <w:rsid w:val="00932228"/>
    <w:rsid w:val="00932811"/>
    <w:rsid w:val="00932F50"/>
    <w:rsid w:val="009367AC"/>
    <w:rsid w:val="00936A05"/>
    <w:rsid w:val="00937811"/>
    <w:rsid w:val="00942840"/>
    <w:rsid w:val="00947AFA"/>
    <w:rsid w:val="00947E2C"/>
    <w:rsid w:val="00957D1A"/>
    <w:rsid w:val="00957F31"/>
    <w:rsid w:val="00965897"/>
    <w:rsid w:val="00972474"/>
    <w:rsid w:val="009732DD"/>
    <w:rsid w:val="009734F2"/>
    <w:rsid w:val="0097456B"/>
    <w:rsid w:val="00982FB9"/>
    <w:rsid w:val="0098466C"/>
    <w:rsid w:val="00990F1D"/>
    <w:rsid w:val="00992FD0"/>
    <w:rsid w:val="00993EE9"/>
    <w:rsid w:val="00995F25"/>
    <w:rsid w:val="00996B8B"/>
    <w:rsid w:val="009978C3"/>
    <w:rsid w:val="009A03F8"/>
    <w:rsid w:val="009A204F"/>
    <w:rsid w:val="009A2CE5"/>
    <w:rsid w:val="009B0810"/>
    <w:rsid w:val="009B4E1B"/>
    <w:rsid w:val="009C2A84"/>
    <w:rsid w:val="009D2B12"/>
    <w:rsid w:val="009D3826"/>
    <w:rsid w:val="009D6495"/>
    <w:rsid w:val="009E5219"/>
    <w:rsid w:val="009E5EC1"/>
    <w:rsid w:val="009F33EA"/>
    <w:rsid w:val="009F5101"/>
    <w:rsid w:val="00A01F60"/>
    <w:rsid w:val="00A04F6E"/>
    <w:rsid w:val="00A176FD"/>
    <w:rsid w:val="00A21FAB"/>
    <w:rsid w:val="00A30841"/>
    <w:rsid w:val="00A31B8C"/>
    <w:rsid w:val="00A33757"/>
    <w:rsid w:val="00A3517B"/>
    <w:rsid w:val="00A35825"/>
    <w:rsid w:val="00A36A91"/>
    <w:rsid w:val="00A42C76"/>
    <w:rsid w:val="00A42FF0"/>
    <w:rsid w:val="00A4357B"/>
    <w:rsid w:val="00A44DC3"/>
    <w:rsid w:val="00A45FB2"/>
    <w:rsid w:val="00A60E17"/>
    <w:rsid w:val="00A64FBB"/>
    <w:rsid w:val="00A6670E"/>
    <w:rsid w:val="00A66905"/>
    <w:rsid w:val="00A7388F"/>
    <w:rsid w:val="00A757A1"/>
    <w:rsid w:val="00A7796F"/>
    <w:rsid w:val="00A8251D"/>
    <w:rsid w:val="00A82E60"/>
    <w:rsid w:val="00A830A0"/>
    <w:rsid w:val="00A83733"/>
    <w:rsid w:val="00A83CFA"/>
    <w:rsid w:val="00A9431E"/>
    <w:rsid w:val="00A958C9"/>
    <w:rsid w:val="00AA0233"/>
    <w:rsid w:val="00AA13C4"/>
    <w:rsid w:val="00AA3298"/>
    <w:rsid w:val="00AA44B3"/>
    <w:rsid w:val="00AB41CB"/>
    <w:rsid w:val="00AB5691"/>
    <w:rsid w:val="00AC0B3C"/>
    <w:rsid w:val="00AC2F3D"/>
    <w:rsid w:val="00AD3C7D"/>
    <w:rsid w:val="00AD57BF"/>
    <w:rsid w:val="00AE5B08"/>
    <w:rsid w:val="00AF6F95"/>
    <w:rsid w:val="00B00E39"/>
    <w:rsid w:val="00B0189B"/>
    <w:rsid w:val="00B0379E"/>
    <w:rsid w:val="00B038C8"/>
    <w:rsid w:val="00B0694C"/>
    <w:rsid w:val="00B075AD"/>
    <w:rsid w:val="00B113B7"/>
    <w:rsid w:val="00B13C14"/>
    <w:rsid w:val="00B1414C"/>
    <w:rsid w:val="00B2573E"/>
    <w:rsid w:val="00B30C21"/>
    <w:rsid w:val="00B35C98"/>
    <w:rsid w:val="00B5216D"/>
    <w:rsid w:val="00B54598"/>
    <w:rsid w:val="00B6305F"/>
    <w:rsid w:val="00B6323F"/>
    <w:rsid w:val="00B64011"/>
    <w:rsid w:val="00B65C1B"/>
    <w:rsid w:val="00B7001E"/>
    <w:rsid w:val="00B71EF7"/>
    <w:rsid w:val="00B75763"/>
    <w:rsid w:val="00B777CD"/>
    <w:rsid w:val="00B80970"/>
    <w:rsid w:val="00B810C6"/>
    <w:rsid w:val="00B82736"/>
    <w:rsid w:val="00B829ED"/>
    <w:rsid w:val="00B853A3"/>
    <w:rsid w:val="00B92DBF"/>
    <w:rsid w:val="00B95319"/>
    <w:rsid w:val="00B96C33"/>
    <w:rsid w:val="00BA0155"/>
    <w:rsid w:val="00BA0FFC"/>
    <w:rsid w:val="00BA3786"/>
    <w:rsid w:val="00BA481D"/>
    <w:rsid w:val="00BA54EF"/>
    <w:rsid w:val="00BA7ED0"/>
    <w:rsid w:val="00BB0352"/>
    <w:rsid w:val="00BB6686"/>
    <w:rsid w:val="00BB66EB"/>
    <w:rsid w:val="00BC0C56"/>
    <w:rsid w:val="00BC163E"/>
    <w:rsid w:val="00BC2648"/>
    <w:rsid w:val="00BC3853"/>
    <w:rsid w:val="00BC41F2"/>
    <w:rsid w:val="00BC6966"/>
    <w:rsid w:val="00BC7F87"/>
    <w:rsid w:val="00BD183A"/>
    <w:rsid w:val="00BD48C2"/>
    <w:rsid w:val="00BD5A05"/>
    <w:rsid w:val="00BE5E34"/>
    <w:rsid w:val="00BF3D01"/>
    <w:rsid w:val="00BF5492"/>
    <w:rsid w:val="00BF6711"/>
    <w:rsid w:val="00C003BB"/>
    <w:rsid w:val="00C00AB6"/>
    <w:rsid w:val="00C01E4C"/>
    <w:rsid w:val="00C04C79"/>
    <w:rsid w:val="00C058B5"/>
    <w:rsid w:val="00C06E3E"/>
    <w:rsid w:val="00C0726C"/>
    <w:rsid w:val="00C1463D"/>
    <w:rsid w:val="00C146FA"/>
    <w:rsid w:val="00C17126"/>
    <w:rsid w:val="00C2122B"/>
    <w:rsid w:val="00C21361"/>
    <w:rsid w:val="00C24B36"/>
    <w:rsid w:val="00C25306"/>
    <w:rsid w:val="00C26722"/>
    <w:rsid w:val="00C33F46"/>
    <w:rsid w:val="00C37948"/>
    <w:rsid w:val="00C412FD"/>
    <w:rsid w:val="00C4570B"/>
    <w:rsid w:val="00C500F6"/>
    <w:rsid w:val="00C50D2E"/>
    <w:rsid w:val="00C60E63"/>
    <w:rsid w:val="00C62788"/>
    <w:rsid w:val="00C65374"/>
    <w:rsid w:val="00C657D8"/>
    <w:rsid w:val="00C713CC"/>
    <w:rsid w:val="00C749BE"/>
    <w:rsid w:val="00C77A1D"/>
    <w:rsid w:val="00C80159"/>
    <w:rsid w:val="00C86976"/>
    <w:rsid w:val="00C91698"/>
    <w:rsid w:val="00C91EB2"/>
    <w:rsid w:val="00C93AD8"/>
    <w:rsid w:val="00CA395C"/>
    <w:rsid w:val="00CA494B"/>
    <w:rsid w:val="00CA6472"/>
    <w:rsid w:val="00CB7C6B"/>
    <w:rsid w:val="00CC4295"/>
    <w:rsid w:val="00CD269B"/>
    <w:rsid w:val="00CD2F04"/>
    <w:rsid w:val="00CD4847"/>
    <w:rsid w:val="00CD4D17"/>
    <w:rsid w:val="00CD54EB"/>
    <w:rsid w:val="00CD6E9C"/>
    <w:rsid w:val="00CE1E5A"/>
    <w:rsid w:val="00CE4D30"/>
    <w:rsid w:val="00CE679F"/>
    <w:rsid w:val="00CF11A2"/>
    <w:rsid w:val="00CF2651"/>
    <w:rsid w:val="00CF6877"/>
    <w:rsid w:val="00CF761D"/>
    <w:rsid w:val="00CF7B01"/>
    <w:rsid w:val="00CF7E92"/>
    <w:rsid w:val="00D05949"/>
    <w:rsid w:val="00D074D6"/>
    <w:rsid w:val="00D14F6F"/>
    <w:rsid w:val="00D23339"/>
    <w:rsid w:val="00D274E9"/>
    <w:rsid w:val="00D27A03"/>
    <w:rsid w:val="00D32D90"/>
    <w:rsid w:val="00D37435"/>
    <w:rsid w:val="00D37C75"/>
    <w:rsid w:val="00D430A6"/>
    <w:rsid w:val="00D461DC"/>
    <w:rsid w:val="00D46400"/>
    <w:rsid w:val="00D478F0"/>
    <w:rsid w:val="00D521BE"/>
    <w:rsid w:val="00D56E4E"/>
    <w:rsid w:val="00D57D56"/>
    <w:rsid w:val="00D6353B"/>
    <w:rsid w:val="00D65F35"/>
    <w:rsid w:val="00D66DCE"/>
    <w:rsid w:val="00D67AF7"/>
    <w:rsid w:val="00D70FD7"/>
    <w:rsid w:val="00D723BB"/>
    <w:rsid w:val="00D74F99"/>
    <w:rsid w:val="00D80723"/>
    <w:rsid w:val="00D83E34"/>
    <w:rsid w:val="00D854AA"/>
    <w:rsid w:val="00D87D82"/>
    <w:rsid w:val="00D90762"/>
    <w:rsid w:val="00D978E9"/>
    <w:rsid w:val="00DA5F59"/>
    <w:rsid w:val="00DA75B9"/>
    <w:rsid w:val="00DB272F"/>
    <w:rsid w:val="00DB736A"/>
    <w:rsid w:val="00DB7F77"/>
    <w:rsid w:val="00DC2839"/>
    <w:rsid w:val="00DC5599"/>
    <w:rsid w:val="00DC7D03"/>
    <w:rsid w:val="00DD0AF1"/>
    <w:rsid w:val="00DD46CA"/>
    <w:rsid w:val="00DE0195"/>
    <w:rsid w:val="00DE2D75"/>
    <w:rsid w:val="00DE4381"/>
    <w:rsid w:val="00DE4DDB"/>
    <w:rsid w:val="00DE7D7F"/>
    <w:rsid w:val="00DF1AA7"/>
    <w:rsid w:val="00E00392"/>
    <w:rsid w:val="00E03780"/>
    <w:rsid w:val="00E04059"/>
    <w:rsid w:val="00E0478E"/>
    <w:rsid w:val="00E053E8"/>
    <w:rsid w:val="00E05EE2"/>
    <w:rsid w:val="00E06610"/>
    <w:rsid w:val="00E07C7B"/>
    <w:rsid w:val="00E15AB2"/>
    <w:rsid w:val="00E21DE4"/>
    <w:rsid w:val="00E21E4D"/>
    <w:rsid w:val="00E359F1"/>
    <w:rsid w:val="00E36879"/>
    <w:rsid w:val="00E433DA"/>
    <w:rsid w:val="00E46D73"/>
    <w:rsid w:val="00E5232B"/>
    <w:rsid w:val="00E6350C"/>
    <w:rsid w:val="00E655BD"/>
    <w:rsid w:val="00E65781"/>
    <w:rsid w:val="00E65CA4"/>
    <w:rsid w:val="00E66057"/>
    <w:rsid w:val="00E70251"/>
    <w:rsid w:val="00E70531"/>
    <w:rsid w:val="00E75344"/>
    <w:rsid w:val="00E75F2A"/>
    <w:rsid w:val="00E77915"/>
    <w:rsid w:val="00E77EDA"/>
    <w:rsid w:val="00E80796"/>
    <w:rsid w:val="00E84502"/>
    <w:rsid w:val="00E9005A"/>
    <w:rsid w:val="00E948CF"/>
    <w:rsid w:val="00EA285A"/>
    <w:rsid w:val="00EB1D89"/>
    <w:rsid w:val="00EB51E1"/>
    <w:rsid w:val="00EB6E34"/>
    <w:rsid w:val="00EB6EF1"/>
    <w:rsid w:val="00EC342F"/>
    <w:rsid w:val="00ED00DB"/>
    <w:rsid w:val="00ED0EFD"/>
    <w:rsid w:val="00ED1FB9"/>
    <w:rsid w:val="00ED3548"/>
    <w:rsid w:val="00ED434B"/>
    <w:rsid w:val="00ED51F3"/>
    <w:rsid w:val="00EE198A"/>
    <w:rsid w:val="00EE3297"/>
    <w:rsid w:val="00EE65C8"/>
    <w:rsid w:val="00EE6F7A"/>
    <w:rsid w:val="00EF06BC"/>
    <w:rsid w:val="00EF5C74"/>
    <w:rsid w:val="00EF7622"/>
    <w:rsid w:val="00F01D60"/>
    <w:rsid w:val="00F035CA"/>
    <w:rsid w:val="00F15DA6"/>
    <w:rsid w:val="00F2151E"/>
    <w:rsid w:val="00F23939"/>
    <w:rsid w:val="00F313C6"/>
    <w:rsid w:val="00F3340D"/>
    <w:rsid w:val="00F436CE"/>
    <w:rsid w:val="00F50206"/>
    <w:rsid w:val="00F529CB"/>
    <w:rsid w:val="00F53755"/>
    <w:rsid w:val="00F562B2"/>
    <w:rsid w:val="00F57E5D"/>
    <w:rsid w:val="00F64AA5"/>
    <w:rsid w:val="00F6694A"/>
    <w:rsid w:val="00F74B52"/>
    <w:rsid w:val="00F769EF"/>
    <w:rsid w:val="00F8346C"/>
    <w:rsid w:val="00F83702"/>
    <w:rsid w:val="00F92362"/>
    <w:rsid w:val="00F9278C"/>
    <w:rsid w:val="00F92A5B"/>
    <w:rsid w:val="00F978EB"/>
    <w:rsid w:val="00FA0346"/>
    <w:rsid w:val="00FA0C08"/>
    <w:rsid w:val="00FA14F8"/>
    <w:rsid w:val="00FA2764"/>
    <w:rsid w:val="00FA4872"/>
    <w:rsid w:val="00FA58FC"/>
    <w:rsid w:val="00FB6906"/>
    <w:rsid w:val="00FC1268"/>
    <w:rsid w:val="00FD0FAD"/>
    <w:rsid w:val="00FD12C6"/>
    <w:rsid w:val="00FD4A1A"/>
    <w:rsid w:val="00FD564C"/>
    <w:rsid w:val="00FF07DA"/>
    <w:rsid w:val="00FF5F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E9CE9"/>
  <w15:chartTrackingRefBased/>
  <w15:docId w15:val="{5A7A4CB2-38E9-4305-B40B-8C14FF046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78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04F28"/>
    <w:pPr>
      <w:keepNext/>
      <w:outlineLvl w:val="0"/>
    </w:pPr>
    <w:rPr>
      <w:rFonts w:ascii="Tahoma" w:hAnsi="Tahoma"/>
      <w:b/>
      <w:sz w:val="22"/>
      <w:szCs w:val="20"/>
    </w:rPr>
  </w:style>
  <w:style w:type="paragraph" w:styleId="Ttulo2">
    <w:name w:val="heading 2"/>
    <w:basedOn w:val="Normal"/>
    <w:next w:val="Normal"/>
    <w:link w:val="Ttulo2Car"/>
    <w:qFormat/>
    <w:rsid w:val="00A33757"/>
    <w:pPr>
      <w:keepNext/>
      <w:keepLines/>
      <w:spacing w:before="360" w:after="80" w:line="276" w:lineRule="auto"/>
      <w:outlineLvl w:val="1"/>
    </w:pPr>
    <w:rPr>
      <w:rFonts w:ascii="Calibri" w:eastAsia="Calibri" w:hAnsi="Calibri" w:cs="Calibri"/>
      <w:b/>
      <w:sz w:val="36"/>
      <w:szCs w:val="36"/>
      <w:lang w:val="es-MX" w:eastAsia="es-MX"/>
    </w:rPr>
  </w:style>
  <w:style w:type="paragraph" w:styleId="Ttulo3">
    <w:name w:val="heading 3"/>
    <w:basedOn w:val="Normal"/>
    <w:next w:val="Normal"/>
    <w:link w:val="Ttulo3Car"/>
    <w:uiPriority w:val="9"/>
    <w:qFormat/>
    <w:rsid w:val="00004F28"/>
    <w:pPr>
      <w:keepNext/>
      <w:jc w:val="center"/>
      <w:outlineLvl w:val="2"/>
    </w:pPr>
    <w:rPr>
      <w:rFonts w:ascii="Tahoma" w:hAnsi="Tahoma"/>
      <w:b/>
      <w:sz w:val="22"/>
      <w:szCs w:val="20"/>
    </w:rPr>
  </w:style>
  <w:style w:type="paragraph" w:styleId="Ttulo4">
    <w:name w:val="heading 4"/>
    <w:basedOn w:val="Normal"/>
    <w:next w:val="Normal"/>
    <w:link w:val="Ttulo4Car"/>
    <w:uiPriority w:val="9"/>
    <w:qFormat/>
    <w:rsid w:val="00A33757"/>
    <w:pPr>
      <w:keepNext/>
      <w:keepLines/>
      <w:spacing w:before="240" w:after="40" w:line="276" w:lineRule="auto"/>
      <w:outlineLvl w:val="3"/>
    </w:pPr>
    <w:rPr>
      <w:rFonts w:ascii="Calibri" w:eastAsia="Calibri" w:hAnsi="Calibri" w:cs="Calibri"/>
      <w:b/>
      <w:lang w:val="es-MX" w:eastAsia="es-MX"/>
    </w:rPr>
  </w:style>
  <w:style w:type="paragraph" w:styleId="Ttulo5">
    <w:name w:val="heading 5"/>
    <w:basedOn w:val="Normal"/>
    <w:next w:val="Normal"/>
    <w:link w:val="Ttulo5Car"/>
    <w:qFormat/>
    <w:rsid w:val="00A33757"/>
    <w:pPr>
      <w:keepNext/>
      <w:keepLines/>
      <w:spacing w:before="220" w:after="40" w:line="276" w:lineRule="auto"/>
      <w:outlineLvl w:val="4"/>
    </w:pPr>
    <w:rPr>
      <w:rFonts w:ascii="Calibri" w:eastAsia="Calibri" w:hAnsi="Calibri" w:cs="Calibri"/>
      <w:b/>
      <w:sz w:val="22"/>
      <w:szCs w:val="22"/>
      <w:lang w:val="es-MX" w:eastAsia="es-MX"/>
    </w:rPr>
  </w:style>
  <w:style w:type="paragraph" w:styleId="Ttulo6">
    <w:name w:val="heading 6"/>
    <w:basedOn w:val="Normal"/>
    <w:next w:val="Normal"/>
    <w:link w:val="Ttulo6Car"/>
    <w:qFormat/>
    <w:rsid w:val="00A33757"/>
    <w:pPr>
      <w:keepNext/>
      <w:keepLines/>
      <w:spacing w:before="200" w:after="40" w:line="276" w:lineRule="auto"/>
      <w:outlineLvl w:val="5"/>
    </w:pPr>
    <w:rPr>
      <w:rFonts w:ascii="Calibri" w:eastAsia="Calibri" w:hAnsi="Calibri" w:cs="Calibri"/>
      <w:b/>
      <w:sz w:val="20"/>
      <w:szCs w:val="20"/>
      <w:lang w:val="es-MX" w:eastAsia="es-MX"/>
    </w:rPr>
  </w:style>
  <w:style w:type="paragraph" w:styleId="Ttulo7">
    <w:name w:val="heading 7"/>
    <w:basedOn w:val="Normal"/>
    <w:next w:val="Normal"/>
    <w:link w:val="Ttulo7Car"/>
    <w:unhideWhenUsed/>
    <w:qFormat/>
    <w:rsid w:val="00A33757"/>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A33757"/>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A33757"/>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4F28"/>
    <w:rPr>
      <w:rFonts w:ascii="Tahoma" w:eastAsia="Times New Roman" w:hAnsi="Tahoma" w:cs="Times New Roman"/>
      <w:b/>
      <w:szCs w:val="20"/>
      <w:lang w:val="es-ES" w:eastAsia="es-ES"/>
    </w:rPr>
  </w:style>
  <w:style w:type="character" w:customStyle="1" w:styleId="Ttulo3Car">
    <w:name w:val="Título 3 Car"/>
    <w:basedOn w:val="Fuentedeprrafopredeter"/>
    <w:link w:val="Ttulo3"/>
    <w:uiPriority w:val="9"/>
    <w:rsid w:val="00004F28"/>
    <w:rPr>
      <w:rFonts w:ascii="Tahoma" w:eastAsia="Times New Roman" w:hAnsi="Tahoma" w:cs="Times New Roman"/>
      <w:b/>
      <w:szCs w:val="20"/>
      <w:lang w:val="es-ES" w:eastAsia="es-ES"/>
    </w:rPr>
  </w:style>
  <w:style w:type="table" w:styleId="Tablaconcuadrcula">
    <w:name w:val="Table Grid"/>
    <w:basedOn w:val="Tablanormal"/>
    <w:uiPriority w:val="59"/>
    <w:rsid w:val="00004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004F28"/>
    <w:rPr>
      <w:rFonts w:ascii="Segoe UI" w:eastAsiaTheme="minorEastAsia" w:hAnsi="Segoe UI" w:cs="Segoe UI"/>
      <w:sz w:val="18"/>
      <w:szCs w:val="18"/>
      <w:lang w:val="es-ES_tradnl" w:eastAsia="en-US"/>
    </w:rPr>
  </w:style>
  <w:style w:type="character" w:customStyle="1" w:styleId="TextodegloboCar">
    <w:name w:val="Texto de globo Car"/>
    <w:basedOn w:val="Fuentedeprrafopredeter"/>
    <w:link w:val="Textodeglobo"/>
    <w:uiPriority w:val="99"/>
    <w:rsid w:val="00004F28"/>
    <w:rPr>
      <w:rFonts w:ascii="Segoe UI" w:eastAsiaTheme="minorEastAsia" w:hAnsi="Segoe UI" w:cs="Segoe UI"/>
      <w:sz w:val="18"/>
      <w:szCs w:val="18"/>
      <w:lang w:val="es-ES_tradnl"/>
    </w:rPr>
  </w:style>
  <w:style w:type="paragraph" w:styleId="Sinespaciado">
    <w:name w:val="No Spacing"/>
    <w:link w:val="SinespaciadoCar"/>
    <w:uiPriority w:val="1"/>
    <w:qFormat/>
    <w:rsid w:val="00F15DA6"/>
    <w:pPr>
      <w:spacing w:after="0" w:line="240" w:lineRule="auto"/>
    </w:pPr>
    <w:rPr>
      <w:rFonts w:ascii="Calibri" w:eastAsia="Calibri" w:hAnsi="Calibri" w:cs="Times New Roman"/>
      <w:lang w:val="es-ES_tradnl"/>
    </w:rPr>
  </w:style>
  <w:style w:type="character" w:customStyle="1" w:styleId="SinespaciadoCar">
    <w:name w:val="Sin espaciado Car"/>
    <w:link w:val="Sinespaciado"/>
    <w:uiPriority w:val="1"/>
    <w:qFormat/>
    <w:rsid w:val="00F15DA6"/>
    <w:rPr>
      <w:rFonts w:ascii="Calibri" w:eastAsia="Calibri" w:hAnsi="Calibri" w:cs="Times New Roman"/>
      <w:lang w:val="es-ES_tradnl"/>
    </w:rPr>
  </w:style>
  <w:style w:type="paragraph" w:customStyle="1" w:styleId="paragraph">
    <w:name w:val="paragraph"/>
    <w:basedOn w:val="Normal"/>
    <w:rsid w:val="00F15DA6"/>
    <w:pPr>
      <w:spacing w:before="100" w:beforeAutospacing="1" w:after="100" w:afterAutospacing="1"/>
    </w:pPr>
    <w:rPr>
      <w:lang w:val="es-MX" w:eastAsia="es-MX"/>
    </w:rPr>
  </w:style>
  <w:style w:type="character" w:customStyle="1" w:styleId="normaltextrun">
    <w:name w:val="normaltextrun"/>
    <w:basedOn w:val="Fuentedeprrafopredeter"/>
    <w:rsid w:val="00F15DA6"/>
  </w:style>
  <w:style w:type="paragraph" w:customStyle="1" w:styleId="Sinespaciado1">
    <w:name w:val="Sin espaciado1"/>
    <w:link w:val="Sinespaciado1Car"/>
    <w:uiPriority w:val="99"/>
    <w:rsid w:val="00EE3297"/>
    <w:pPr>
      <w:spacing w:after="0" w:line="240" w:lineRule="auto"/>
    </w:pPr>
    <w:rPr>
      <w:rFonts w:ascii="Calibri" w:eastAsia="Times New Roman" w:hAnsi="Calibri" w:cs="Times New Roman"/>
      <w:lang w:val="en-US"/>
    </w:rPr>
  </w:style>
  <w:style w:type="character" w:customStyle="1" w:styleId="Sinespaciado1Car">
    <w:name w:val="Sin espaciado1 Car"/>
    <w:link w:val="Sinespaciado1"/>
    <w:uiPriority w:val="99"/>
    <w:rsid w:val="00EE3297"/>
    <w:rPr>
      <w:rFonts w:ascii="Calibri" w:eastAsia="Times New Roman" w:hAnsi="Calibri" w:cs="Times New Roman"/>
      <w:lang w:val="en-US"/>
    </w:rPr>
  </w:style>
  <w:style w:type="paragraph" w:styleId="Encabezado">
    <w:name w:val="header"/>
    <w:basedOn w:val="Normal"/>
    <w:link w:val="EncabezadoCar"/>
    <w:uiPriority w:val="99"/>
    <w:unhideWhenUsed/>
    <w:rsid w:val="00DE4381"/>
    <w:pPr>
      <w:tabs>
        <w:tab w:val="center" w:pos="4419"/>
        <w:tab w:val="right" w:pos="8838"/>
      </w:tabs>
    </w:pPr>
    <w:rPr>
      <w:rFonts w:asciiTheme="minorHAnsi" w:eastAsiaTheme="minorEastAsia" w:hAnsiTheme="minorHAnsi" w:cstheme="minorBidi"/>
      <w:lang w:val="es-ES_tradnl" w:eastAsia="en-US"/>
    </w:rPr>
  </w:style>
  <w:style w:type="character" w:customStyle="1" w:styleId="EncabezadoCar">
    <w:name w:val="Encabezado Car"/>
    <w:basedOn w:val="Fuentedeprrafopredeter"/>
    <w:link w:val="Encabezado"/>
    <w:uiPriority w:val="99"/>
    <w:rsid w:val="00DE4381"/>
    <w:rPr>
      <w:rFonts w:eastAsiaTheme="minorEastAsia"/>
      <w:sz w:val="24"/>
      <w:szCs w:val="24"/>
      <w:lang w:val="es-ES_tradnl"/>
    </w:rPr>
  </w:style>
  <w:style w:type="paragraph" w:styleId="Piedepgina">
    <w:name w:val="footer"/>
    <w:basedOn w:val="Normal"/>
    <w:link w:val="PiedepginaCar"/>
    <w:uiPriority w:val="99"/>
    <w:unhideWhenUsed/>
    <w:rsid w:val="00DE4381"/>
    <w:pPr>
      <w:tabs>
        <w:tab w:val="center" w:pos="4419"/>
        <w:tab w:val="right" w:pos="8838"/>
      </w:tabs>
    </w:pPr>
    <w:rPr>
      <w:rFonts w:asciiTheme="minorHAnsi" w:eastAsiaTheme="minorEastAsia" w:hAnsiTheme="minorHAnsi" w:cstheme="minorBidi"/>
      <w:lang w:val="es-ES_tradnl" w:eastAsia="en-US"/>
    </w:rPr>
  </w:style>
  <w:style w:type="character" w:customStyle="1" w:styleId="PiedepginaCar">
    <w:name w:val="Pie de página Car"/>
    <w:basedOn w:val="Fuentedeprrafopredeter"/>
    <w:link w:val="Piedepgina"/>
    <w:uiPriority w:val="99"/>
    <w:rsid w:val="00DE4381"/>
    <w:rPr>
      <w:rFonts w:eastAsiaTheme="minorEastAsia"/>
      <w:sz w:val="24"/>
      <w:szCs w:val="24"/>
      <w:lang w:val="es-ES_tradnl"/>
    </w:rPr>
  </w:style>
  <w:style w:type="paragraph" w:styleId="Textoindependiente">
    <w:name w:val="Body Text"/>
    <w:basedOn w:val="Normal"/>
    <w:link w:val="TextoindependienteCar"/>
    <w:uiPriority w:val="99"/>
    <w:unhideWhenUsed/>
    <w:qFormat/>
    <w:rsid w:val="005C396B"/>
    <w:pPr>
      <w:widowControl w:val="0"/>
      <w:autoSpaceDE w:val="0"/>
      <w:autoSpaceDN w:val="0"/>
      <w:adjustRightInd w:val="0"/>
      <w:ind w:left="102"/>
    </w:pPr>
    <w:rPr>
      <w:sz w:val="20"/>
      <w:szCs w:val="20"/>
      <w:lang w:val="en-US" w:eastAsia="en-US"/>
    </w:rPr>
  </w:style>
  <w:style w:type="character" w:customStyle="1" w:styleId="TextoindependienteCar">
    <w:name w:val="Texto independiente Car"/>
    <w:basedOn w:val="Fuentedeprrafopredeter"/>
    <w:link w:val="Textoindependiente"/>
    <w:uiPriority w:val="99"/>
    <w:rsid w:val="005C396B"/>
    <w:rPr>
      <w:rFonts w:ascii="Times New Roman" w:eastAsia="Times New Roman" w:hAnsi="Times New Roman" w:cs="Times New Roman"/>
      <w:sz w:val="20"/>
      <w:szCs w:val="20"/>
      <w:lang w:val="en-US"/>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List Paragraph"/>
    <w:basedOn w:val="Normal"/>
    <w:link w:val="PrrafodelistaCar"/>
    <w:uiPriority w:val="34"/>
    <w:qFormat/>
    <w:rsid w:val="002E5436"/>
    <w:pPr>
      <w:spacing w:after="160" w:line="256" w:lineRule="auto"/>
      <w:ind w:left="720"/>
      <w:contextualSpacing/>
    </w:pPr>
    <w:rPr>
      <w:rFonts w:ascii="Calibri" w:eastAsia="Calibri" w:hAnsi="Calibri"/>
      <w:sz w:val="22"/>
      <w:szCs w:val="22"/>
      <w:lang w:val="es-MX" w:eastAsia="en-US"/>
    </w:rPr>
  </w:style>
  <w:style w:type="character" w:customStyle="1" w:styleId="Ninguno">
    <w:name w:val="Ninguno"/>
    <w:rsid w:val="00386C47"/>
    <w:rPr>
      <w:lang w:val="es-ES_tradnl"/>
    </w:rPr>
  </w:style>
  <w:style w:type="paragraph" w:styleId="NormalWeb">
    <w:name w:val="Normal (Web)"/>
    <w:basedOn w:val="Normal"/>
    <w:uiPriority w:val="99"/>
    <w:unhideWhenUsed/>
    <w:rsid w:val="00DE4DDB"/>
    <w:pPr>
      <w:spacing w:before="100" w:beforeAutospacing="1" w:after="100" w:afterAutospacing="1"/>
    </w:pPr>
    <w:rPr>
      <w:lang w:eastAsia="es-MX"/>
    </w:rPr>
  </w:style>
  <w:style w:type="character" w:customStyle="1" w:styleId="Ttulo2Car">
    <w:name w:val="Título 2 Car"/>
    <w:basedOn w:val="Fuentedeprrafopredeter"/>
    <w:link w:val="Ttulo2"/>
    <w:rsid w:val="00A33757"/>
    <w:rPr>
      <w:rFonts w:ascii="Calibri" w:eastAsia="Calibri" w:hAnsi="Calibri" w:cs="Calibri"/>
      <w:b/>
      <w:sz w:val="36"/>
      <w:szCs w:val="36"/>
      <w:lang w:eastAsia="es-MX"/>
    </w:rPr>
  </w:style>
  <w:style w:type="character" w:customStyle="1" w:styleId="Ttulo4Car">
    <w:name w:val="Título 4 Car"/>
    <w:basedOn w:val="Fuentedeprrafopredeter"/>
    <w:link w:val="Ttulo4"/>
    <w:uiPriority w:val="9"/>
    <w:rsid w:val="00A33757"/>
    <w:rPr>
      <w:rFonts w:ascii="Calibri" w:eastAsia="Calibri" w:hAnsi="Calibri" w:cs="Calibri"/>
      <w:b/>
      <w:sz w:val="24"/>
      <w:szCs w:val="24"/>
      <w:lang w:eastAsia="es-MX"/>
    </w:rPr>
  </w:style>
  <w:style w:type="character" w:customStyle="1" w:styleId="Ttulo5Car">
    <w:name w:val="Título 5 Car"/>
    <w:basedOn w:val="Fuentedeprrafopredeter"/>
    <w:link w:val="Ttulo5"/>
    <w:rsid w:val="00A33757"/>
    <w:rPr>
      <w:rFonts w:ascii="Calibri" w:eastAsia="Calibri" w:hAnsi="Calibri" w:cs="Calibri"/>
      <w:b/>
      <w:lang w:eastAsia="es-MX"/>
    </w:rPr>
  </w:style>
  <w:style w:type="character" w:customStyle="1" w:styleId="Ttulo6Car">
    <w:name w:val="Título 6 Car"/>
    <w:basedOn w:val="Fuentedeprrafopredeter"/>
    <w:link w:val="Ttulo6"/>
    <w:rsid w:val="00A33757"/>
    <w:rPr>
      <w:rFonts w:ascii="Calibri" w:eastAsia="Calibri" w:hAnsi="Calibri" w:cs="Calibri"/>
      <w:b/>
      <w:sz w:val="20"/>
      <w:szCs w:val="20"/>
      <w:lang w:eastAsia="es-MX"/>
    </w:rPr>
  </w:style>
  <w:style w:type="character" w:customStyle="1" w:styleId="Ttulo7Car">
    <w:name w:val="Título 7 Car"/>
    <w:basedOn w:val="Fuentedeprrafopredeter"/>
    <w:link w:val="Ttulo7"/>
    <w:rsid w:val="00A33757"/>
    <w:rPr>
      <w:rFonts w:eastAsiaTheme="minorEastAsia"/>
      <w:sz w:val="24"/>
      <w:szCs w:val="24"/>
      <w:lang w:val="en-US"/>
    </w:rPr>
  </w:style>
  <w:style w:type="character" w:customStyle="1" w:styleId="Ttulo8Car">
    <w:name w:val="Título 8 Car"/>
    <w:basedOn w:val="Fuentedeprrafopredeter"/>
    <w:link w:val="Ttulo8"/>
    <w:uiPriority w:val="9"/>
    <w:semiHidden/>
    <w:rsid w:val="00A33757"/>
    <w:rPr>
      <w:rFonts w:eastAsiaTheme="minorEastAsia"/>
      <w:i/>
      <w:iCs/>
      <w:sz w:val="24"/>
      <w:szCs w:val="24"/>
      <w:lang w:val="en-US"/>
    </w:rPr>
  </w:style>
  <w:style w:type="character" w:customStyle="1" w:styleId="Ttulo9Car">
    <w:name w:val="Título 9 Car"/>
    <w:basedOn w:val="Fuentedeprrafopredeter"/>
    <w:link w:val="Ttulo9"/>
    <w:uiPriority w:val="9"/>
    <w:semiHidden/>
    <w:rsid w:val="00A33757"/>
    <w:rPr>
      <w:rFonts w:asciiTheme="majorHAnsi" w:eastAsiaTheme="majorEastAsia" w:hAnsiTheme="majorHAnsi" w:cstheme="majorBidi"/>
      <w:lang w:val="en-US"/>
    </w:rPr>
  </w:style>
  <w:style w:type="table" w:customStyle="1" w:styleId="TableNormal">
    <w:name w:val="Table Normal"/>
    <w:rsid w:val="00A33757"/>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A33757"/>
    <w:pPr>
      <w:keepNext/>
      <w:keepLines/>
      <w:spacing w:before="480" w:after="120" w:line="276" w:lineRule="auto"/>
    </w:pPr>
    <w:rPr>
      <w:rFonts w:ascii="Calibri" w:eastAsia="Calibri" w:hAnsi="Calibri" w:cs="Calibri"/>
      <w:b/>
      <w:sz w:val="72"/>
      <w:szCs w:val="72"/>
      <w:lang w:val="es-MX" w:eastAsia="es-MX"/>
    </w:rPr>
  </w:style>
  <w:style w:type="character" w:customStyle="1" w:styleId="TtuloCar">
    <w:name w:val="Título Car"/>
    <w:basedOn w:val="Fuentedeprrafopredeter"/>
    <w:link w:val="Ttulo"/>
    <w:uiPriority w:val="10"/>
    <w:rsid w:val="00A33757"/>
    <w:rPr>
      <w:rFonts w:ascii="Calibri" w:eastAsia="Calibri" w:hAnsi="Calibri" w:cs="Calibri"/>
      <w:b/>
      <w:sz w:val="72"/>
      <w:szCs w:val="72"/>
      <w:lang w:eastAsia="es-MX"/>
    </w:rPr>
  </w:style>
  <w:style w:type="paragraph" w:styleId="Subttulo">
    <w:name w:val="Subtitle"/>
    <w:basedOn w:val="Normal"/>
    <w:next w:val="Normal"/>
    <w:link w:val="SubttuloCar"/>
    <w:uiPriority w:val="11"/>
    <w:qFormat/>
    <w:rsid w:val="00A33757"/>
    <w:pPr>
      <w:keepNext/>
      <w:keepLines/>
      <w:spacing w:before="360" w:after="80" w:line="276" w:lineRule="auto"/>
    </w:pPr>
    <w:rPr>
      <w:rFonts w:ascii="Georgia" w:eastAsia="Georgia" w:hAnsi="Georgia" w:cs="Georgia"/>
      <w:i/>
      <w:color w:val="666666"/>
      <w:sz w:val="48"/>
      <w:szCs w:val="48"/>
      <w:lang w:val="es-MX" w:eastAsia="es-MX"/>
    </w:rPr>
  </w:style>
  <w:style w:type="character" w:customStyle="1" w:styleId="SubttuloCar">
    <w:name w:val="Subtítulo Car"/>
    <w:basedOn w:val="Fuentedeprrafopredeter"/>
    <w:link w:val="Subttulo"/>
    <w:uiPriority w:val="11"/>
    <w:rsid w:val="00A33757"/>
    <w:rPr>
      <w:rFonts w:ascii="Georgia" w:eastAsia="Georgia" w:hAnsi="Georgia" w:cs="Georgia"/>
      <w:i/>
      <w:color w:val="666666"/>
      <w:sz w:val="48"/>
      <w:szCs w:val="48"/>
      <w:lang w:eastAsia="es-MX"/>
    </w:rPr>
  </w:style>
  <w:style w:type="paragraph" w:customStyle="1" w:styleId="Default">
    <w:name w:val="Default"/>
    <w:uiPriority w:val="99"/>
    <w:rsid w:val="00A33757"/>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rsid w:val="00A33757"/>
    <w:rPr>
      <w:rFonts w:ascii="Times" w:eastAsia="Times" w:hAnsi="Times"/>
      <w:sz w:val="20"/>
      <w:szCs w:val="20"/>
      <w:lang w:val="es-ES_tradnl"/>
    </w:rPr>
  </w:style>
  <w:style w:type="character" w:customStyle="1" w:styleId="TextonotapieCar">
    <w:name w:val="Texto nota pie Car"/>
    <w:basedOn w:val="Fuentedeprrafopredeter"/>
    <w:link w:val="Textonotapie"/>
    <w:uiPriority w:val="99"/>
    <w:rsid w:val="00A33757"/>
    <w:rPr>
      <w:rFonts w:ascii="Times" w:eastAsia="Times" w:hAnsi="Times" w:cs="Times New Roman"/>
      <w:sz w:val="20"/>
      <w:szCs w:val="20"/>
      <w:lang w:val="es-ES_tradnl" w:eastAsia="es-ES"/>
    </w:rPr>
  </w:style>
  <w:style w:type="character" w:styleId="Refdenotaalpie">
    <w:name w:val="footnote reference"/>
    <w:basedOn w:val="Fuentedeprrafopredeter"/>
    <w:uiPriority w:val="99"/>
    <w:rsid w:val="00A33757"/>
    <w:rPr>
      <w:vertAlign w:val="superscript"/>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locked/>
    <w:rsid w:val="00A33757"/>
    <w:rPr>
      <w:rFonts w:ascii="Calibri" w:eastAsia="Calibri" w:hAnsi="Calibri" w:cs="Times New Roman"/>
    </w:rPr>
  </w:style>
  <w:style w:type="character" w:styleId="Textoennegrita">
    <w:name w:val="Strong"/>
    <w:basedOn w:val="Fuentedeprrafopredeter"/>
    <w:uiPriority w:val="22"/>
    <w:qFormat/>
    <w:rsid w:val="00A33757"/>
    <w:rPr>
      <w:b/>
      <w:bCs/>
    </w:rPr>
  </w:style>
  <w:style w:type="character" w:styleId="Hipervnculo">
    <w:name w:val="Hyperlink"/>
    <w:basedOn w:val="Fuentedeprrafopredeter"/>
    <w:uiPriority w:val="99"/>
    <w:unhideWhenUsed/>
    <w:rsid w:val="00A33757"/>
    <w:rPr>
      <w:color w:val="0563C1" w:themeColor="hyperlink"/>
      <w:u w:val="single"/>
    </w:rPr>
  </w:style>
  <w:style w:type="character" w:customStyle="1" w:styleId="Fuentedeprrafopredeter2">
    <w:name w:val="Fuente de párrafo predeter.2"/>
    <w:rsid w:val="00A33757"/>
  </w:style>
  <w:style w:type="character" w:customStyle="1" w:styleId="Fuentedeprrafopredeter1">
    <w:name w:val="Fuente de párrafo predeter.1"/>
    <w:rsid w:val="00A33757"/>
  </w:style>
  <w:style w:type="paragraph" w:customStyle="1" w:styleId="Body">
    <w:name w:val="Body"/>
    <w:link w:val="BodyCar"/>
    <w:rsid w:val="00A3375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character" w:customStyle="1" w:styleId="BodyCar">
    <w:name w:val="Body Car"/>
    <w:basedOn w:val="Fuentedeprrafopredeter"/>
    <w:link w:val="Body"/>
    <w:rsid w:val="00A33757"/>
    <w:rPr>
      <w:rFonts w:ascii="Helvetica" w:eastAsia="Arial Unicode MS" w:hAnsi="Helvetica" w:cs="Arial Unicode MS"/>
      <w:color w:val="000000"/>
      <w:bdr w:val="nil"/>
      <w:lang w:val="es-ES_tradnl" w:eastAsia="es-MX"/>
    </w:rPr>
  </w:style>
  <w:style w:type="paragraph" w:customStyle="1" w:styleId="Estilo">
    <w:name w:val="Estilo"/>
    <w:basedOn w:val="Sinespaciado"/>
    <w:link w:val="EstiloCar"/>
    <w:qFormat/>
    <w:rsid w:val="00A33757"/>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A33757"/>
    <w:rPr>
      <w:rFonts w:ascii="Arial" w:hAnsi="Arial"/>
      <w:sz w:val="24"/>
    </w:rPr>
  </w:style>
  <w:style w:type="character" w:styleId="Refdecomentario">
    <w:name w:val="annotation reference"/>
    <w:basedOn w:val="Fuentedeprrafopredeter"/>
    <w:uiPriority w:val="99"/>
    <w:semiHidden/>
    <w:unhideWhenUsed/>
    <w:rsid w:val="00A33757"/>
    <w:rPr>
      <w:sz w:val="16"/>
      <w:szCs w:val="16"/>
    </w:rPr>
  </w:style>
  <w:style w:type="paragraph" w:styleId="Textocomentario">
    <w:name w:val="annotation text"/>
    <w:basedOn w:val="Normal"/>
    <w:link w:val="TextocomentarioCar"/>
    <w:uiPriority w:val="99"/>
    <w:unhideWhenUsed/>
    <w:rsid w:val="00A33757"/>
    <w:pPr>
      <w:spacing w:after="200"/>
    </w:pPr>
    <w:rPr>
      <w:rFonts w:ascii="Calibri" w:eastAsia="Calibri" w:hAnsi="Calibri" w:cs="Calibri"/>
      <w:sz w:val="20"/>
      <w:szCs w:val="20"/>
      <w:lang w:val="es-MX" w:eastAsia="es-MX"/>
    </w:rPr>
  </w:style>
  <w:style w:type="character" w:customStyle="1" w:styleId="TextocomentarioCar">
    <w:name w:val="Texto comentario Car"/>
    <w:basedOn w:val="Fuentedeprrafopredeter"/>
    <w:link w:val="Textocomentario"/>
    <w:uiPriority w:val="99"/>
    <w:rsid w:val="00A33757"/>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A33757"/>
    <w:rPr>
      <w:b/>
      <w:bCs/>
    </w:rPr>
  </w:style>
  <w:style w:type="character" w:customStyle="1" w:styleId="AsuntodelcomentarioCar">
    <w:name w:val="Asunto del comentario Car"/>
    <w:basedOn w:val="TextocomentarioCar"/>
    <w:link w:val="Asuntodelcomentario"/>
    <w:uiPriority w:val="99"/>
    <w:semiHidden/>
    <w:rsid w:val="00A33757"/>
    <w:rPr>
      <w:rFonts w:ascii="Calibri" w:eastAsia="Calibri" w:hAnsi="Calibri" w:cs="Calibri"/>
      <w:b/>
      <w:bCs/>
      <w:sz w:val="20"/>
      <w:szCs w:val="20"/>
      <w:lang w:eastAsia="es-MX"/>
    </w:rPr>
  </w:style>
  <w:style w:type="paragraph" w:customStyle="1" w:styleId="Lista41">
    <w:name w:val="Lista 41"/>
    <w:basedOn w:val="Normal"/>
    <w:rsid w:val="00A33757"/>
    <w:pPr>
      <w:suppressAutoHyphens/>
      <w:ind w:left="283" w:hanging="283"/>
    </w:pPr>
    <w:rPr>
      <w:sz w:val="20"/>
      <w:szCs w:val="20"/>
      <w:lang w:val="es-ES_tradnl" w:eastAsia="ar-SA"/>
    </w:rPr>
  </w:style>
  <w:style w:type="numbering" w:customStyle="1" w:styleId="Sinlista1">
    <w:name w:val="Sin lista1"/>
    <w:next w:val="Sinlista"/>
    <w:uiPriority w:val="99"/>
    <w:semiHidden/>
    <w:unhideWhenUsed/>
    <w:rsid w:val="00A33757"/>
  </w:style>
  <w:style w:type="numbering" w:customStyle="1" w:styleId="Sinlista2">
    <w:name w:val="Sin lista2"/>
    <w:next w:val="Sinlista"/>
    <w:uiPriority w:val="99"/>
    <w:semiHidden/>
    <w:unhideWhenUsed/>
    <w:rsid w:val="00A33757"/>
  </w:style>
  <w:style w:type="numbering" w:customStyle="1" w:styleId="Sinlista3">
    <w:name w:val="Sin lista3"/>
    <w:next w:val="Sinlista"/>
    <w:uiPriority w:val="99"/>
    <w:semiHidden/>
    <w:unhideWhenUsed/>
    <w:rsid w:val="00E46D73"/>
  </w:style>
  <w:style w:type="paragraph" w:styleId="Textoindependiente2">
    <w:name w:val="Body Text 2"/>
    <w:basedOn w:val="Normal"/>
    <w:link w:val="Textoindependiente2Car"/>
    <w:uiPriority w:val="99"/>
    <w:rsid w:val="00E46D73"/>
    <w:pPr>
      <w:spacing w:after="120" w:line="480" w:lineRule="auto"/>
    </w:pPr>
    <w:rPr>
      <w:sz w:val="20"/>
      <w:szCs w:val="20"/>
    </w:rPr>
  </w:style>
  <w:style w:type="character" w:customStyle="1" w:styleId="Textoindependiente2Car">
    <w:name w:val="Texto independiente 2 Car"/>
    <w:basedOn w:val="Fuentedeprrafopredeter"/>
    <w:link w:val="Textoindependiente2"/>
    <w:uiPriority w:val="99"/>
    <w:rsid w:val="00E46D73"/>
    <w:rPr>
      <w:rFonts w:ascii="Times New Roman" w:eastAsia="Times New Roman" w:hAnsi="Times New Roman" w:cs="Times New Roman"/>
      <w:sz w:val="20"/>
      <w:szCs w:val="20"/>
      <w:lang w:val="es-ES" w:eastAsia="es-ES"/>
    </w:rPr>
  </w:style>
  <w:style w:type="paragraph" w:styleId="Lista">
    <w:name w:val="List"/>
    <w:basedOn w:val="Normal"/>
    <w:uiPriority w:val="99"/>
    <w:unhideWhenUsed/>
    <w:rsid w:val="00E46D73"/>
    <w:pPr>
      <w:spacing w:after="200" w:line="276" w:lineRule="auto"/>
      <w:ind w:left="283" w:hanging="283"/>
      <w:contextualSpacing/>
    </w:pPr>
    <w:rPr>
      <w:rFonts w:ascii="Calibri" w:eastAsia="Calibri" w:hAnsi="Calibri"/>
      <w:sz w:val="22"/>
      <w:szCs w:val="22"/>
      <w:lang w:eastAsia="en-US"/>
    </w:rPr>
  </w:style>
  <w:style w:type="paragraph" w:styleId="Lista2">
    <w:name w:val="List 2"/>
    <w:basedOn w:val="Normal"/>
    <w:uiPriority w:val="99"/>
    <w:unhideWhenUsed/>
    <w:rsid w:val="00E46D73"/>
    <w:pPr>
      <w:spacing w:after="200" w:line="276" w:lineRule="auto"/>
      <w:ind w:left="566" w:hanging="283"/>
      <w:contextualSpacing/>
    </w:pPr>
    <w:rPr>
      <w:rFonts w:ascii="Calibri" w:eastAsia="Calibri" w:hAnsi="Calibri"/>
      <w:sz w:val="22"/>
      <w:szCs w:val="22"/>
      <w:lang w:eastAsia="en-US"/>
    </w:rPr>
  </w:style>
  <w:style w:type="paragraph" w:styleId="Textoindependienteprimerasangra">
    <w:name w:val="Body Text First Indent"/>
    <w:basedOn w:val="Textoindependiente"/>
    <w:link w:val="TextoindependienteprimerasangraCar"/>
    <w:uiPriority w:val="99"/>
    <w:unhideWhenUsed/>
    <w:rsid w:val="00E46D73"/>
    <w:pPr>
      <w:widowControl/>
      <w:autoSpaceDE/>
      <w:autoSpaceDN/>
      <w:adjustRightInd/>
      <w:spacing w:after="200" w:line="276" w:lineRule="auto"/>
      <w:ind w:left="0" w:firstLine="360"/>
    </w:pPr>
    <w:rPr>
      <w:rFonts w:ascii="Calibri" w:eastAsia="Calibri" w:hAnsi="Calibri"/>
      <w:sz w:val="22"/>
      <w:szCs w:val="22"/>
      <w:lang w:val="es-ES"/>
    </w:rPr>
  </w:style>
  <w:style w:type="character" w:customStyle="1" w:styleId="TextoindependienteprimerasangraCar">
    <w:name w:val="Texto independiente primera sangría Car"/>
    <w:basedOn w:val="TextoindependienteCar"/>
    <w:link w:val="Textoindependienteprimerasangra"/>
    <w:uiPriority w:val="99"/>
    <w:rsid w:val="00E46D73"/>
    <w:rPr>
      <w:rFonts w:ascii="Calibri" w:eastAsia="Calibri" w:hAnsi="Calibri" w:cs="Times New Roman"/>
      <w:sz w:val="20"/>
      <w:szCs w:val="20"/>
      <w:lang w:val="es-ES"/>
    </w:rPr>
  </w:style>
  <w:style w:type="paragraph" w:styleId="Sangradetextonormal">
    <w:name w:val="Body Text Indent"/>
    <w:basedOn w:val="Normal"/>
    <w:link w:val="SangradetextonormalCar"/>
    <w:uiPriority w:val="99"/>
    <w:semiHidden/>
    <w:unhideWhenUsed/>
    <w:rsid w:val="00E46D73"/>
    <w:pPr>
      <w:spacing w:after="120" w:line="276" w:lineRule="auto"/>
      <w:ind w:left="283"/>
    </w:pPr>
    <w:rPr>
      <w:rFonts w:ascii="Calibri" w:eastAsia="Calibri" w:hAnsi="Calibri"/>
      <w:sz w:val="22"/>
      <w:szCs w:val="22"/>
      <w:lang w:eastAsia="en-US"/>
    </w:rPr>
  </w:style>
  <w:style w:type="character" w:customStyle="1" w:styleId="SangradetextonormalCar">
    <w:name w:val="Sangría de texto normal Car"/>
    <w:basedOn w:val="Fuentedeprrafopredeter"/>
    <w:link w:val="Sangradetextonormal"/>
    <w:uiPriority w:val="99"/>
    <w:semiHidden/>
    <w:rsid w:val="00E46D73"/>
    <w:rPr>
      <w:rFonts w:ascii="Calibri" w:eastAsia="Calibri" w:hAnsi="Calibri" w:cs="Times New Roman"/>
      <w:lang w:val="es-ES"/>
    </w:rPr>
  </w:style>
  <w:style w:type="paragraph" w:styleId="Textoindependienteprimerasangra2">
    <w:name w:val="Body Text First Indent 2"/>
    <w:basedOn w:val="Sangradetextonormal"/>
    <w:link w:val="Textoindependienteprimerasangra2Car"/>
    <w:uiPriority w:val="99"/>
    <w:unhideWhenUsed/>
    <w:rsid w:val="00E46D73"/>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46D73"/>
    <w:rPr>
      <w:rFonts w:ascii="Calibri" w:eastAsia="Calibri" w:hAnsi="Calibri" w:cs="Times New Roman"/>
      <w:lang w:val="es-ES"/>
    </w:rPr>
  </w:style>
  <w:style w:type="character" w:styleId="nfasis">
    <w:name w:val="Emphasis"/>
    <w:basedOn w:val="Fuentedeprrafopredeter"/>
    <w:uiPriority w:val="20"/>
    <w:qFormat/>
    <w:rsid w:val="00E46D73"/>
    <w:rPr>
      <w:i/>
      <w:iCs/>
    </w:rPr>
  </w:style>
  <w:style w:type="character" w:customStyle="1" w:styleId="WW8Num2z0">
    <w:name w:val="WW8Num2z0"/>
    <w:rsid w:val="00B54598"/>
    <w:rPr>
      <w:b/>
    </w:rPr>
  </w:style>
  <w:style w:type="character" w:customStyle="1" w:styleId="WW8Num3z0">
    <w:name w:val="WW8Num3z0"/>
    <w:rsid w:val="00B54598"/>
    <w:rPr>
      <w:b/>
    </w:rPr>
  </w:style>
  <w:style w:type="character" w:customStyle="1" w:styleId="WW8Num4z0">
    <w:name w:val="WW8Num4z0"/>
    <w:rsid w:val="00B54598"/>
    <w:rPr>
      <w:b/>
    </w:rPr>
  </w:style>
  <w:style w:type="character" w:customStyle="1" w:styleId="WW8Num5z0">
    <w:name w:val="WW8Num5z0"/>
    <w:rsid w:val="00B54598"/>
    <w:rPr>
      <w:b/>
    </w:rPr>
  </w:style>
  <w:style w:type="character" w:customStyle="1" w:styleId="WW8Num6z0">
    <w:name w:val="WW8Num6z0"/>
    <w:rsid w:val="00B54598"/>
    <w:rPr>
      <w:b/>
    </w:rPr>
  </w:style>
  <w:style w:type="character" w:customStyle="1" w:styleId="WW8Num7z0">
    <w:name w:val="WW8Num7z0"/>
    <w:rsid w:val="00B54598"/>
    <w:rPr>
      <w:b/>
    </w:rPr>
  </w:style>
  <w:style w:type="character" w:customStyle="1" w:styleId="WW8Num8z0">
    <w:name w:val="WW8Num8z0"/>
    <w:rsid w:val="00B54598"/>
    <w:rPr>
      <w:b/>
    </w:rPr>
  </w:style>
  <w:style w:type="character" w:customStyle="1" w:styleId="WW8Num9z0">
    <w:name w:val="WW8Num9z0"/>
    <w:rsid w:val="00B54598"/>
    <w:rPr>
      <w:b/>
    </w:rPr>
  </w:style>
  <w:style w:type="character" w:customStyle="1" w:styleId="WW8Num11z0">
    <w:name w:val="WW8Num11z0"/>
    <w:rsid w:val="00B54598"/>
    <w:rPr>
      <w:b/>
    </w:rPr>
  </w:style>
  <w:style w:type="character" w:customStyle="1" w:styleId="WW8Num12z0">
    <w:name w:val="WW8Num12z0"/>
    <w:rsid w:val="00B54598"/>
    <w:rPr>
      <w:rFonts w:ascii="Times New Roman" w:hAnsi="Times New Roman"/>
      <w:b/>
    </w:rPr>
  </w:style>
  <w:style w:type="character" w:customStyle="1" w:styleId="WW8Num13z0">
    <w:name w:val="WW8Num13z0"/>
    <w:rsid w:val="00B54598"/>
    <w:rPr>
      <w:b/>
    </w:rPr>
  </w:style>
  <w:style w:type="character" w:customStyle="1" w:styleId="WW8Num14z0">
    <w:name w:val="WW8Num14z0"/>
    <w:rsid w:val="00B54598"/>
    <w:rPr>
      <w:b/>
    </w:rPr>
  </w:style>
  <w:style w:type="character" w:customStyle="1" w:styleId="WW8Num15z0">
    <w:name w:val="WW8Num15z0"/>
    <w:rsid w:val="00B54598"/>
    <w:rPr>
      <w:b/>
    </w:rPr>
  </w:style>
  <w:style w:type="character" w:customStyle="1" w:styleId="WW8Num25z0">
    <w:name w:val="WW8Num25z0"/>
    <w:rsid w:val="00B54598"/>
    <w:rPr>
      <w:b/>
    </w:rPr>
  </w:style>
  <w:style w:type="character" w:customStyle="1" w:styleId="WW8Num26z0">
    <w:name w:val="WW8Num26z0"/>
    <w:rsid w:val="00B54598"/>
    <w:rPr>
      <w:b/>
    </w:rPr>
  </w:style>
  <w:style w:type="character" w:customStyle="1" w:styleId="WW8Num27z0">
    <w:name w:val="WW8Num27z0"/>
    <w:rsid w:val="00B54598"/>
    <w:rPr>
      <w:b/>
    </w:rPr>
  </w:style>
  <w:style w:type="character" w:customStyle="1" w:styleId="WW8Num28z0">
    <w:name w:val="WW8Num28z0"/>
    <w:rsid w:val="00B54598"/>
    <w:rPr>
      <w:b/>
    </w:rPr>
  </w:style>
  <w:style w:type="character" w:customStyle="1" w:styleId="WW8Num30z0">
    <w:name w:val="WW8Num30z0"/>
    <w:rsid w:val="00B54598"/>
    <w:rPr>
      <w:b/>
    </w:rPr>
  </w:style>
  <w:style w:type="character" w:customStyle="1" w:styleId="WW8Num31z0">
    <w:name w:val="WW8Num31z0"/>
    <w:rsid w:val="00B54598"/>
    <w:rPr>
      <w:b/>
    </w:rPr>
  </w:style>
  <w:style w:type="character" w:customStyle="1" w:styleId="WW8Num33z0">
    <w:name w:val="WW8Num33z0"/>
    <w:rsid w:val="00B54598"/>
    <w:rPr>
      <w:b/>
    </w:rPr>
  </w:style>
  <w:style w:type="character" w:customStyle="1" w:styleId="Absatz-Standardschriftart">
    <w:name w:val="Absatz-Standardschriftart"/>
    <w:rsid w:val="00B54598"/>
  </w:style>
  <w:style w:type="character" w:customStyle="1" w:styleId="WW8Num10z0">
    <w:name w:val="WW8Num10z0"/>
    <w:rsid w:val="00B54598"/>
    <w:rPr>
      <w:b/>
    </w:rPr>
  </w:style>
  <w:style w:type="character" w:customStyle="1" w:styleId="WW8Num16z0">
    <w:name w:val="WW8Num16z0"/>
    <w:rsid w:val="00B54598"/>
    <w:rPr>
      <w:b/>
    </w:rPr>
  </w:style>
  <w:style w:type="character" w:customStyle="1" w:styleId="WW8Num17z0">
    <w:name w:val="WW8Num17z0"/>
    <w:rsid w:val="00B54598"/>
    <w:rPr>
      <w:b/>
    </w:rPr>
  </w:style>
  <w:style w:type="character" w:customStyle="1" w:styleId="WW-Absatz-Standardschriftart">
    <w:name w:val="WW-Absatz-Standardschriftart"/>
    <w:rsid w:val="00B54598"/>
  </w:style>
  <w:style w:type="character" w:customStyle="1" w:styleId="WW-Absatz-Standardschriftart1">
    <w:name w:val="WW-Absatz-Standardschriftart1"/>
    <w:rsid w:val="00B54598"/>
  </w:style>
  <w:style w:type="character" w:customStyle="1" w:styleId="WW-Absatz-Standardschriftart11">
    <w:name w:val="WW-Absatz-Standardschriftart11"/>
    <w:rsid w:val="00B54598"/>
  </w:style>
  <w:style w:type="character" w:customStyle="1" w:styleId="WW8Num1z0">
    <w:name w:val="WW8Num1z0"/>
    <w:rsid w:val="00B54598"/>
    <w:rPr>
      <w:b/>
    </w:rPr>
  </w:style>
  <w:style w:type="character" w:customStyle="1" w:styleId="WW8Num18z0">
    <w:name w:val="WW8Num18z0"/>
    <w:rsid w:val="00B54598"/>
    <w:rPr>
      <w:b/>
    </w:rPr>
  </w:style>
  <w:style w:type="character" w:styleId="Nmerodepgina">
    <w:name w:val="page number"/>
    <w:basedOn w:val="Fuentedeprrafopredeter"/>
    <w:uiPriority w:val="99"/>
    <w:semiHidden/>
    <w:rsid w:val="00B54598"/>
    <w:rPr>
      <w:rFonts w:ascii="Times New Roman" w:hAnsi="Times New Roman"/>
      <w:b/>
      <w:sz w:val="20"/>
    </w:rPr>
  </w:style>
  <w:style w:type="character" w:customStyle="1" w:styleId="WW8Num90z0">
    <w:name w:val="WW8Num90z0"/>
    <w:rsid w:val="00B54598"/>
    <w:rPr>
      <w:b/>
    </w:rPr>
  </w:style>
  <w:style w:type="character" w:customStyle="1" w:styleId="Carcterdenumeracin">
    <w:name w:val="Carácter de numeración"/>
    <w:rsid w:val="00B54598"/>
  </w:style>
  <w:style w:type="character" w:customStyle="1" w:styleId="Vietas">
    <w:name w:val="Viñetas"/>
    <w:rsid w:val="00B54598"/>
    <w:rPr>
      <w:rFonts w:ascii="StarSymbol" w:eastAsia="StarSymbol" w:hAnsi="StarSymbol"/>
      <w:sz w:val="18"/>
    </w:rPr>
  </w:style>
  <w:style w:type="character" w:customStyle="1" w:styleId="Refdecomentario1">
    <w:name w:val="Ref. de comentario1"/>
    <w:rsid w:val="00B54598"/>
    <w:rPr>
      <w:sz w:val="16"/>
    </w:rPr>
  </w:style>
  <w:style w:type="paragraph" w:customStyle="1" w:styleId="Encabezado2">
    <w:name w:val="Encabezado2"/>
    <w:basedOn w:val="Normal"/>
    <w:next w:val="Textoindependiente"/>
    <w:rsid w:val="00B54598"/>
    <w:pPr>
      <w:keepNext/>
      <w:suppressAutoHyphens/>
      <w:spacing w:before="240" w:after="120"/>
    </w:pPr>
    <w:rPr>
      <w:rFonts w:ascii="Liberation Sans" w:hAnsi="Liberation Sans" w:cs="Liberation Sans"/>
      <w:sz w:val="28"/>
      <w:szCs w:val="28"/>
      <w:lang w:eastAsia="ar-SA"/>
    </w:rPr>
  </w:style>
  <w:style w:type="paragraph" w:customStyle="1" w:styleId="Etiqueta">
    <w:name w:val="Etiqueta"/>
    <w:basedOn w:val="Normal"/>
    <w:rsid w:val="00B54598"/>
    <w:pPr>
      <w:suppressLineNumbers/>
      <w:suppressAutoHyphens/>
      <w:spacing w:before="120" w:after="120"/>
    </w:pPr>
    <w:rPr>
      <w:rFonts w:cs="Liberation Sans"/>
      <w:i/>
      <w:iCs/>
      <w:lang w:eastAsia="ar-SA"/>
    </w:rPr>
  </w:style>
  <w:style w:type="paragraph" w:customStyle="1" w:styleId="ndice">
    <w:name w:val="Índice"/>
    <w:basedOn w:val="Normal"/>
    <w:rsid w:val="00B54598"/>
    <w:pPr>
      <w:suppressLineNumbers/>
      <w:suppressAutoHyphens/>
    </w:pPr>
    <w:rPr>
      <w:rFonts w:cs="Liberation Sans"/>
      <w:lang w:eastAsia="ar-SA"/>
    </w:rPr>
  </w:style>
  <w:style w:type="paragraph" w:customStyle="1" w:styleId="Encabezado1">
    <w:name w:val="Encabezado1"/>
    <w:basedOn w:val="Normal"/>
    <w:next w:val="Textoindependiente"/>
    <w:rsid w:val="00B54598"/>
    <w:pPr>
      <w:keepNext/>
      <w:suppressAutoHyphens/>
      <w:spacing w:before="240" w:after="120"/>
    </w:pPr>
    <w:rPr>
      <w:rFonts w:ascii="Liberation Sans" w:hAnsi="Liberation Sans" w:cs="Liberation Sans"/>
      <w:sz w:val="28"/>
      <w:szCs w:val="28"/>
      <w:lang w:eastAsia="ar-SA"/>
    </w:rPr>
  </w:style>
  <w:style w:type="paragraph" w:customStyle="1" w:styleId="a-b-c">
    <w:name w:val="a-b-c"/>
    <w:basedOn w:val="Normal"/>
    <w:rsid w:val="00B54598"/>
    <w:pPr>
      <w:suppressAutoHyphens/>
      <w:jc w:val="both"/>
    </w:pPr>
    <w:rPr>
      <w:szCs w:val="20"/>
      <w:lang w:eastAsia="ar-SA"/>
    </w:rPr>
  </w:style>
  <w:style w:type="paragraph" w:customStyle="1" w:styleId="Captulo">
    <w:name w:val="Capítulo"/>
    <w:basedOn w:val="Textoindependiente"/>
    <w:rsid w:val="00B54598"/>
    <w:pPr>
      <w:widowControl/>
      <w:suppressAutoHyphens/>
      <w:autoSpaceDE/>
      <w:autoSpaceDN/>
      <w:adjustRightInd/>
      <w:ind w:left="0"/>
      <w:jc w:val="center"/>
    </w:pPr>
    <w:rPr>
      <w:b/>
      <w:sz w:val="24"/>
      <w:lang w:val="es-ES_tradnl" w:eastAsia="ar-SA"/>
    </w:rPr>
  </w:style>
  <w:style w:type="paragraph" w:customStyle="1" w:styleId="Normal-K">
    <w:name w:val="Normal-K"/>
    <w:basedOn w:val="Textoindependiente"/>
    <w:rsid w:val="00B54598"/>
    <w:pPr>
      <w:widowControl/>
      <w:suppressAutoHyphens/>
      <w:autoSpaceDE/>
      <w:autoSpaceDN/>
      <w:adjustRightInd/>
      <w:ind w:left="0"/>
      <w:jc w:val="both"/>
    </w:pPr>
    <w:rPr>
      <w:i/>
      <w:lang w:val="es-ES_tradnl" w:eastAsia="ar-SA"/>
    </w:rPr>
  </w:style>
  <w:style w:type="paragraph" w:customStyle="1" w:styleId="Captulo-Def">
    <w:name w:val="Capítulo-Def"/>
    <w:basedOn w:val="Normal-K"/>
    <w:rsid w:val="00B54598"/>
    <w:pPr>
      <w:jc w:val="center"/>
    </w:pPr>
    <w:rPr>
      <w:sz w:val="24"/>
    </w:rPr>
  </w:style>
  <w:style w:type="paragraph" w:customStyle="1" w:styleId="Textoindependiente21">
    <w:name w:val="Texto independiente 21"/>
    <w:basedOn w:val="Normal"/>
    <w:rsid w:val="00B54598"/>
    <w:pPr>
      <w:suppressAutoHyphens/>
    </w:pPr>
    <w:rPr>
      <w:sz w:val="22"/>
      <w:szCs w:val="20"/>
      <w:lang w:eastAsia="ar-SA"/>
    </w:rPr>
  </w:style>
  <w:style w:type="paragraph" w:customStyle="1" w:styleId="Sangra3detindependiente1">
    <w:name w:val="Sangría 3 de t. independiente1"/>
    <w:basedOn w:val="Normal"/>
    <w:rsid w:val="00B54598"/>
    <w:pPr>
      <w:suppressAutoHyphens/>
      <w:spacing w:line="360" w:lineRule="auto"/>
      <w:ind w:firstLine="708"/>
      <w:jc w:val="both"/>
    </w:pPr>
    <w:rPr>
      <w:rFonts w:ascii="Arial" w:hAnsi="Arial"/>
      <w:b/>
      <w:szCs w:val="20"/>
      <w:lang w:val="es-MX" w:eastAsia="ar-SA"/>
    </w:rPr>
  </w:style>
  <w:style w:type="paragraph" w:customStyle="1" w:styleId="Sangra2detindependiente1">
    <w:name w:val="Sangría 2 de t. independiente1"/>
    <w:basedOn w:val="Normal"/>
    <w:rsid w:val="00B54598"/>
    <w:pPr>
      <w:suppressAutoHyphens/>
      <w:ind w:firstLine="708"/>
    </w:pPr>
    <w:rPr>
      <w:rFonts w:ascii="Arial" w:hAnsi="Arial"/>
      <w:szCs w:val="20"/>
      <w:lang w:eastAsia="ar-SA"/>
    </w:rPr>
  </w:style>
  <w:style w:type="paragraph" w:customStyle="1" w:styleId="Textoindependiente31">
    <w:name w:val="Texto independiente 31"/>
    <w:basedOn w:val="Normal"/>
    <w:rsid w:val="00B54598"/>
    <w:pPr>
      <w:tabs>
        <w:tab w:val="left" w:pos="709"/>
      </w:tabs>
      <w:suppressAutoHyphens/>
      <w:jc w:val="center"/>
    </w:pPr>
    <w:rPr>
      <w:b/>
      <w:szCs w:val="20"/>
      <w:lang w:eastAsia="ar-SA"/>
    </w:rPr>
  </w:style>
  <w:style w:type="paragraph" w:customStyle="1" w:styleId="Contenidodelatabla">
    <w:name w:val="Contenido de la tabla"/>
    <w:basedOn w:val="Normal"/>
    <w:rsid w:val="00B54598"/>
    <w:pPr>
      <w:suppressLineNumbers/>
      <w:suppressAutoHyphens/>
    </w:pPr>
    <w:rPr>
      <w:lang w:eastAsia="ar-SA"/>
    </w:rPr>
  </w:style>
  <w:style w:type="paragraph" w:customStyle="1" w:styleId="Encabezadodelatabla">
    <w:name w:val="Encabezado de la tabla"/>
    <w:basedOn w:val="Contenidodelatabla"/>
    <w:rsid w:val="00B54598"/>
    <w:pPr>
      <w:jc w:val="center"/>
    </w:pPr>
    <w:rPr>
      <w:b/>
      <w:bCs/>
    </w:rPr>
  </w:style>
  <w:style w:type="paragraph" w:customStyle="1" w:styleId="Contenidodelmarco">
    <w:name w:val="Contenido del marco"/>
    <w:basedOn w:val="Textoindependiente"/>
    <w:rsid w:val="00B54598"/>
    <w:pPr>
      <w:widowControl/>
      <w:suppressAutoHyphens/>
      <w:autoSpaceDE/>
      <w:autoSpaceDN/>
      <w:adjustRightInd/>
      <w:ind w:left="0"/>
    </w:pPr>
    <w:rPr>
      <w:lang w:val="es-ES_tradnl" w:eastAsia="ar-SA"/>
    </w:rPr>
  </w:style>
  <w:style w:type="character" w:customStyle="1" w:styleId="TextodegloboCar1">
    <w:name w:val="Texto de globo Car1"/>
    <w:basedOn w:val="Fuentedeprrafopredeter"/>
    <w:uiPriority w:val="99"/>
    <w:locked/>
    <w:rsid w:val="00B54598"/>
    <w:rPr>
      <w:rFonts w:ascii="Tahoma" w:hAnsi="Tahoma" w:cs="Times New Roman"/>
      <w:kern w:val="0"/>
      <w:sz w:val="16"/>
      <w:szCs w:val="16"/>
      <w:lang w:val="es-ES" w:eastAsia="ar-SA" w:bidi="ar-SA"/>
    </w:rPr>
  </w:style>
  <w:style w:type="paragraph" w:customStyle="1" w:styleId="Ttulo51">
    <w:name w:val="Título 51"/>
    <w:basedOn w:val="Normal"/>
    <w:next w:val="Normal"/>
    <w:uiPriority w:val="9"/>
    <w:unhideWhenUsed/>
    <w:qFormat/>
    <w:rsid w:val="00B54598"/>
    <w:pPr>
      <w:keepNext/>
      <w:keepLines/>
      <w:spacing w:before="40" w:line="276" w:lineRule="auto"/>
      <w:outlineLvl w:val="4"/>
    </w:pPr>
    <w:rPr>
      <w:rFonts w:ascii="Calibri" w:eastAsia="MS Gothic" w:hAnsi="Calibri"/>
      <w:color w:val="365F91"/>
      <w:sz w:val="22"/>
      <w:szCs w:val="22"/>
      <w:lang w:val="es-MX" w:eastAsia="en-US"/>
    </w:rPr>
  </w:style>
  <w:style w:type="paragraph" w:customStyle="1" w:styleId="Tit1">
    <w:name w:val="Tit_1"/>
    <w:basedOn w:val="Normal"/>
    <w:link w:val="Tit1Car"/>
    <w:qFormat/>
    <w:rsid w:val="00B54598"/>
    <w:pPr>
      <w:jc w:val="center"/>
    </w:pPr>
    <w:rPr>
      <w:rFonts w:ascii="Arial" w:hAnsi="Arial" w:cs="Arial"/>
      <w:b/>
      <w:bCs/>
      <w:kern w:val="2"/>
      <w:sz w:val="22"/>
      <w:szCs w:val="22"/>
      <w:lang w:val="es-MX" w:eastAsia="en-US"/>
    </w:rPr>
  </w:style>
  <w:style w:type="character" w:customStyle="1" w:styleId="Tit1Car">
    <w:name w:val="Tit_1 Car"/>
    <w:basedOn w:val="Fuentedeprrafopredeter"/>
    <w:link w:val="Tit1"/>
    <w:locked/>
    <w:rsid w:val="00B54598"/>
    <w:rPr>
      <w:rFonts w:ascii="Arial" w:eastAsia="Times New Roman" w:hAnsi="Arial" w:cs="Arial"/>
      <w:b/>
      <w:bCs/>
      <w:kern w:val="2"/>
    </w:rPr>
  </w:style>
  <w:style w:type="paragraph" w:customStyle="1" w:styleId="Tit2">
    <w:name w:val="Tit_2"/>
    <w:basedOn w:val="Normal"/>
    <w:link w:val="Tit2Car"/>
    <w:qFormat/>
    <w:rsid w:val="00B54598"/>
    <w:pPr>
      <w:jc w:val="center"/>
    </w:pPr>
    <w:rPr>
      <w:rFonts w:ascii="Arial" w:hAnsi="Arial" w:cs="Arial"/>
      <w:b/>
      <w:bCs/>
      <w:kern w:val="2"/>
      <w:sz w:val="22"/>
      <w:szCs w:val="22"/>
      <w:lang w:val="es-MX" w:eastAsia="en-US"/>
    </w:rPr>
  </w:style>
  <w:style w:type="character" w:customStyle="1" w:styleId="Tit2Car">
    <w:name w:val="Tit_2 Car"/>
    <w:basedOn w:val="Fuentedeprrafopredeter"/>
    <w:link w:val="Tit2"/>
    <w:locked/>
    <w:rsid w:val="00B54598"/>
    <w:rPr>
      <w:rFonts w:ascii="Arial" w:eastAsia="Times New Roman" w:hAnsi="Arial" w:cs="Arial"/>
      <w:b/>
      <w:bCs/>
      <w:kern w:val="2"/>
    </w:rPr>
  </w:style>
  <w:style w:type="paragraph" w:customStyle="1" w:styleId="Cap1">
    <w:name w:val="Cap_1"/>
    <w:basedOn w:val="Normal"/>
    <w:link w:val="Cap1Car"/>
    <w:qFormat/>
    <w:rsid w:val="00B54598"/>
    <w:pPr>
      <w:jc w:val="center"/>
    </w:pPr>
    <w:rPr>
      <w:rFonts w:ascii="Arial" w:hAnsi="Arial" w:cs="Arial"/>
      <w:b/>
      <w:bCs/>
      <w:kern w:val="2"/>
      <w:sz w:val="22"/>
      <w:szCs w:val="22"/>
      <w:lang w:val="es-MX" w:eastAsia="en-US"/>
    </w:rPr>
  </w:style>
  <w:style w:type="character" w:customStyle="1" w:styleId="Cap1Car">
    <w:name w:val="Cap_1 Car"/>
    <w:basedOn w:val="Fuentedeprrafopredeter"/>
    <w:link w:val="Cap1"/>
    <w:locked/>
    <w:rsid w:val="00B54598"/>
    <w:rPr>
      <w:rFonts w:ascii="Arial" w:eastAsia="Times New Roman" w:hAnsi="Arial" w:cs="Arial"/>
      <w:b/>
      <w:bCs/>
      <w:kern w:val="2"/>
    </w:rPr>
  </w:style>
  <w:style w:type="paragraph" w:customStyle="1" w:styleId="Cap2">
    <w:name w:val="Cap_2"/>
    <w:basedOn w:val="Normal"/>
    <w:link w:val="Cap2Car"/>
    <w:qFormat/>
    <w:rsid w:val="00B54598"/>
    <w:pPr>
      <w:jc w:val="center"/>
    </w:pPr>
    <w:rPr>
      <w:rFonts w:ascii="Arial" w:hAnsi="Arial" w:cs="Arial"/>
      <w:b/>
      <w:bCs/>
      <w:kern w:val="2"/>
      <w:sz w:val="22"/>
      <w:szCs w:val="22"/>
      <w:lang w:val="es-MX" w:eastAsia="en-US"/>
    </w:rPr>
  </w:style>
  <w:style w:type="character" w:customStyle="1" w:styleId="Cap2Car">
    <w:name w:val="Cap_2 Car"/>
    <w:basedOn w:val="Fuentedeprrafopredeter"/>
    <w:link w:val="Cap2"/>
    <w:locked/>
    <w:rsid w:val="00B54598"/>
    <w:rPr>
      <w:rFonts w:ascii="Arial" w:eastAsia="Times New Roman" w:hAnsi="Arial" w:cs="Arial"/>
      <w:b/>
      <w:bCs/>
      <w:kern w:val="2"/>
    </w:rPr>
  </w:style>
  <w:style w:type="paragraph" w:styleId="TDC1">
    <w:name w:val="toc 1"/>
    <w:basedOn w:val="Normal"/>
    <w:next w:val="Normal"/>
    <w:autoRedefine/>
    <w:uiPriority w:val="39"/>
    <w:unhideWhenUsed/>
    <w:rsid w:val="00B54598"/>
    <w:pPr>
      <w:spacing w:after="100"/>
    </w:pPr>
    <w:rPr>
      <w:rFonts w:ascii="Arial" w:hAnsi="Arial"/>
      <w:kern w:val="2"/>
      <w:sz w:val="22"/>
      <w:szCs w:val="22"/>
      <w:lang w:val="es-MX" w:eastAsia="en-US"/>
    </w:rPr>
  </w:style>
  <w:style w:type="paragraph" w:styleId="TDC2">
    <w:name w:val="toc 2"/>
    <w:basedOn w:val="Normal"/>
    <w:next w:val="Normal"/>
    <w:autoRedefine/>
    <w:uiPriority w:val="39"/>
    <w:unhideWhenUsed/>
    <w:rsid w:val="00B54598"/>
    <w:pPr>
      <w:spacing w:after="100"/>
      <w:ind w:left="220"/>
    </w:pPr>
    <w:rPr>
      <w:rFonts w:ascii="Arial" w:hAnsi="Arial"/>
      <w:kern w:val="2"/>
      <w:sz w:val="22"/>
      <w:szCs w:val="22"/>
      <w:lang w:val="es-MX" w:eastAsia="en-US"/>
    </w:rPr>
  </w:style>
  <w:style w:type="paragraph" w:styleId="TDC3">
    <w:name w:val="toc 3"/>
    <w:basedOn w:val="Normal"/>
    <w:next w:val="Normal"/>
    <w:autoRedefine/>
    <w:uiPriority w:val="39"/>
    <w:unhideWhenUsed/>
    <w:rsid w:val="00B54598"/>
    <w:pPr>
      <w:spacing w:after="100"/>
      <w:ind w:left="440"/>
    </w:pPr>
    <w:rPr>
      <w:rFonts w:ascii="Arial" w:hAnsi="Arial"/>
      <w:kern w:val="2"/>
      <w:sz w:val="22"/>
      <w:szCs w:val="22"/>
      <w:lang w:val="es-MX" w:eastAsia="en-US"/>
    </w:rPr>
  </w:style>
  <w:style w:type="paragraph" w:styleId="TDC4">
    <w:name w:val="toc 4"/>
    <w:basedOn w:val="Normal"/>
    <w:next w:val="Normal"/>
    <w:autoRedefine/>
    <w:uiPriority w:val="39"/>
    <w:unhideWhenUsed/>
    <w:rsid w:val="00B54598"/>
    <w:pPr>
      <w:spacing w:after="100"/>
      <w:ind w:left="660"/>
    </w:pPr>
    <w:rPr>
      <w:rFonts w:ascii="Arial" w:hAnsi="Arial"/>
      <w:kern w:val="2"/>
      <w:sz w:val="22"/>
      <w:szCs w:val="22"/>
      <w:lang w:val="es-MX" w:eastAsia="en-US"/>
    </w:rPr>
  </w:style>
  <w:style w:type="paragraph" w:styleId="Cita">
    <w:name w:val="Quote"/>
    <w:basedOn w:val="Normal"/>
    <w:next w:val="Normal"/>
    <w:link w:val="CitaCar"/>
    <w:uiPriority w:val="29"/>
    <w:qFormat/>
    <w:rsid w:val="00B54598"/>
    <w:pPr>
      <w:spacing w:before="160" w:after="160" w:line="259" w:lineRule="auto"/>
      <w:jc w:val="center"/>
    </w:pPr>
    <w:rPr>
      <w:rFonts w:asciiTheme="minorHAnsi" w:hAnsiTheme="minorHAnsi"/>
      <w:i/>
      <w:iCs/>
      <w:color w:val="404040" w:themeColor="text1" w:themeTint="BF"/>
      <w:kern w:val="2"/>
      <w:sz w:val="22"/>
      <w:szCs w:val="22"/>
      <w:lang w:val="es-MX" w:eastAsia="en-US"/>
    </w:rPr>
  </w:style>
  <w:style w:type="character" w:customStyle="1" w:styleId="CitaCar">
    <w:name w:val="Cita Car"/>
    <w:basedOn w:val="Fuentedeprrafopredeter"/>
    <w:link w:val="Cita"/>
    <w:uiPriority w:val="29"/>
    <w:rsid w:val="00B54598"/>
    <w:rPr>
      <w:rFonts w:eastAsia="Times New Roman" w:cs="Times New Roman"/>
      <w:i/>
      <w:iCs/>
      <w:color w:val="404040" w:themeColor="text1" w:themeTint="BF"/>
      <w:kern w:val="2"/>
    </w:rPr>
  </w:style>
  <w:style w:type="character" w:styleId="nfasisintenso">
    <w:name w:val="Intense Emphasis"/>
    <w:basedOn w:val="Fuentedeprrafopredeter"/>
    <w:uiPriority w:val="21"/>
    <w:qFormat/>
    <w:rsid w:val="00B54598"/>
    <w:rPr>
      <w:rFonts w:cs="Times New Roman"/>
      <w:i/>
      <w:iCs/>
      <w:color w:val="2E74B5" w:themeColor="accent1" w:themeShade="BF"/>
    </w:rPr>
  </w:style>
  <w:style w:type="paragraph" w:styleId="Citadestacada">
    <w:name w:val="Intense Quote"/>
    <w:basedOn w:val="Normal"/>
    <w:next w:val="Normal"/>
    <w:link w:val="CitadestacadaCar"/>
    <w:uiPriority w:val="30"/>
    <w:qFormat/>
    <w:rsid w:val="00B54598"/>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hAnsiTheme="minorHAnsi"/>
      <w:i/>
      <w:iCs/>
      <w:color w:val="2E74B5" w:themeColor="accent1" w:themeShade="BF"/>
      <w:kern w:val="2"/>
      <w:sz w:val="22"/>
      <w:szCs w:val="22"/>
      <w:lang w:val="es-MX" w:eastAsia="en-US"/>
    </w:rPr>
  </w:style>
  <w:style w:type="character" w:customStyle="1" w:styleId="CitadestacadaCar">
    <w:name w:val="Cita destacada Car"/>
    <w:basedOn w:val="Fuentedeprrafopredeter"/>
    <w:link w:val="Citadestacada"/>
    <w:uiPriority w:val="30"/>
    <w:rsid w:val="00B54598"/>
    <w:rPr>
      <w:rFonts w:eastAsia="Times New Roman" w:cs="Times New Roman"/>
      <w:i/>
      <w:iCs/>
      <w:color w:val="2E74B5" w:themeColor="accent1" w:themeShade="BF"/>
      <w:kern w:val="2"/>
    </w:rPr>
  </w:style>
  <w:style w:type="character" w:styleId="Referenciaintensa">
    <w:name w:val="Intense Reference"/>
    <w:basedOn w:val="Fuentedeprrafopredeter"/>
    <w:uiPriority w:val="32"/>
    <w:qFormat/>
    <w:rsid w:val="00B54598"/>
    <w:rPr>
      <w:rFonts w:cs="Times New Roman"/>
      <w:b/>
      <w:bCs/>
      <w:smallCaps/>
      <w:color w:val="2E74B5" w:themeColor="accent1" w:themeShade="BF"/>
      <w:spacing w:val="5"/>
    </w:rPr>
  </w:style>
  <w:style w:type="paragraph" w:customStyle="1" w:styleId="MSPTTitulo1">
    <w:name w:val="MSPT_Titulo1"/>
    <w:basedOn w:val="Normal"/>
    <w:link w:val="MSPTTitulo1Car"/>
    <w:qFormat/>
    <w:rsid w:val="00B54598"/>
    <w:pPr>
      <w:ind w:left="708" w:hanging="708"/>
      <w:jc w:val="center"/>
    </w:pPr>
    <w:rPr>
      <w:rFonts w:ascii="Arial" w:hAnsi="Arial" w:cs="Arial"/>
      <w:b/>
      <w:bCs/>
      <w:kern w:val="2"/>
      <w:sz w:val="22"/>
      <w:szCs w:val="22"/>
      <w:lang w:val="es-MX" w:eastAsia="en-US"/>
    </w:rPr>
  </w:style>
  <w:style w:type="character" w:customStyle="1" w:styleId="MSPTTitulo1Car">
    <w:name w:val="MSPT_Titulo1 Car"/>
    <w:basedOn w:val="Fuentedeprrafopredeter"/>
    <w:link w:val="MSPTTitulo1"/>
    <w:locked/>
    <w:rsid w:val="00B54598"/>
    <w:rPr>
      <w:rFonts w:ascii="Arial" w:eastAsia="Times New Roman" w:hAnsi="Arial" w:cs="Arial"/>
      <w:b/>
      <w:bCs/>
      <w:kern w:val="2"/>
    </w:rPr>
  </w:style>
  <w:style w:type="paragraph" w:customStyle="1" w:styleId="MSPTCapitulo">
    <w:name w:val="MSPT_Capitulo"/>
    <w:basedOn w:val="Normal"/>
    <w:link w:val="MSPTCapituloCar"/>
    <w:qFormat/>
    <w:rsid w:val="00B54598"/>
    <w:pPr>
      <w:jc w:val="center"/>
    </w:pPr>
    <w:rPr>
      <w:rFonts w:ascii="Arial" w:hAnsi="Arial" w:cs="Arial"/>
      <w:b/>
      <w:bCs/>
      <w:kern w:val="2"/>
      <w:sz w:val="22"/>
      <w:szCs w:val="22"/>
      <w:lang w:val="es-MX" w:eastAsia="en-US"/>
    </w:rPr>
  </w:style>
  <w:style w:type="character" w:customStyle="1" w:styleId="MSPTCapituloCar">
    <w:name w:val="MSPT_Capitulo Car"/>
    <w:basedOn w:val="Fuentedeprrafopredeter"/>
    <w:link w:val="MSPTCapitulo"/>
    <w:locked/>
    <w:rsid w:val="00B54598"/>
    <w:rPr>
      <w:rFonts w:ascii="Arial" w:eastAsia="Times New Roman" w:hAnsi="Arial" w:cs="Arial"/>
      <w:b/>
      <w:bCs/>
      <w:kern w:val="2"/>
    </w:rPr>
  </w:style>
  <w:style w:type="paragraph" w:customStyle="1" w:styleId="MSPTTit">
    <w:name w:val="MSPT_Tit"/>
    <w:basedOn w:val="MSPTTitulo1"/>
    <w:link w:val="MSPTTitCar"/>
    <w:qFormat/>
    <w:rsid w:val="00B54598"/>
    <w:pPr>
      <w:ind w:left="0" w:firstLine="1"/>
    </w:pPr>
  </w:style>
  <w:style w:type="character" w:customStyle="1" w:styleId="MSPTTitCar">
    <w:name w:val="MSPT_Tit Car"/>
    <w:basedOn w:val="MSPTTitulo1Car"/>
    <w:link w:val="MSPTTit"/>
    <w:locked/>
    <w:rsid w:val="00B54598"/>
    <w:rPr>
      <w:rFonts w:ascii="Arial" w:eastAsia="Times New Roman" w:hAnsi="Arial" w:cs="Arial"/>
      <w:b/>
      <w:bCs/>
      <w:kern w:val="2"/>
    </w:rPr>
  </w:style>
  <w:style w:type="paragraph" w:customStyle="1" w:styleId="MSPTCap">
    <w:name w:val="MSPT_Cap"/>
    <w:basedOn w:val="MSPTCapitulo"/>
    <w:link w:val="MSPTCapCar"/>
    <w:qFormat/>
    <w:rsid w:val="00B54598"/>
  </w:style>
  <w:style w:type="character" w:customStyle="1" w:styleId="MSPTCapCar">
    <w:name w:val="MSPT_Cap Car"/>
    <w:basedOn w:val="MSPTCapituloCar"/>
    <w:link w:val="MSPTCap"/>
    <w:locked/>
    <w:rsid w:val="00B54598"/>
    <w:rPr>
      <w:rFonts w:ascii="Arial" w:eastAsia="Times New Roman" w:hAnsi="Arial" w:cs="Arial"/>
      <w:b/>
      <w:bCs/>
      <w:kern w:val="2"/>
    </w:rPr>
  </w:style>
  <w:style w:type="paragraph" w:styleId="Revisin">
    <w:name w:val="Revision"/>
    <w:hidden/>
    <w:uiPriority w:val="99"/>
    <w:semiHidden/>
    <w:rsid w:val="00B54598"/>
    <w:pPr>
      <w:spacing w:after="0" w:line="240" w:lineRule="auto"/>
    </w:pPr>
    <w:rPr>
      <w:rFonts w:eastAsia="Times New Roman" w:cs="Times New Roman"/>
      <w:kern w:val="2"/>
    </w:rPr>
  </w:style>
  <w:style w:type="paragraph" w:customStyle="1" w:styleId="s8">
    <w:name w:val="s8"/>
    <w:basedOn w:val="Normal"/>
    <w:rsid w:val="00370610"/>
    <w:pPr>
      <w:spacing w:before="100" w:beforeAutospacing="1" w:after="100" w:afterAutospacing="1"/>
    </w:pPr>
    <w:rPr>
      <w:rFonts w:eastAsiaTheme="minorEastAsia"/>
      <w:lang w:val="es-MX" w:eastAsia="zh-TW"/>
    </w:rPr>
  </w:style>
  <w:style w:type="paragraph" w:customStyle="1" w:styleId="Predeterminado">
    <w:name w:val="Predeterminado"/>
    <w:rsid w:val="0070108F"/>
    <w:pPr>
      <w:tabs>
        <w:tab w:val="left" w:pos="708"/>
      </w:tabs>
      <w:suppressAutoHyphens/>
      <w:spacing w:after="200" w:line="276" w:lineRule="auto"/>
    </w:pPr>
    <w:rPr>
      <w:rFonts w:ascii="Calibri" w:eastAsia="SimSun" w:hAnsi="Calibri" w:cs="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4945">
      <w:bodyDiv w:val="1"/>
      <w:marLeft w:val="0"/>
      <w:marRight w:val="0"/>
      <w:marTop w:val="0"/>
      <w:marBottom w:val="0"/>
      <w:divBdr>
        <w:top w:val="none" w:sz="0" w:space="0" w:color="auto"/>
        <w:left w:val="none" w:sz="0" w:space="0" w:color="auto"/>
        <w:bottom w:val="none" w:sz="0" w:space="0" w:color="auto"/>
        <w:right w:val="none" w:sz="0" w:space="0" w:color="auto"/>
      </w:divBdr>
    </w:div>
    <w:div w:id="126246787">
      <w:bodyDiv w:val="1"/>
      <w:marLeft w:val="0"/>
      <w:marRight w:val="0"/>
      <w:marTop w:val="0"/>
      <w:marBottom w:val="0"/>
      <w:divBdr>
        <w:top w:val="none" w:sz="0" w:space="0" w:color="auto"/>
        <w:left w:val="none" w:sz="0" w:space="0" w:color="auto"/>
        <w:bottom w:val="none" w:sz="0" w:space="0" w:color="auto"/>
        <w:right w:val="none" w:sz="0" w:space="0" w:color="auto"/>
      </w:divBdr>
    </w:div>
    <w:div w:id="160393372">
      <w:bodyDiv w:val="1"/>
      <w:marLeft w:val="0"/>
      <w:marRight w:val="0"/>
      <w:marTop w:val="0"/>
      <w:marBottom w:val="0"/>
      <w:divBdr>
        <w:top w:val="none" w:sz="0" w:space="0" w:color="auto"/>
        <w:left w:val="none" w:sz="0" w:space="0" w:color="auto"/>
        <w:bottom w:val="none" w:sz="0" w:space="0" w:color="auto"/>
        <w:right w:val="none" w:sz="0" w:space="0" w:color="auto"/>
      </w:divBdr>
    </w:div>
    <w:div w:id="270475667">
      <w:bodyDiv w:val="1"/>
      <w:marLeft w:val="0"/>
      <w:marRight w:val="0"/>
      <w:marTop w:val="0"/>
      <w:marBottom w:val="0"/>
      <w:divBdr>
        <w:top w:val="none" w:sz="0" w:space="0" w:color="auto"/>
        <w:left w:val="none" w:sz="0" w:space="0" w:color="auto"/>
        <w:bottom w:val="none" w:sz="0" w:space="0" w:color="auto"/>
        <w:right w:val="none" w:sz="0" w:space="0" w:color="auto"/>
      </w:divBdr>
    </w:div>
    <w:div w:id="302663178">
      <w:bodyDiv w:val="1"/>
      <w:marLeft w:val="0"/>
      <w:marRight w:val="0"/>
      <w:marTop w:val="0"/>
      <w:marBottom w:val="0"/>
      <w:divBdr>
        <w:top w:val="none" w:sz="0" w:space="0" w:color="auto"/>
        <w:left w:val="none" w:sz="0" w:space="0" w:color="auto"/>
        <w:bottom w:val="none" w:sz="0" w:space="0" w:color="auto"/>
        <w:right w:val="none" w:sz="0" w:space="0" w:color="auto"/>
      </w:divBdr>
    </w:div>
    <w:div w:id="342099010">
      <w:bodyDiv w:val="1"/>
      <w:marLeft w:val="0"/>
      <w:marRight w:val="0"/>
      <w:marTop w:val="0"/>
      <w:marBottom w:val="0"/>
      <w:divBdr>
        <w:top w:val="none" w:sz="0" w:space="0" w:color="auto"/>
        <w:left w:val="none" w:sz="0" w:space="0" w:color="auto"/>
        <w:bottom w:val="none" w:sz="0" w:space="0" w:color="auto"/>
        <w:right w:val="none" w:sz="0" w:space="0" w:color="auto"/>
      </w:divBdr>
    </w:div>
    <w:div w:id="364868198">
      <w:bodyDiv w:val="1"/>
      <w:marLeft w:val="0"/>
      <w:marRight w:val="0"/>
      <w:marTop w:val="0"/>
      <w:marBottom w:val="0"/>
      <w:divBdr>
        <w:top w:val="none" w:sz="0" w:space="0" w:color="auto"/>
        <w:left w:val="none" w:sz="0" w:space="0" w:color="auto"/>
        <w:bottom w:val="none" w:sz="0" w:space="0" w:color="auto"/>
        <w:right w:val="none" w:sz="0" w:space="0" w:color="auto"/>
      </w:divBdr>
    </w:div>
    <w:div w:id="425466229">
      <w:bodyDiv w:val="1"/>
      <w:marLeft w:val="0"/>
      <w:marRight w:val="0"/>
      <w:marTop w:val="0"/>
      <w:marBottom w:val="0"/>
      <w:divBdr>
        <w:top w:val="none" w:sz="0" w:space="0" w:color="auto"/>
        <w:left w:val="none" w:sz="0" w:space="0" w:color="auto"/>
        <w:bottom w:val="none" w:sz="0" w:space="0" w:color="auto"/>
        <w:right w:val="none" w:sz="0" w:space="0" w:color="auto"/>
      </w:divBdr>
    </w:div>
    <w:div w:id="436751959">
      <w:bodyDiv w:val="1"/>
      <w:marLeft w:val="0"/>
      <w:marRight w:val="0"/>
      <w:marTop w:val="0"/>
      <w:marBottom w:val="0"/>
      <w:divBdr>
        <w:top w:val="none" w:sz="0" w:space="0" w:color="auto"/>
        <w:left w:val="none" w:sz="0" w:space="0" w:color="auto"/>
        <w:bottom w:val="none" w:sz="0" w:space="0" w:color="auto"/>
        <w:right w:val="none" w:sz="0" w:space="0" w:color="auto"/>
      </w:divBdr>
    </w:div>
    <w:div w:id="494536036">
      <w:bodyDiv w:val="1"/>
      <w:marLeft w:val="0"/>
      <w:marRight w:val="0"/>
      <w:marTop w:val="0"/>
      <w:marBottom w:val="0"/>
      <w:divBdr>
        <w:top w:val="none" w:sz="0" w:space="0" w:color="auto"/>
        <w:left w:val="none" w:sz="0" w:space="0" w:color="auto"/>
        <w:bottom w:val="none" w:sz="0" w:space="0" w:color="auto"/>
        <w:right w:val="none" w:sz="0" w:space="0" w:color="auto"/>
      </w:divBdr>
    </w:div>
    <w:div w:id="504127084">
      <w:bodyDiv w:val="1"/>
      <w:marLeft w:val="0"/>
      <w:marRight w:val="0"/>
      <w:marTop w:val="0"/>
      <w:marBottom w:val="0"/>
      <w:divBdr>
        <w:top w:val="none" w:sz="0" w:space="0" w:color="auto"/>
        <w:left w:val="none" w:sz="0" w:space="0" w:color="auto"/>
        <w:bottom w:val="none" w:sz="0" w:space="0" w:color="auto"/>
        <w:right w:val="none" w:sz="0" w:space="0" w:color="auto"/>
      </w:divBdr>
    </w:div>
    <w:div w:id="518666138">
      <w:bodyDiv w:val="1"/>
      <w:marLeft w:val="0"/>
      <w:marRight w:val="0"/>
      <w:marTop w:val="0"/>
      <w:marBottom w:val="0"/>
      <w:divBdr>
        <w:top w:val="none" w:sz="0" w:space="0" w:color="auto"/>
        <w:left w:val="none" w:sz="0" w:space="0" w:color="auto"/>
        <w:bottom w:val="none" w:sz="0" w:space="0" w:color="auto"/>
        <w:right w:val="none" w:sz="0" w:space="0" w:color="auto"/>
      </w:divBdr>
    </w:div>
    <w:div w:id="544873500">
      <w:bodyDiv w:val="1"/>
      <w:marLeft w:val="0"/>
      <w:marRight w:val="0"/>
      <w:marTop w:val="0"/>
      <w:marBottom w:val="0"/>
      <w:divBdr>
        <w:top w:val="none" w:sz="0" w:space="0" w:color="auto"/>
        <w:left w:val="none" w:sz="0" w:space="0" w:color="auto"/>
        <w:bottom w:val="none" w:sz="0" w:space="0" w:color="auto"/>
        <w:right w:val="none" w:sz="0" w:space="0" w:color="auto"/>
      </w:divBdr>
    </w:div>
    <w:div w:id="615720267">
      <w:bodyDiv w:val="1"/>
      <w:marLeft w:val="0"/>
      <w:marRight w:val="0"/>
      <w:marTop w:val="0"/>
      <w:marBottom w:val="0"/>
      <w:divBdr>
        <w:top w:val="none" w:sz="0" w:space="0" w:color="auto"/>
        <w:left w:val="none" w:sz="0" w:space="0" w:color="auto"/>
        <w:bottom w:val="none" w:sz="0" w:space="0" w:color="auto"/>
        <w:right w:val="none" w:sz="0" w:space="0" w:color="auto"/>
      </w:divBdr>
    </w:div>
    <w:div w:id="642387703">
      <w:bodyDiv w:val="1"/>
      <w:marLeft w:val="0"/>
      <w:marRight w:val="0"/>
      <w:marTop w:val="0"/>
      <w:marBottom w:val="0"/>
      <w:divBdr>
        <w:top w:val="none" w:sz="0" w:space="0" w:color="auto"/>
        <w:left w:val="none" w:sz="0" w:space="0" w:color="auto"/>
        <w:bottom w:val="none" w:sz="0" w:space="0" w:color="auto"/>
        <w:right w:val="none" w:sz="0" w:space="0" w:color="auto"/>
      </w:divBdr>
    </w:div>
    <w:div w:id="738482812">
      <w:bodyDiv w:val="1"/>
      <w:marLeft w:val="0"/>
      <w:marRight w:val="0"/>
      <w:marTop w:val="0"/>
      <w:marBottom w:val="0"/>
      <w:divBdr>
        <w:top w:val="none" w:sz="0" w:space="0" w:color="auto"/>
        <w:left w:val="none" w:sz="0" w:space="0" w:color="auto"/>
        <w:bottom w:val="none" w:sz="0" w:space="0" w:color="auto"/>
        <w:right w:val="none" w:sz="0" w:space="0" w:color="auto"/>
      </w:divBdr>
    </w:div>
    <w:div w:id="852035918">
      <w:bodyDiv w:val="1"/>
      <w:marLeft w:val="0"/>
      <w:marRight w:val="0"/>
      <w:marTop w:val="0"/>
      <w:marBottom w:val="0"/>
      <w:divBdr>
        <w:top w:val="none" w:sz="0" w:space="0" w:color="auto"/>
        <w:left w:val="none" w:sz="0" w:space="0" w:color="auto"/>
        <w:bottom w:val="none" w:sz="0" w:space="0" w:color="auto"/>
        <w:right w:val="none" w:sz="0" w:space="0" w:color="auto"/>
      </w:divBdr>
    </w:div>
    <w:div w:id="899248496">
      <w:bodyDiv w:val="1"/>
      <w:marLeft w:val="0"/>
      <w:marRight w:val="0"/>
      <w:marTop w:val="0"/>
      <w:marBottom w:val="0"/>
      <w:divBdr>
        <w:top w:val="none" w:sz="0" w:space="0" w:color="auto"/>
        <w:left w:val="none" w:sz="0" w:space="0" w:color="auto"/>
        <w:bottom w:val="none" w:sz="0" w:space="0" w:color="auto"/>
        <w:right w:val="none" w:sz="0" w:space="0" w:color="auto"/>
      </w:divBdr>
    </w:div>
    <w:div w:id="915895247">
      <w:bodyDiv w:val="1"/>
      <w:marLeft w:val="0"/>
      <w:marRight w:val="0"/>
      <w:marTop w:val="0"/>
      <w:marBottom w:val="0"/>
      <w:divBdr>
        <w:top w:val="none" w:sz="0" w:space="0" w:color="auto"/>
        <w:left w:val="none" w:sz="0" w:space="0" w:color="auto"/>
        <w:bottom w:val="none" w:sz="0" w:space="0" w:color="auto"/>
        <w:right w:val="none" w:sz="0" w:space="0" w:color="auto"/>
      </w:divBdr>
    </w:div>
    <w:div w:id="1003582346">
      <w:bodyDiv w:val="1"/>
      <w:marLeft w:val="0"/>
      <w:marRight w:val="0"/>
      <w:marTop w:val="0"/>
      <w:marBottom w:val="0"/>
      <w:divBdr>
        <w:top w:val="none" w:sz="0" w:space="0" w:color="auto"/>
        <w:left w:val="none" w:sz="0" w:space="0" w:color="auto"/>
        <w:bottom w:val="none" w:sz="0" w:space="0" w:color="auto"/>
        <w:right w:val="none" w:sz="0" w:space="0" w:color="auto"/>
      </w:divBdr>
    </w:div>
    <w:div w:id="1005522448">
      <w:bodyDiv w:val="1"/>
      <w:marLeft w:val="0"/>
      <w:marRight w:val="0"/>
      <w:marTop w:val="0"/>
      <w:marBottom w:val="0"/>
      <w:divBdr>
        <w:top w:val="none" w:sz="0" w:space="0" w:color="auto"/>
        <w:left w:val="none" w:sz="0" w:space="0" w:color="auto"/>
        <w:bottom w:val="none" w:sz="0" w:space="0" w:color="auto"/>
        <w:right w:val="none" w:sz="0" w:space="0" w:color="auto"/>
      </w:divBdr>
    </w:div>
    <w:div w:id="1090854365">
      <w:bodyDiv w:val="1"/>
      <w:marLeft w:val="0"/>
      <w:marRight w:val="0"/>
      <w:marTop w:val="0"/>
      <w:marBottom w:val="0"/>
      <w:divBdr>
        <w:top w:val="none" w:sz="0" w:space="0" w:color="auto"/>
        <w:left w:val="none" w:sz="0" w:space="0" w:color="auto"/>
        <w:bottom w:val="none" w:sz="0" w:space="0" w:color="auto"/>
        <w:right w:val="none" w:sz="0" w:space="0" w:color="auto"/>
      </w:divBdr>
    </w:div>
    <w:div w:id="1102071675">
      <w:bodyDiv w:val="1"/>
      <w:marLeft w:val="0"/>
      <w:marRight w:val="0"/>
      <w:marTop w:val="0"/>
      <w:marBottom w:val="0"/>
      <w:divBdr>
        <w:top w:val="none" w:sz="0" w:space="0" w:color="auto"/>
        <w:left w:val="none" w:sz="0" w:space="0" w:color="auto"/>
        <w:bottom w:val="none" w:sz="0" w:space="0" w:color="auto"/>
        <w:right w:val="none" w:sz="0" w:space="0" w:color="auto"/>
      </w:divBdr>
    </w:div>
    <w:div w:id="1106191035">
      <w:bodyDiv w:val="1"/>
      <w:marLeft w:val="0"/>
      <w:marRight w:val="0"/>
      <w:marTop w:val="0"/>
      <w:marBottom w:val="0"/>
      <w:divBdr>
        <w:top w:val="none" w:sz="0" w:space="0" w:color="auto"/>
        <w:left w:val="none" w:sz="0" w:space="0" w:color="auto"/>
        <w:bottom w:val="none" w:sz="0" w:space="0" w:color="auto"/>
        <w:right w:val="none" w:sz="0" w:space="0" w:color="auto"/>
      </w:divBdr>
    </w:div>
    <w:div w:id="1115902568">
      <w:bodyDiv w:val="1"/>
      <w:marLeft w:val="0"/>
      <w:marRight w:val="0"/>
      <w:marTop w:val="0"/>
      <w:marBottom w:val="0"/>
      <w:divBdr>
        <w:top w:val="none" w:sz="0" w:space="0" w:color="auto"/>
        <w:left w:val="none" w:sz="0" w:space="0" w:color="auto"/>
        <w:bottom w:val="none" w:sz="0" w:space="0" w:color="auto"/>
        <w:right w:val="none" w:sz="0" w:space="0" w:color="auto"/>
      </w:divBdr>
    </w:div>
    <w:div w:id="1148017353">
      <w:bodyDiv w:val="1"/>
      <w:marLeft w:val="0"/>
      <w:marRight w:val="0"/>
      <w:marTop w:val="0"/>
      <w:marBottom w:val="0"/>
      <w:divBdr>
        <w:top w:val="none" w:sz="0" w:space="0" w:color="auto"/>
        <w:left w:val="none" w:sz="0" w:space="0" w:color="auto"/>
        <w:bottom w:val="none" w:sz="0" w:space="0" w:color="auto"/>
        <w:right w:val="none" w:sz="0" w:space="0" w:color="auto"/>
      </w:divBdr>
    </w:div>
    <w:div w:id="1157696245">
      <w:bodyDiv w:val="1"/>
      <w:marLeft w:val="0"/>
      <w:marRight w:val="0"/>
      <w:marTop w:val="0"/>
      <w:marBottom w:val="0"/>
      <w:divBdr>
        <w:top w:val="none" w:sz="0" w:space="0" w:color="auto"/>
        <w:left w:val="none" w:sz="0" w:space="0" w:color="auto"/>
        <w:bottom w:val="none" w:sz="0" w:space="0" w:color="auto"/>
        <w:right w:val="none" w:sz="0" w:space="0" w:color="auto"/>
      </w:divBdr>
    </w:div>
    <w:div w:id="1177113788">
      <w:bodyDiv w:val="1"/>
      <w:marLeft w:val="0"/>
      <w:marRight w:val="0"/>
      <w:marTop w:val="0"/>
      <w:marBottom w:val="0"/>
      <w:divBdr>
        <w:top w:val="none" w:sz="0" w:space="0" w:color="auto"/>
        <w:left w:val="none" w:sz="0" w:space="0" w:color="auto"/>
        <w:bottom w:val="none" w:sz="0" w:space="0" w:color="auto"/>
        <w:right w:val="none" w:sz="0" w:space="0" w:color="auto"/>
      </w:divBdr>
    </w:div>
    <w:div w:id="1249383109">
      <w:bodyDiv w:val="1"/>
      <w:marLeft w:val="0"/>
      <w:marRight w:val="0"/>
      <w:marTop w:val="0"/>
      <w:marBottom w:val="0"/>
      <w:divBdr>
        <w:top w:val="none" w:sz="0" w:space="0" w:color="auto"/>
        <w:left w:val="none" w:sz="0" w:space="0" w:color="auto"/>
        <w:bottom w:val="none" w:sz="0" w:space="0" w:color="auto"/>
        <w:right w:val="none" w:sz="0" w:space="0" w:color="auto"/>
      </w:divBdr>
    </w:div>
    <w:div w:id="1250623590">
      <w:bodyDiv w:val="1"/>
      <w:marLeft w:val="0"/>
      <w:marRight w:val="0"/>
      <w:marTop w:val="0"/>
      <w:marBottom w:val="0"/>
      <w:divBdr>
        <w:top w:val="none" w:sz="0" w:space="0" w:color="auto"/>
        <w:left w:val="none" w:sz="0" w:space="0" w:color="auto"/>
        <w:bottom w:val="none" w:sz="0" w:space="0" w:color="auto"/>
        <w:right w:val="none" w:sz="0" w:space="0" w:color="auto"/>
      </w:divBdr>
    </w:div>
    <w:div w:id="1254510445">
      <w:bodyDiv w:val="1"/>
      <w:marLeft w:val="0"/>
      <w:marRight w:val="0"/>
      <w:marTop w:val="0"/>
      <w:marBottom w:val="0"/>
      <w:divBdr>
        <w:top w:val="none" w:sz="0" w:space="0" w:color="auto"/>
        <w:left w:val="none" w:sz="0" w:space="0" w:color="auto"/>
        <w:bottom w:val="none" w:sz="0" w:space="0" w:color="auto"/>
        <w:right w:val="none" w:sz="0" w:space="0" w:color="auto"/>
      </w:divBdr>
    </w:div>
    <w:div w:id="1272319588">
      <w:bodyDiv w:val="1"/>
      <w:marLeft w:val="0"/>
      <w:marRight w:val="0"/>
      <w:marTop w:val="0"/>
      <w:marBottom w:val="0"/>
      <w:divBdr>
        <w:top w:val="none" w:sz="0" w:space="0" w:color="auto"/>
        <w:left w:val="none" w:sz="0" w:space="0" w:color="auto"/>
        <w:bottom w:val="none" w:sz="0" w:space="0" w:color="auto"/>
        <w:right w:val="none" w:sz="0" w:space="0" w:color="auto"/>
      </w:divBdr>
    </w:div>
    <w:div w:id="1293093655">
      <w:bodyDiv w:val="1"/>
      <w:marLeft w:val="0"/>
      <w:marRight w:val="0"/>
      <w:marTop w:val="0"/>
      <w:marBottom w:val="0"/>
      <w:divBdr>
        <w:top w:val="none" w:sz="0" w:space="0" w:color="auto"/>
        <w:left w:val="none" w:sz="0" w:space="0" w:color="auto"/>
        <w:bottom w:val="none" w:sz="0" w:space="0" w:color="auto"/>
        <w:right w:val="none" w:sz="0" w:space="0" w:color="auto"/>
      </w:divBdr>
    </w:div>
    <w:div w:id="1381515401">
      <w:bodyDiv w:val="1"/>
      <w:marLeft w:val="0"/>
      <w:marRight w:val="0"/>
      <w:marTop w:val="0"/>
      <w:marBottom w:val="0"/>
      <w:divBdr>
        <w:top w:val="none" w:sz="0" w:space="0" w:color="auto"/>
        <w:left w:val="none" w:sz="0" w:space="0" w:color="auto"/>
        <w:bottom w:val="none" w:sz="0" w:space="0" w:color="auto"/>
        <w:right w:val="none" w:sz="0" w:space="0" w:color="auto"/>
      </w:divBdr>
    </w:div>
    <w:div w:id="1399550519">
      <w:bodyDiv w:val="1"/>
      <w:marLeft w:val="0"/>
      <w:marRight w:val="0"/>
      <w:marTop w:val="0"/>
      <w:marBottom w:val="0"/>
      <w:divBdr>
        <w:top w:val="none" w:sz="0" w:space="0" w:color="auto"/>
        <w:left w:val="none" w:sz="0" w:space="0" w:color="auto"/>
        <w:bottom w:val="none" w:sz="0" w:space="0" w:color="auto"/>
        <w:right w:val="none" w:sz="0" w:space="0" w:color="auto"/>
      </w:divBdr>
    </w:div>
    <w:div w:id="1422293916">
      <w:bodyDiv w:val="1"/>
      <w:marLeft w:val="0"/>
      <w:marRight w:val="0"/>
      <w:marTop w:val="0"/>
      <w:marBottom w:val="0"/>
      <w:divBdr>
        <w:top w:val="none" w:sz="0" w:space="0" w:color="auto"/>
        <w:left w:val="none" w:sz="0" w:space="0" w:color="auto"/>
        <w:bottom w:val="none" w:sz="0" w:space="0" w:color="auto"/>
        <w:right w:val="none" w:sz="0" w:space="0" w:color="auto"/>
      </w:divBdr>
    </w:div>
    <w:div w:id="1479808918">
      <w:bodyDiv w:val="1"/>
      <w:marLeft w:val="0"/>
      <w:marRight w:val="0"/>
      <w:marTop w:val="0"/>
      <w:marBottom w:val="0"/>
      <w:divBdr>
        <w:top w:val="none" w:sz="0" w:space="0" w:color="auto"/>
        <w:left w:val="none" w:sz="0" w:space="0" w:color="auto"/>
        <w:bottom w:val="none" w:sz="0" w:space="0" w:color="auto"/>
        <w:right w:val="none" w:sz="0" w:space="0" w:color="auto"/>
      </w:divBdr>
    </w:div>
    <w:div w:id="1524512676">
      <w:bodyDiv w:val="1"/>
      <w:marLeft w:val="0"/>
      <w:marRight w:val="0"/>
      <w:marTop w:val="0"/>
      <w:marBottom w:val="0"/>
      <w:divBdr>
        <w:top w:val="none" w:sz="0" w:space="0" w:color="auto"/>
        <w:left w:val="none" w:sz="0" w:space="0" w:color="auto"/>
        <w:bottom w:val="none" w:sz="0" w:space="0" w:color="auto"/>
        <w:right w:val="none" w:sz="0" w:space="0" w:color="auto"/>
      </w:divBdr>
    </w:div>
    <w:div w:id="1535145221">
      <w:bodyDiv w:val="1"/>
      <w:marLeft w:val="0"/>
      <w:marRight w:val="0"/>
      <w:marTop w:val="0"/>
      <w:marBottom w:val="0"/>
      <w:divBdr>
        <w:top w:val="none" w:sz="0" w:space="0" w:color="auto"/>
        <w:left w:val="none" w:sz="0" w:space="0" w:color="auto"/>
        <w:bottom w:val="none" w:sz="0" w:space="0" w:color="auto"/>
        <w:right w:val="none" w:sz="0" w:space="0" w:color="auto"/>
      </w:divBdr>
    </w:div>
    <w:div w:id="1617904906">
      <w:bodyDiv w:val="1"/>
      <w:marLeft w:val="0"/>
      <w:marRight w:val="0"/>
      <w:marTop w:val="0"/>
      <w:marBottom w:val="0"/>
      <w:divBdr>
        <w:top w:val="none" w:sz="0" w:space="0" w:color="auto"/>
        <w:left w:val="none" w:sz="0" w:space="0" w:color="auto"/>
        <w:bottom w:val="none" w:sz="0" w:space="0" w:color="auto"/>
        <w:right w:val="none" w:sz="0" w:space="0" w:color="auto"/>
      </w:divBdr>
    </w:div>
    <w:div w:id="1653368427">
      <w:bodyDiv w:val="1"/>
      <w:marLeft w:val="0"/>
      <w:marRight w:val="0"/>
      <w:marTop w:val="0"/>
      <w:marBottom w:val="0"/>
      <w:divBdr>
        <w:top w:val="none" w:sz="0" w:space="0" w:color="auto"/>
        <w:left w:val="none" w:sz="0" w:space="0" w:color="auto"/>
        <w:bottom w:val="none" w:sz="0" w:space="0" w:color="auto"/>
        <w:right w:val="none" w:sz="0" w:space="0" w:color="auto"/>
      </w:divBdr>
    </w:div>
    <w:div w:id="1715035096">
      <w:bodyDiv w:val="1"/>
      <w:marLeft w:val="0"/>
      <w:marRight w:val="0"/>
      <w:marTop w:val="0"/>
      <w:marBottom w:val="0"/>
      <w:divBdr>
        <w:top w:val="none" w:sz="0" w:space="0" w:color="auto"/>
        <w:left w:val="none" w:sz="0" w:space="0" w:color="auto"/>
        <w:bottom w:val="none" w:sz="0" w:space="0" w:color="auto"/>
        <w:right w:val="none" w:sz="0" w:space="0" w:color="auto"/>
      </w:divBdr>
    </w:div>
    <w:div w:id="1745103837">
      <w:bodyDiv w:val="1"/>
      <w:marLeft w:val="0"/>
      <w:marRight w:val="0"/>
      <w:marTop w:val="0"/>
      <w:marBottom w:val="0"/>
      <w:divBdr>
        <w:top w:val="none" w:sz="0" w:space="0" w:color="auto"/>
        <w:left w:val="none" w:sz="0" w:space="0" w:color="auto"/>
        <w:bottom w:val="none" w:sz="0" w:space="0" w:color="auto"/>
        <w:right w:val="none" w:sz="0" w:space="0" w:color="auto"/>
      </w:divBdr>
    </w:div>
    <w:div w:id="1812752481">
      <w:bodyDiv w:val="1"/>
      <w:marLeft w:val="0"/>
      <w:marRight w:val="0"/>
      <w:marTop w:val="0"/>
      <w:marBottom w:val="0"/>
      <w:divBdr>
        <w:top w:val="none" w:sz="0" w:space="0" w:color="auto"/>
        <w:left w:val="none" w:sz="0" w:space="0" w:color="auto"/>
        <w:bottom w:val="none" w:sz="0" w:space="0" w:color="auto"/>
        <w:right w:val="none" w:sz="0" w:space="0" w:color="auto"/>
      </w:divBdr>
    </w:div>
    <w:div w:id="1812945417">
      <w:bodyDiv w:val="1"/>
      <w:marLeft w:val="0"/>
      <w:marRight w:val="0"/>
      <w:marTop w:val="0"/>
      <w:marBottom w:val="0"/>
      <w:divBdr>
        <w:top w:val="none" w:sz="0" w:space="0" w:color="auto"/>
        <w:left w:val="none" w:sz="0" w:space="0" w:color="auto"/>
        <w:bottom w:val="none" w:sz="0" w:space="0" w:color="auto"/>
        <w:right w:val="none" w:sz="0" w:space="0" w:color="auto"/>
      </w:divBdr>
    </w:div>
    <w:div w:id="1881362202">
      <w:bodyDiv w:val="1"/>
      <w:marLeft w:val="0"/>
      <w:marRight w:val="0"/>
      <w:marTop w:val="0"/>
      <w:marBottom w:val="0"/>
      <w:divBdr>
        <w:top w:val="none" w:sz="0" w:space="0" w:color="auto"/>
        <w:left w:val="none" w:sz="0" w:space="0" w:color="auto"/>
        <w:bottom w:val="none" w:sz="0" w:space="0" w:color="auto"/>
        <w:right w:val="none" w:sz="0" w:space="0" w:color="auto"/>
      </w:divBdr>
    </w:div>
    <w:div w:id="1886793863">
      <w:bodyDiv w:val="1"/>
      <w:marLeft w:val="0"/>
      <w:marRight w:val="0"/>
      <w:marTop w:val="0"/>
      <w:marBottom w:val="0"/>
      <w:divBdr>
        <w:top w:val="none" w:sz="0" w:space="0" w:color="auto"/>
        <w:left w:val="none" w:sz="0" w:space="0" w:color="auto"/>
        <w:bottom w:val="none" w:sz="0" w:space="0" w:color="auto"/>
        <w:right w:val="none" w:sz="0" w:space="0" w:color="auto"/>
      </w:divBdr>
    </w:div>
    <w:div w:id="1915771109">
      <w:bodyDiv w:val="1"/>
      <w:marLeft w:val="0"/>
      <w:marRight w:val="0"/>
      <w:marTop w:val="0"/>
      <w:marBottom w:val="0"/>
      <w:divBdr>
        <w:top w:val="none" w:sz="0" w:space="0" w:color="auto"/>
        <w:left w:val="none" w:sz="0" w:space="0" w:color="auto"/>
        <w:bottom w:val="none" w:sz="0" w:space="0" w:color="auto"/>
        <w:right w:val="none" w:sz="0" w:space="0" w:color="auto"/>
      </w:divBdr>
    </w:div>
    <w:div w:id="1924223713">
      <w:bodyDiv w:val="1"/>
      <w:marLeft w:val="0"/>
      <w:marRight w:val="0"/>
      <w:marTop w:val="0"/>
      <w:marBottom w:val="0"/>
      <w:divBdr>
        <w:top w:val="none" w:sz="0" w:space="0" w:color="auto"/>
        <w:left w:val="none" w:sz="0" w:space="0" w:color="auto"/>
        <w:bottom w:val="none" w:sz="0" w:space="0" w:color="auto"/>
        <w:right w:val="none" w:sz="0" w:space="0" w:color="auto"/>
      </w:divBdr>
    </w:div>
    <w:div w:id="1970742429">
      <w:bodyDiv w:val="1"/>
      <w:marLeft w:val="0"/>
      <w:marRight w:val="0"/>
      <w:marTop w:val="0"/>
      <w:marBottom w:val="0"/>
      <w:divBdr>
        <w:top w:val="none" w:sz="0" w:space="0" w:color="auto"/>
        <w:left w:val="none" w:sz="0" w:space="0" w:color="auto"/>
        <w:bottom w:val="none" w:sz="0" w:space="0" w:color="auto"/>
        <w:right w:val="none" w:sz="0" w:space="0" w:color="auto"/>
      </w:divBdr>
    </w:div>
    <w:div w:id="205496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09C96-70FC-480D-A0EB-40460068B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23</Pages>
  <Words>8153</Words>
  <Characters>44847</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la Luz Quezada Abarca</dc:creator>
  <cp:keywords/>
  <dc:description/>
  <cp:lastModifiedBy>Secretaria</cp:lastModifiedBy>
  <cp:revision>27</cp:revision>
  <cp:lastPrinted>2024-11-21T19:10:00Z</cp:lastPrinted>
  <dcterms:created xsi:type="dcterms:W3CDTF">2024-10-17T23:16:00Z</dcterms:created>
  <dcterms:modified xsi:type="dcterms:W3CDTF">2024-11-21T19:29:00Z</dcterms:modified>
</cp:coreProperties>
</file>